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2AAC3" w14:textId="4BE29344" w:rsidR="00D87506" w:rsidRPr="004C138D" w:rsidRDefault="00B60A1B" w:rsidP="00CC114B">
      <w:pPr>
        <w:spacing w:before="54"/>
        <w:ind w:left="7071" w:firstLine="129"/>
        <w:rPr>
          <w:rFonts w:asciiTheme="minorHAnsi" w:hAnsiTheme="minorHAnsi" w:cstheme="minorHAnsi"/>
        </w:rPr>
      </w:pPr>
      <w:r w:rsidRPr="004C138D">
        <w:rPr>
          <w:rFonts w:asciiTheme="minorHAnsi" w:hAnsiTheme="minorHAnsi" w:cstheme="minorHAnsi"/>
          <w:color w:val="1F477B"/>
        </w:rPr>
        <w:t>EGS-1001: 202</w:t>
      </w:r>
      <w:r w:rsidR="00B5686F">
        <w:rPr>
          <w:rFonts w:asciiTheme="minorHAnsi" w:hAnsiTheme="minorHAnsi" w:cstheme="minorHAnsi"/>
          <w:color w:val="1F477B"/>
        </w:rPr>
        <w:t>2</w:t>
      </w:r>
      <w:r w:rsidRPr="004C138D">
        <w:rPr>
          <w:rFonts w:asciiTheme="minorHAnsi" w:hAnsiTheme="minorHAnsi" w:cstheme="minorHAnsi"/>
          <w:color w:val="1F477B"/>
        </w:rPr>
        <w:t xml:space="preserve">, Issue </w:t>
      </w:r>
      <w:r w:rsidR="00B5686F">
        <w:rPr>
          <w:rFonts w:asciiTheme="minorHAnsi" w:hAnsiTheme="minorHAnsi" w:cstheme="minorHAnsi"/>
          <w:color w:val="1F477B"/>
        </w:rPr>
        <w:t>4</w:t>
      </w:r>
      <w:r w:rsidRPr="004C138D">
        <w:rPr>
          <w:rFonts w:asciiTheme="minorHAnsi" w:hAnsiTheme="minorHAnsi" w:cstheme="minorHAnsi"/>
          <w:color w:val="1F477B"/>
        </w:rPr>
        <w:t>, 2</w:t>
      </w:r>
      <w:r w:rsidR="00B5686F">
        <w:rPr>
          <w:rFonts w:asciiTheme="minorHAnsi" w:hAnsiTheme="minorHAnsi" w:cstheme="minorHAnsi"/>
          <w:color w:val="1F477B"/>
        </w:rPr>
        <w:t>0</w:t>
      </w:r>
      <w:r w:rsidR="00B5686F">
        <w:rPr>
          <w:rFonts w:asciiTheme="minorHAnsi" w:hAnsiTheme="minorHAnsi" w:cstheme="minorHAnsi"/>
          <w:color w:val="1F477B"/>
          <w:vertAlign w:val="superscript"/>
        </w:rPr>
        <w:t>th</w:t>
      </w:r>
      <w:r w:rsidRPr="004C138D">
        <w:rPr>
          <w:rFonts w:asciiTheme="minorHAnsi" w:hAnsiTheme="minorHAnsi" w:cstheme="minorHAnsi"/>
          <w:color w:val="1F477B"/>
        </w:rPr>
        <w:t xml:space="preserve"> J</w:t>
      </w:r>
      <w:r w:rsidR="00B5686F">
        <w:rPr>
          <w:rFonts w:asciiTheme="minorHAnsi" w:hAnsiTheme="minorHAnsi" w:cstheme="minorHAnsi"/>
          <w:color w:val="1F477B"/>
        </w:rPr>
        <w:t>an</w:t>
      </w:r>
      <w:r w:rsidRPr="004C138D">
        <w:rPr>
          <w:rFonts w:asciiTheme="minorHAnsi" w:hAnsiTheme="minorHAnsi" w:cstheme="minorHAnsi"/>
          <w:color w:val="1F477B"/>
        </w:rPr>
        <w:t xml:space="preserve"> 202</w:t>
      </w:r>
      <w:r w:rsidR="00B5686F">
        <w:rPr>
          <w:rFonts w:asciiTheme="minorHAnsi" w:hAnsiTheme="minorHAnsi" w:cstheme="minorHAnsi"/>
          <w:color w:val="1F477B"/>
        </w:rPr>
        <w:t>2</w:t>
      </w:r>
    </w:p>
    <w:p w14:paraId="0A8DD5CE" w14:textId="77777777" w:rsidR="00D87506" w:rsidRPr="004C138D" w:rsidRDefault="00D87506">
      <w:pPr>
        <w:pStyle w:val="BodyText"/>
        <w:rPr>
          <w:rFonts w:asciiTheme="minorHAnsi" w:hAnsiTheme="minorHAnsi" w:cstheme="minorHAnsi"/>
        </w:rPr>
      </w:pPr>
    </w:p>
    <w:p w14:paraId="7E5006F0" w14:textId="77777777" w:rsidR="00D87506" w:rsidRPr="004C138D" w:rsidRDefault="00D87506">
      <w:pPr>
        <w:pStyle w:val="BodyText"/>
        <w:rPr>
          <w:rFonts w:asciiTheme="minorHAnsi" w:hAnsiTheme="minorHAnsi" w:cstheme="minorHAnsi"/>
        </w:rPr>
      </w:pPr>
    </w:p>
    <w:p w14:paraId="5F2733D9" w14:textId="77777777" w:rsidR="00D87506" w:rsidRPr="004C138D" w:rsidRDefault="00D87506">
      <w:pPr>
        <w:pStyle w:val="BodyText"/>
        <w:rPr>
          <w:rFonts w:asciiTheme="minorHAnsi" w:hAnsiTheme="minorHAnsi" w:cstheme="minorHAnsi"/>
        </w:rPr>
      </w:pPr>
    </w:p>
    <w:p w14:paraId="7DFD0609" w14:textId="77777777" w:rsidR="00D87506" w:rsidRPr="004C138D" w:rsidRDefault="00D87506">
      <w:pPr>
        <w:pStyle w:val="BodyText"/>
        <w:rPr>
          <w:rFonts w:asciiTheme="minorHAnsi" w:hAnsiTheme="minorHAnsi" w:cstheme="minorHAnsi"/>
        </w:rPr>
      </w:pPr>
    </w:p>
    <w:p w14:paraId="6EDD9149" w14:textId="77777777" w:rsidR="00D87506" w:rsidRPr="004C138D" w:rsidRDefault="00D87506">
      <w:pPr>
        <w:pStyle w:val="BodyText"/>
        <w:spacing w:before="5"/>
        <w:rPr>
          <w:rFonts w:asciiTheme="minorHAnsi" w:hAnsiTheme="minorHAnsi" w:cstheme="minorHAnsi"/>
          <w:sz w:val="25"/>
        </w:rPr>
      </w:pPr>
    </w:p>
    <w:p w14:paraId="451B8DD6" w14:textId="77777777" w:rsidR="00D87506" w:rsidRPr="004C138D" w:rsidRDefault="00B60A1B">
      <w:pPr>
        <w:pStyle w:val="BodyText"/>
        <w:ind w:left="1639" w:right="785"/>
        <w:jc w:val="center"/>
        <w:rPr>
          <w:rFonts w:asciiTheme="minorHAnsi" w:hAnsiTheme="minorHAnsi" w:cstheme="minorHAnsi"/>
        </w:rPr>
      </w:pPr>
      <w:r w:rsidRPr="004C138D">
        <w:rPr>
          <w:rFonts w:asciiTheme="minorHAnsi" w:hAnsiTheme="minorHAnsi" w:cstheme="minorHAnsi"/>
        </w:rPr>
        <w:t>NON-GM STANDARDS</w:t>
      </w:r>
    </w:p>
    <w:p w14:paraId="4D1D2F5F" w14:textId="77777777" w:rsidR="00D87506" w:rsidRPr="004C138D" w:rsidRDefault="00D87506">
      <w:pPr>
        <w:pStyle w:val="BodyText"/>
        <w:rPr>
          <w:rFonts w:asciiTheme="minorHAnsi" w:hAnsiTheme="minorHAnsi" w:cstheme="minorHAnsi"/>
        </w:rPr>
      </w:pPr>
    </w:p>
    <w:p w14:paraId="73AF272D" w14:textId="77777777" w:rsidR="00D87506" w:rsidRPr="004C138D" w:rsidRDefault="00B60A1B">
      <w:pPr>
        <w:pStyle w:val="Heading2"/>
        <w:spacing w:before="184"/>
        <w:ind w:left="1639" w:right="783"/>
        <w:jc w:val="center"/>
        <w:rPr>
          <w:rFonts w:asciiTheme="minorHAnsi" w:hAnsiTheme="minorHAnsi" w:cstheme="minorHAnsi"/>
        </w:rPr>
      </w:pPr>
      <w:r w:rsidRPr="004C138D">
        <w:rPr>
          <w:rFonts w:asciiTheme="minorHAnsi" w:hAnsiTheme="minorHAnsi" w:cstheme="minorHAnsi"/>
        </w:rPr>
        <w:t>Third Edition: 23</w:t>
      </w:r>
      <w:proofErr w:type="gramStart"/>
      <w:r w:rsidRPr="004C138D">
        <w:rPr>
          <w:rFonts w:asciiTheme="minorHAnsi" w:hAnsiTheme="minorHAnsi" w:cstheme="minorHAnsi"/>
          <w:vertAlign w:val="superscript"/>
        </w:rPr>
        <w:t>rd</w:t>
      </w:r>
      <w:r w:rsidRPr="004C138D">
        <w:rPr>
          <w:rFonts w:asciiTheme="minorHAnsi" w:hAnsiTheme="minorHAnsi" w:cstheme="minorHAnsi"/>
        </w:rPr>
        <w:t xml:space="preserve">  June</w:t>
      </w:r>
      <w:proofErr w:type="gramEnd"/>
      <w:r w:rsidRPr="004C138D">
        <w:rPr>
          <w:rFonts w:asciiTheme="minorHAnsi" w:hAnsiTheme="minorHAnsi" w:cstheme="minorHAnsi"/>
        </w:rPr>
        <w:t xml:space="preserve"> 2021</w:t>
      </w:r>
    </w:p>
    <w:p w14:paraId="217ED71F" w14:textId="77777777" w:rsidR="00D87506" w:rsidRPr="004C138D" w:rsidRDefault="00D87506">
      <w:pPr>
        <w:pStyle w:val="BodyText"/>
        <w:rPr>
          <w:rFonts w:asciiTheme="minorHAnsi" w:hAnsiTheme="minorHAnsi" w:cstheme="minorHAnsi"/>
          <w:b/>
          <w:sz w:val="20"/>
        </w:rPr>
      </w:pPr>
    </w:p>
    <w:p w14:paraId="1A0F77C9" w14:textId="77777777" w:rsidR="00D87506" w:rsidRPr="004C138D" w:rsidRDefault="00D87506">
      <w:pPr>
        <w:pStyle w:val="BodyText"/>
        <w:rPr>
          <w:rFonts w:asciiTheme="minorHAnsi" w:hAnsiTheme="minorHAnsi" w:cstheme="minorHAnsi"/>
          <w:b/>
          <w:sz w:val="20"/>
        </w:rPr>
      </w:pPr>
    </w:p>
    <w:p w14:paraId="5E732459" w14:textId="77777777" w:rsidR="00D87506" w:rsidRPr="004C138D" w:rsidRDefault="00D87506">
      <w:pPr>
        <w:pStyle w:val="BodyText"/>
        <w:rPr>
          <w:rFonts w:asciiTheme="minorHAnsi" w:hAnsiTheme="minorHAnsi" w:cstheme="minorHAnsi"/>
          <w:b/>
          <w:sz w:val="20"/>
        </w:rPr>
      </w:pPr>
    </w:p>
    <w:p w14:paraId="02464B5E" w14:textId="77777777" w:rsidR="00D87506" w:rsidRPr="004C138D" w:rsidRDefault="00B60A1B">
      <w:pPr>
        <w:pStyle w:val="BodyText"/>
        <w:spacing w:before="10"/>
        <w:rPr>
          <w:rFonts w:asciiTheme="minorHAnsi" w:hAnsiTheme="minorHAnsi" w:cstheme="minorHAnsi"/>
          <w:b/>
          <w:sz w:val="17"/>
        </w:rPr>
      </w:pPr>
      <w:r w:rsidRPr="004C138D">
        <w:rPr>
          <w:rFonts w:asciiTheme="minorHAnsi" w:hAnsiTheme="minorHAnsi" w:cstheme="minorHAnsi"/>
          <w:noProof/>
          <w:lang w:val="en-GB" w:eastAsia="en-GB"/>
        </w:rPr>
        <w:drawing>
          <wp:anchor distT="0" distB="0" distL="0" distR="0" simplePos="0" relativeHeight="251658240" behindDoc="0" locked="0" layoutInCell="1" allowOverlap="1" wp14:anchorId="4A076F8F" wp14:editId="1A4F8BA8">
            <wp:simplePos x="0" y="0"/>
            <wp:positionH relativeFrom="page">
              <wp:posOffset>2336800</wp:posOffset>
            </wp:positionH>
            <wp:positionV relativeFrom="paragraph">
              <wp:posOffset>163237</wp:posOffset>
            </wp:positionV>
            <wp:extent cx="3581400" cy="313372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581400" cy="3133725"/>
                    </a:xfrm>
                    <a:prstGeom prst="rect">
                      <a:avLst/>
                    </a:prstGeom>
                  </pic:spPr>
                </pic:pic>
              </a:graphicData>
            </a:graphic>
          </wp:anchor>
        </w:drawing>
      </w:r>
    </w:p>
    <w:p w14:paraId="5DC6113D" w14:textId="77777777" w:rsidR="00D87506" w:rsidRPr="004C138D" w:rsidRDefault="00D87506">
      <w:pPr>
        <w:rPr>
          <w:rFonts w:asciiTheme="minorHAnsi" w:hAnsiTheme="minorHAnsi" w:cstheme="minorHAnsi"/>
          <w:sz w:val="17"/>
        </w:rPr>
        <w:sectPr w:rsidR="00D87506" w:rsidRPr="004C138D">
          <w:headerReference w:type="even" r:id="rId9"/>
          <w:headerReference w:type="default" r:id="rId10"/>
          <w:footerReference w:type="even" r:id="rId11"/>
          <w:footerReference w:type="default" r:id="rId12"/>
          <w:headerReference w:type="first" r:id="rId13"/>
          <w:footerReference w:type="first" r:id="rId14"/>
          <w:type w:val="continuous"/>
          <w:pgSz w:w="12240" w:h="15840"/>
          <w:pgMar w:top="960" w:right="480" w:bottom="1200" w:left="500" w:header="720" w:footer="1014" w:gutter="0"/>
          <w:pgNumType w:start="1"/>
          <w:cols w:space="720"/>
        </w:sectPr>
      </w:pPr>
    </w:p>
    <w:p w14:paraId="129044EE" w14:textId="77777777" w:rsidR="00D87506" w:rsidRPr="004C138D" w:rsidRDefault="00D87506">
      <w:pPr>
        <w:pStyle w:val="BodyText"/>
        <w:rPr>
          <w:rFonts w:asciiTheme="minorHAnsi" w:hAnsiTheme="minorHAnsi" w:cstheme="minorHAnsi"/>
          <w:b/>
          <w:sz w:val="20"/>
        </w:rPr>
      </w:pPr>
    </w:p>
    <w:p w14:paraId="43B11AEE" w14:textId="77777777" w:rsidR="00D87506" w:rsidRPr="004C138D" w:rsidRDefault="00D87506">
      <w:pPr>
        <w:pStyle w:val="BodyText"/>
        <w:rPr>
          <w:rFonts w:asciiTheme="minorHAnsi" w:hAnsiTheme="minorHAnsi" w:cstheme="minorHAnsi"/>
          <w:b/>
          <w:sz w:val="20"/>
        </w:rPr>
      </w:pPr>
    </w:p>
    <w:p w14:paraId="7C62E656" w14:textId="77777777" w:rsidR="00D87506" w:rsidRPr="004C138D" w:rsidRDefault="00D87506">
      <w:pPr>
        <w:pStyle w:val="BodyText"/>
        <w:rPr>
          <w:rFonts w:asciiTheme="minorHAnsi" w:hAnsiTheme="minorHAnsi" w:cstheme="minorHAnsi"/>
          <w:b/>
          <w:sz w:val="20"/>
        </w:rPr>
      </w:pPr>
    </w:p>
    <w:p w14:paraId="792B7530" w14:textId="77777777" w:rsidR="00D87506" w:rsidRPr="004C138D" w:rsidRDefault="00D87506">
      <w:pPr>
        <w:pStyle w:val="BodyText"/>
        <w:rPr>
          <w:rFonts w:asciiTheme="minorHAnsi" w:hAnsiTheme="minorHAnsi" w:cstheme="minorHAnsi"/>
          <w:b/>
          <w:sz w:val="20"/>
        </w:rPr>
      </w:pPr>
    </w:p>
    <w:p w14:paraId="133BADB3" w14:textId="77777777" w:rsidR="00D87506" w:rsidRPr="004C138D" w:rsidRDefault="00D87506">
      <w:pPr>
        <w:pStyle w:val="BodyText"/>
        <w:spacing w:before="8"/>
        <w:rPr>
          <w:rFonts w:asciiTheme="minorHAnsi" w:hAnsiTheme="minorHAnsi" w:cstheme="minorHAnsi"/>
          <w:b/>
          <w:sz w:val="18"/>
        </w:rPr>
      </w:pPr>
    </w:p>
    <w:p w14:paraId="738357DC" w14:textId="77777777" w:rsidR="00D87506" w:rsidRPr="004C138D" w:rsidRDefault="00B60A1B">
      <w:pPr>
        <w:ind w:left="1639" w:right="482"/>
        <w:jc w:val="center"/>
        <w:rPr>
          <w:rFonts w:asciiTheme="minorHAnsi" w:hAnsiTheme="minorHAnsi" w:cstheme="minorHAnsi"/>
          <w:b/>
          <w:sz w:val="24"/>
        </w:rPr>
      </w:pPr>
      <w:r w:rsidRPr="004C138D">
        <w:rPr>
          <w:rFonts w:asciiTheme="minorHAnsi" w:hAnsiTheme="minorHAnsi" w:cstheme="minorHAnsi"/>
          <w:b/>
          <w:sz w:val="24"/>
          <w:u w:val="thick"/>
          <w:shd w:val="clear" w:color="auto" w:fill="D2D2D2"/>
        </w:rPr>
        <w:t>TABLE OF CONTENTS</w:t>
      </w:r>
    </w:p>
    <w:p w14:paraId="10CE76BB" w14:textId="77777777" w:rsidR="00D87506" w:rsidRPr="004C138D" w:rsidRDefault="00D87506">
      <w:pPr>
        <w:pStyle w:val="BodyText"/>
        <w:rPr>
          <w:rFonts w:asciiTheme="minorHAnsi" w:hAnsiTheme="minorHAnsi" w:cstheme="minorHAnsi"/>
          <w:b/>
          <w:sz w:val="20"/>
        </w:rPr>
      </w:pPr>
    </w:p>
    <w:p w14:paraId="5BAD954F" w14:textId="77777777" w:rsidR="00D87506" w:rsidRPr="004C138D" w:rsidRDefault="00D87506">
      <w:pPr>
        <w:pStyle w:val="BodyText"/>
        <w:spacing w:before="7"/>
        <w:rPr>
          <w:rFonts w:asciiTheme="minorHAnsi" w:hAnsiTheme="minorHAnsi" w:cstheme="minorHAnsi"/>
          <w:b/>
          <w:sz w:val="19"/>
        </w:rPr>
      </w:pPr>
    </w:p>
    <w:p w14:paraId="2D45EC70" w14:textId="77777777" w:rsidR="00D87506" w:rsidRPr="004C138D" w:rsidRDefault="00B60A1B">
      <w:pPr>
        <w:spacing w:before="52"/>
        <w:ind w:left="1377"/>
        <w:rPr>
          <w:rFonts w:asciiTheme="minorHAnsi" w:hAnsiTheme="minorHAnsi" w:cstheme="minorHAnsi"/>
          <w:b/>
          <w:sz w:val="24"/>
        </w:rPr>
      </w:pPr>
      <w:r w:rsidRPr="004C138D">
        <w:rPr>
          <w:rFonts w:asciiTheme="minorHAnsi" w:hAnsiTheme="minorHAnsi" w:cstheme="minorHAnsi"/>
          <w:b/>
          <w:sz w:val="24"/>
          <w:u w:val="thick"/>
          <w:shd w:val="clear" w:color="auto" w:fill="D2D2D2"/>
        </w:rPr>
        <w:t>SECTION - 1</w:t>
      </w:r>
    </w:p>
    <w:p w14:paraId="6E8C5E60" w14:textId="77777777" w:rsidR="00D87506" w:rsidRPr="004C138D" w:rsidRDefault="00D87506">
      <w:pPr>
        <w:pStyle w:val="BodyText"/>
        <w:spacing w:before="8"/>
        <w:rPr>
          <w:rFonts w:asciiTheme="minorHAnsi" w:hAnsiTheme="minorHAnsi" w:cstheme="minorHAnsi"/>
          <w:b/>
          <w:sz w:val="26"/>
        </w:rPr>
      </w:pPr>
    </w:p>
    <w:p w14:paraId="1A0D72FA" w14:textId="77777777" w:rsidR="00D87506" w:rsidRPr="004C138D" w:rsidRDefault="00B60A1B">
      <w:pPr>
        <w:tabs>
          <w:tab w:val="right" w:pos="8628"/>
        </w:tabs>
        <w:spacing w:before="51"/>
        <w:ind w:left="1377"/>
        <w:rPr>
          <w:rFonts w:asciiTheme="minorHAnsi" w:hAnsiTheme="minorHAnsi" w:cstheme="minorHAnsi"/>
          <w:sz w:val="24"/>
        </w:rPr>
      </w:pPr>
      <w:r w:rsidRPr="004C138D">
        <w:rPr>
          <w:rFonts w:asciiTheme="minorHAnsi" w:hAnsiTheme="minorHAnsi" w:cstheme="minorHAnsi"/>
          <w:b/>
          <w:sz w:val="24"/>
        </w:rPr>
        <w:t>DEFINITIONS</w:t>
      </w:r>
      <w:r w:rsidRPr="004C138D">
        <w:rPr>
          <w:rFonts w:asciiTheme="minorHAnsi" w:hAnsiTheme="minorHAnsi" w:cstheme="minorHAnsi"/>
          <w:b/>
          <w:sz w:val="24"/>
        </w:rPr>
        <w:tab/>
      </w:r>
      <w:r w:rsidRPr="004C138D">
        <w:rPr>
          <w:rFonts w:asciiTheme="minorHAnsi" w:hAnsiTheme="minorHAnsi" w:cstheme="minorHAnsi"/>
          <w:sz w:val="24"/>
        </w:rPr>
        <w:t>6-9</w:t>
      </w:r>
    </w:p>
    <w:p w14:paraId="11009C17" w14:textId="77777777" w:rsidR="00D87506" w:rsidRPr="004C138D" w:rsidRDefault="00B60A1B">
      <w:pPr>
        <w:spacing w:before="519"/>
        <w:ind w:left="1377"/>
        <w:rPr>
          <w:rFonts w:asciiTheme="minorHAnsi" w:hAnsiTheme="minorHAnsi" w:cstheme="minorHAnsi"/>
          <w:b/>
          <w:sz w:val="24"/>
        </w:rPr>
      </w:pPr>
      <w:r w:rsidRPr="004C138D">
        <w:rPr>
          <w:rFonts w:asciiTheme="minorHAnsi" w:hAnsiTheme="minorHAnsi" w:cstheme="minorHAnsi"/>
          <w:b/>
          <w:sz w:val="24"/>
          <w:u w:val="thick"/>
          <w:shd w:val="clear" w:color="auto" w:fill="D2D2D2"/>
        </w:rPr>
        <w:t>SECTION - 2</w:t>
      </w:r>
    </w:p>
    <w:p w14:paraId="5F70EBD4" w14:textId="77777777" w:rsidR="00D87506" w:rsidRPr="004C138D" w:rsidRDefault="00B60A1B">
      <w:pPr>
        <w:tabs>
          <w:tab w:val="right" w:pos="8893"/>
        </w:tabs>
        <w:spacing w:before="367"/>
        <w:ind w:left="1377"/>
        <w:rPr>
          <w:rFonts w:asciiTheme="minorHAnsi" w:hAnsiTheme="minorHAnsi" w:cstheme="minorHAnsi"/>
          <w:sz w:val="24"/>
        </w:rPr>
      </w:pPr>
      <w:r w:rsidRPr="004C138D">
        <w:rPr>
          <w:rFonts w:asciiTheme="minorHAnsi" w:hAnsiTheme="minorHAnsi" w:cstheme="minorHAnsi"/>
          <w:b/>
          <w:sz w:val="24"/>
        </w:rPr>
        <w:t>SCOPE OF</w:t>
      </w:r>
      <w:r w:rsidRPr="004C138D">
        <w:rPr>
          <w:rFonts w:asciiTheme="minorHAnsi" w:hAnsiTheme="minorHAnsi" w:cstheme="minorHAnsi"/>
          <w:b/>
          <w:spacing w:val="-5"/>
          <w:sz w:val="24"/>
        </w:rPr>
        <w:t xml:space="preserve"> </w:t>
      </w:r>
      <w:r w:rsidRPr="004C138D">
        <w:rPr>
          <w:rFonts w:asciiTheme="minorHAnsi" w:hAnsiTheme="minorHAnsi" w:cstheme="minorHAnsi"/>
          <w:b/>
          <w:sz w:val="24"/>
        </w:rPr>
        <w:t>NON-GM STANDARD</w:t>
      </w:r>
      <w:r w:rsidRPr="004C138D">
        <w:rPr>
          <w:rFonts w:asciiTheme="minorHAnsi" w:hAnsiTheme="minorHAnsi" w:cstheme="minorHAnsi"/>
          <w:b/>
          <w:sz w:val="24"/>
        </w:rPr>
        <w:tab/>
      </w:r>
      <w:r w:rsidRPr="004C138D">
        <w:rPr>
          <w:rFonts w:asciiTheme="minorHAnsi" w:hAnsiTheme="minorHAnsi" w:cstheme="minorHAnsi"/>
          <w:sz w:val="24"/>
        </w:rPr>
        <w:t>10-13</w:t>
      </w:r>
    </w:p>
    <w:p w14:paraId="0A141D2E" w14:textId="77777777" w:rsidR="00D87506" w:rsidRPr="004C138D" w:rsidRDefault="00D87506">
      <w:pPr>
        <w:pStyle w:val="BodyText"/>
        <w:spacing w:before="12"/>
        <w:rPr>
          <w:rFonts w:asciiTheme="minorHAnsi" w:hAnsiTheme="minorHAnsi" w:cstheme="minorHAnsi"/>
          <w:sz w:val="25"/>
        </w:rPr>
      </w:pPr>
    </w:p>
    <w:p w14:paraId="40B0162C" w14:textId="77777777" w:rsidR="00D87506" w:rsidRPr="004C138D" w:rsidRDefault="00B60A1B" w:rsidP="00B60A1B">
      <w:pPr>
        <w:pStyle w:val="ListParagraph"/>
        <w:numPr>
          <w:ilvl w:val="1"/>
          <w:numId w:val="38"/>
        </w:numPr>
        <w:tabs>
          <w:tab w:val="left" w:pos="1883"/>
          <w:tab w:val="left" w:pos="1884"/>
        </w:tabs>
        <w:rPr>
          <w:rFonts w:asciiTheme="minorHAnsi" w:hAnsiTheme="minorHAnsi" w:cstheme="minorHAnsi"/>
          <w:sz w:val="24"/>
        </w:rPr>
      </w:pPr>
      <w:r w:rsidRPr="004C138D">
        <w:rPr>
          <w:rFonts w:asciiTheme="minorHAnsi" w:hAnsiTheme="minorHAnsi" w:cstheme="minorHAnsi"/>
          <w:w w:val="105"/>
          <w:sz w:val="24"/>
        </w:rPr>
        <w:t>Categories of</w:t>
      </w:r>
      <w:r w:rsidRPr="004C138D">
        <w:rPr>
          <w:rFonts w:asciiTheme="minorHAnsi" w:hAnsiTheme="minorHAnsi" w:cstheme="minorHAnsi"/>
          <w:spacing w:val="1"/>
          <w:w w:val="105"/>
          <w:sz w:val="24"/>
        </w:rPr>
        <w:t xml:space="preserve"> </w:t>
      </w:r>
      <w:r w:rsidRPr="004C138D">
        <w:rPr>
          <w:rFonts w:asciiTheme="minorHAnsi" w:hAnsiTheme="minorHAnsi" w:cstheme="minorHAnsi"/>
          <w:w w:val="105"/>
          <w:sz w:val="24"/>
        </w:rPr>
        <w:t>Product</w:t>
      </w:r>
    </w:p>
    <w:p w14:paraId="3E4F731F" w14:textId="77777777" w:rsidR="00D87506" w:rsidRPr="004C138D" w:rsidRDefault="00D87506">
      <w:pPr>
        <w:pStyle w:val="BodyText"/>
        <w:spacing w:before="4"/>
        <w:rPr>
          <w:rFonts w:asciiTheme="minorHAnsi" w:hAnsiTheme="minorHAnsi" w:cstheme="minorHAnsi"/>
          <w:sz w:val="26"/>
        </w:rPr>
      </w:pPr>
    </w:p>
    <w:p w14:paraId="09003DA3" w14:textId="77777777" w:rsidR="00D87506" w:rsidRPr="004C138D" w:rsidRDefault="00B60A1B" w:rsidP="00B60A1B">
      <w:pPr>
        <w:pStyle w:val="ListParagraph"/>
        <w:numPr>
          <w:ilvl w:val="1"/>
          <w:numId w:val="38"/>
        </w:numPr>
        <w:tabs>
          <w:tab w:val="left" w:pos="1883"/>
          <w:tab w:val="left" w:pos="1884"/>
        </w:tabs>
        <w:rPr>
          <w:rFonts w:asciiTheme="minorHAnsi" w:hAnsiTheme="minorHAnsi" w:cstheme="minorHAnsi"/>
          <w:sz w:val="24"/>
        </w:rPr>
      </w:pPr>
      <w:r w:rsidRPr="004C138D">
        <w:rPr>
          <w:rFonts w:asciiTheme="minorHAnsi" w:hAnsiTheme="minorHAnsi" w:cstheme="minorHAnsi"/>
          <w:w w:val="105"/>
          <w:sz w:val="24"/>
        </w:rPr>
        <w:t>Evaluation of Inputs and</w:t>
      </w:r>
      <w:r w:rsidRPr="004C138D">
        <w:rPr>
          <w:rFonts w:asciiTheme="minorHAnsi" w:hAnsiTheme="minorHAnsi" w:cstheme="minorHAnsi"/>
          <w:spacing w:val="4"/>
          <w:w w:val="105"/>
          <w:sz w:val="24"/>
        </w:rPr>
        <w:t xml:space="preserve"> </w:t>
      </w:r>
      <w:r w:rsidRPr="004C138D">
        <w:rPr>
          <w:rFonts w:asciiTheme="minorHAnsi" w:hAnsiTheme="minorHAnsi" w:cstheme="minorHAnsi"/>
          <w:w w:val="105"/>
          <w:sz w:val="24"/>
        </w:rPr>
        <w:t>Ingredients</w:t>
      </w:r>
    </w:p>
    <w:p w14:paraId="30A06AA6" w14:textId="77777777" w:rsidR="00D87506" w:rsidRPr="004C138D" w:rsidRDefault="00D87506">
      <w:pPr>
        <w:pStyle w:val="BodyText"/>
        <w:spacing w:before="8"/>
        <w:rPr>
          <w:rFonts w:asciiTheme="minorHAnsi" w:hAnsiTheme="minorHAnsi" w:cstheme="minorHAnsi"/>
          <w:sz w:val="32"/>
        </w:rPr>
      </w:pPr>
    </w:p>
    <w:p w14:paraId="15282F55" w14:textId="77777777" w:rsidR="00D87506" w:rsidRPr="004C138D" w:rsidRDefault="00B60A1B" w:rsidP="00B60A1B">
      <w:pPr>
        <w:pStyle w:val="ListParagraph"/>
        <w:numPr>
          <w:ilvl w:val="1"/>
          <w:numId w:val="38"/>
        </w:numPr>
        <w:tabs>
          <w:tab w:val="left" w:pos="1883"/>
          <w:tab w:val="left" w:pos="1884"/>
        </w:tabs>
        <w:rPr>
          <w:rFonts w:asciiTheme="minorHAnsi" w:hAnsiTheme="minorHAnsi" w:cstheme="minorHAnsi"/>
          <w:sz w:val="24"/>
        </w:rPr>
      </w:pPr>
      <w:r w:rsidRPr="004C138D">
        <w:rPr>
          <w:rFonts w:asciiTheme="minorHAnsi" w:hAnsiTheme="minorHAnsi" w:cstheme="minorHAnsi"/>
          <w:w w:val="105"/>
          <w:sz w:val="24"/>
        </w:rPr>
        <w:t>Crop Production in</w:t>
      </w:r>
      <w:r w:rsidRPr="004C138D">
        <w:rPr>
          <w:rFonts w:asciiTheme="minorHAnsi" w:hAnsiTheme="minorHAnsi" w:cstheme="minorHAnsi"/>
          <w:spacing w:val="-4"/>
          <w:w w:val="105"/>
          <w:sz w:val="24"/>
        </w:rPr>
        <w:t xml:space="preserve"> </w:t>
      </w:r>
      <w:r w:rsidRPr="004C138D">
        <w:rPr>
          <w:rFonts w:asciiTheme="minorHAnsi" w:hAnsiTheme="minorHAnsi" w:cstheme="minorHAnsi"/>
          <w:w w:val="105"/>
          <w:sz w:val="24"/>
        </w:rPr>
        <w:t>General</w:t>
      </w:r>
    </w:p>
    <w:p w14:paraId="41AC9F3A" w14:textId="77777777" w:rsidR="00D87506" w:rsidRPr="004C138D" w:rsidRDefault="00D87506">
      <w:pPr>
        <w:pStyle w:val="BodyText"/>
        <w:rPr>
          <w:rFonts w:asciiTheme="minorHAnsi" w:hAnsiTheme="minorHAnsi" w:cstheme="minorHAnsi"/>
          <w:sz w:val="29"/>
        </w:rPr>
      </w:pPr>
    </w:p>
    <w:p w14:paraId="16655BA0" w14:textId="77777777" w:rsidR="00D87506" w:rsidRPr="004C138D" w:rsidRDefault="00B60A1B">
      <w:pPr>
        <w:pStyle w:val="Heading2"/>
        <w:spacing w:before="51"/>
        <w:ind w:left="1377"/>
        <w:rPr>
          <w:rFonts w:asciiTheme="minorHAnsi" w:hAnsiTheme="minorHAnsi" w:cstheme="minorHAnsi"/>
        </w:rPr>
      </w:pPr>
      <w:r w:rsidRPr="004C138D">
        <w:rPr>
          <w:rFonts w:asciiTheme="minorHAnsi" w:hAnsiTheme="minorHAnsi" w:cstheme="minorHAnsi"/>
          <w:u w:val="thick"/>
          <w:shd w:val="clear" w:color="auto" w:fill="D2D2D2"/>
        </w:rPr>
        <w:t>SECTION - 3</w:t>
      </w:r>
    </w:p>
    <w:p w14:paraId="4978BDA6" w14:textId="77777777" w:rsidR="00D87506" w:rsidRPr="004C138D" w:rsidRDefault="00D87506">
      <w:pPr>
        <w:pStyle w:val="BodyText"/>
        <w:spacing w:before="10"/>
        <w:rPr>
          <w:rFonts w:asciiTheme="minorHAnsi" w:hAnsiTheme="minorHAnsi" w:cstheme="minorHAnsi"/>
          <w:b/>
          <w:sz w:val="26"/>
        </w:rPr>
      </w:pPr>
    </w:p>
    <w:p w14:paraId="420DF2AB" w14:textId="77777777" w:rsidR="00195962" w:rsidRPr="004C138D" w:rsidRDefault="00B60A1B" w:rsidP="00195962">
      <w:pPr>
        <w:tabs>
          <w:tab w:val="right" w:pos="8893"/>
        </w:tabs>
        <w:spacing w:before="52"/>
        <w:ind w:left="1377"/>
        <w:rPr>
          <w:rFonts w:asciiTheme="minorHAnsi" w:hAnsiTheme="minorHAnsi" w:cstheme="minorHAnsi"/>
          <w:sz w:val="24"/>
        </w:rPr>
      </w:pPr>
      <w:r w:rsidRPr="004C138D">
        <w:rPr>
          <w:rFonts w:asciiTheme="minorHAnsi" w:hAnsiTheme="minorHAnsi" w:cstheme="minorHAnsi"/>
          <w:b/>
          <w:sz w:val="24"/>
        </w:rPr>
        <w:t>NON-GM STANDARDS FOR LIVESTOCK</w:t>
      </w:r>
      <w:r w:rsidRPr="004C138D">
        <w:rPr>
          <w:rFonts w:asciiTheme="minorHAnsi" w:hAnsiTheme="minorHAnsi" w:cstheme="minorHAnsi"/>
          <w:b/>
          <w:spacing w:val="-12"/>
          <w:sz w:val="24"/>
        </w:rPr>
        <w:t xml:space="preserve"> </w:t>
      </w:r>
      <w:r w:rsidRPr="004C138D">
        <w:rPr>
          <w:rFonts w:asciiTheme="minorHAnsi" w:hAnsiTheme="minorHAnsi" w:cstheme="minorHAnsi"/>
          <w:b/>
          <w:sz w:val="24"/>
        </w:rPr>
        <w:t>AND</w:t>
      </w:r>
      <w:r w:rsidRPr="004C138D">
        <w:rPr>
          <w:rFonts w:asciiTheme="minorHAnsi" w:hAnsiTheme="minorHAnsi" w:cstheme="minorHAnsi"/>
          <w:b/>
          <w:spacing w:val="-4"/>
          <w:sz w:val="24"/>
        </w:rPr>
        <w:t xml:space="preserve"> </w:t>
      </w:r>
      <w:r w:rsidRPr="004C138D">
        <w:rPr>
          <w:rFonts w:asciiTheme="minorHAnsi" w:hAnsiTheme="minorHAnsi" w:cstheme="minorHAnsi"/>
          <w:b/>
          <w:sz w:val="24"/>
        </w:rPr>
        <w:t>POULTRY</w:t>
      </w:r>
      <w:r w:rsidRPr="004C138D">
        <w:rPr>
          <w:rFonts w:asciiTheme="minorHAnsi" w:hAnsiTheme="minorHAnsi" w:cstheme="minorHAnsi"/>
          <w:b/>
          <w:sz w:val="24"/>
        </w:rPr>
        <w:tab/>
      </w:r>
      <w:r w:rsidRPr="004C138D">
        <w:rPr>
          <w:rFonts w:asciiTheme="minorHAnsi" w:hAnsiTheme="minorHAnsi" w:cstheme="minorHAnsi"/>
          <w:sz w:val="24"/>
        </w:rPr>
        <w:t>14-24</w:t>
      </w:r>
    </w:p>
    <w:p w14:paraId="653A407A" w14:textId="77777777" w:rsidR="00195962" w:rsidRPr="004C138D" w:rsidRDefault="00195962" w:rsidP="00195962">
      <w:pPr>
        <w:tabs>
          <w:tab w:val="right" w:pos="8893"/>
        </w:tabs>
        <w:spacing w:before="52"/>
        <w:ind w:left="1377"/>
        <w:rPr>
          <w:rFonts w:asciiTheme="minorHAnsi" w:hAnsiTheme="minorHAnsi" w:cstheme="minorHAnsi"/>
          <w:w w:val="105"/>
          <w:sz w:val="24"/>
        </w:rPr>
      </w:pPr>
    </w:p>
    <w:p w14:paraId="79ADC73D" w14:textId="77777777" w:rsidR="00195962" w:rsidRPr="004C138D" w:rsidRDefault="00195962" w:rsidP="00195962">
      <w:pPr>
        <w:pStyle w:val="ListParagraph"/>
        <w:numPr>
          <w:ilvl w:val="1"/>
          <w:numId w:val="50"/>
        </w:numPr>
        <w:tabs>
          <w:tab w:val="right" w:pos="8893"/>
        </w:tabs>
        <w:spacing w:before="52"/>
        <w:rPr>
          <w:rFonts w:asciiTheme="minorHAnsi" w:hAnsiTheme="minorHAnsi" w:cstheme="minorHAnsi"/>
          <w:sz w:val="24"/>
        </w:rPr>
      </w:pPr>
      <w:r w:rsidRPr="004C138D">
        <w:rPr>
          <w:rFonts w:asciiTheme="minorHAnsi" w:hAnsiTheme="minorHAnsi" w:cstheme="minorHAnsi"/>
          <w:w w:val="105"/>
          <w:sz w:val="24"/>
        </w:rPr>
        <w:t xml:space="preserve">Livestock and Poultry for meat production </w:t>
      </w:r>
    </w:p>
    <w:p w14:paraId="4BFAE729" w14:textId="77777777" w:rsidR="00EB3852" w:rsidRPr="004C138D" w:rsidRDefault="00EB3852" w:rsidP="00EB3852">
      <w:pPr>
        <w:pStyle w:val="ListParagraph"/>
        <w:tabs>
          <w:tab w:val="right" w:pos="8893"/>
        </w:tabs>
        <w:spacing w:before="52"/>
        <w:ind w:left="1737" w:firstLine="0"/>
        <w:rPr>
          <w:rFonts w:asciiTheme="minorHAnsi" w:hAnsiTheme="minorHAnsi" w:cstheme="minorHAnsi"/>
          <w:sz w:val="24"/>
        </w:rPr>
      </w:pPr>
    </w:p>
    <w:p w14:paraId="699E1E41" w14:textId="71BF1E50" w:rsidR="00D87506" w:rsidRPr="004C138D" w:rsidRDefault="00195962" w:rsidP="00195962">
      <w:pPr>
        <w:pStyle w:val="ListParagraph"/>
        <w:numPr>
          <w:ilvl w:val="1"/>
          <w:numId w:val="50"/>
        </w:numPr>
        <w:tabs>
          <w:tab w:val="right" w:pos="8893"/>
        </w:tabs>
        <w:spacing w:before="52"/>
        <w:rPr>
          <w:rFonts w:asciiTheme="minorHAnsi" w:hAnsiTheme="minorHAnsi" w:cstheme="minorHAnsi"/>
          <w:sz w:val="24"/>
        </w:rPr>
      </w:pPr>
      <w:r w:rsidRPr="004C138D">
        <w:rPr>
          <w:rFonts w:asciiTheme="minorHAnsi" w:hAnsiTheme="minorHAnsi" w:cstheme="minorHAnsi"/>
          <w:w w:val="105"/>
          <w:sz w:val="24"/>
        </w:rPr>
        <w:t>L</w:t>
      </w:r>
      <w:r w:rsidR="00B60A1B" w:rsidRPr="004C138D">
        <w:rPr>
          <w:rFonts w:asciiTheme="minorHAnsi" w:hAnsiTheme="minorHAnsi" w:cstheme="minorHAnsi"/>
          <w:w w:val="105"/>
          <w:sz w:val="24"/>
        </w:rPr>
        <w:t>ivestock</w:t>
      </w:r>
      <w:r w:rsidRPr="004C138D">
        <w:rPr>
          <w:rFonts w:asciiTheme="minorHAnsi" w:hAnsiTheme="minorHAnsi" w:cstheme="minorHAnsi"/>
          <w:w w:val="105"/>
          <w:sz w:val="24"/>
        </w:rPr>
        <w:t xml:space="preserve"> and Poultry-derived Products</w:t>
      </w:r>
    </w:p>
    <w:p w14:paraId="7382F2B9" w14:textId="77777777" w:rsidR="00EB3852" w:rsidRPr="004C138D" w:rsidRDefault="00EB3852" w:rsidP="00EB3852">
      <w:pPr>
        <w:pStyle w:val="ListParagraph"/>
        <w:tabs>
          <w:tab w:val="right" w:pos="8893"/>
        </w:tabs>
        <w:spacing w:before="52"/>
        <w:ind w:left="1737" w:firstLine="0"/>
        <w:rPr>
          <w:rFonts w:asciiTheme="minorHAnsi" w:hAnsiTheme="minorHAnsi" w:cstheme="minorHAnsi"/>
          <w:sz w:val="24"/>
        </w:rPr>
      </w:pPr>
    </w:p>
    <w:p w14:paraId="71FB9D72" w14:textId="73460451" w:rsidR="00D87506" w:rsidRPr="004C138D" w:rsidRDefault="00195962" w:rsidP="00195962">
      <w:pPr>
        <w:pStyle w:val="ListParagraph"/>
        <w:numPr>
          <w:ilvl w:val="1"/>
          <w:numId w:val="50"/>
        </w:numPr>
        <w:tabs>
          <w:tab w:val="left" w:pos="1883"/>
          <w:tab w:val="left" w:pos="1884"/>
        </w:tabs>
        <w:rPr>
          <w:rFonts w:asciiTheme="minorHAnsi" w:hAnsiTheme="minorHAnsi" w:cstheme="minorHAnsi"/>
          <w:w w:val="105"/>
          <w:sz w:val="24"/>
        </w:rPr>
      </w:pPr>
      <w:r w:rsidRPr="004C138D">
        <w:rPr>
          <w:rFonts w:asciiTheme="minorHAnsi" w:hAnsiTheme="minorHAnsi" w:cstheme="minorHAnsi"/>
          <w:w w:val="105"/>
          <w:sz w:val="24"/>
        </w:rPr>
        <w:t>Feed</w:t>
      </w:r>
    </w:p>
    <w:p w14:paraId="38C136D6" w14:textId="77777777" w:rsidR="00D87506" w:rsidRPr="004C138D" w:rsidRDefault="00D87506">
      <w:pPr>
        <w:pStyle w:val="BodyText"/>
        <w:rPr>
          <w:rFonts w:asciiTheme="minorHAnsi" w:hAnsiTheme="minorHAnsi" w:cstheme="minorHAnsi"/>
          <w:sz w:val="20"/>
        </w:rPr>
      </w:pPr>
    </w:p>
    <w:p w14:paraId="67618010" w14:textId="77777777" w:rsidR="00D87506" w:rsidRPr="004C138D" w:rsidRDefault="00D87506">
      <w:pPr>
        <w:pStyle w:val="BodyText"/>
        <w:rPr>
          <w:rFonts w:asciiTheme="minorHAnsi" w:hAnsiTheme="minorHAnsi" w:cstheme="minorHAnsi"/>
          <w:sz w:val="20"/>
        </w:rPr>
      </w:pPr>
    </w:p>
    <w:p w14:paraId="227ADB3A" w14:textId="77777777" w:rsidR="00D87506" w:rsidRPr="004C138D" w:rsidRDefault="00D87506">
      <w:pPr>
        <w:pStyle w:val="BodyText"/>
        <w:spacing w:before="10"/>
        <w:rPr>
          <w:rFonts w:asciiTheme="minorHAnsi" w:hAnsiTheme="minorHAnsi" w:cstheme="minorHAnsi"/>
          <w:sz w:val="16"/>
        </w:rPr>
      </w:pPr>
    </w:p>
    <w:p w14:paraId="5E390BBF" w14:textId="77777777" w:rsidR="00D87506" w:rsidRPr="004C138D" w:rsidRDefault="00B60A1B">
      <w:pPr>
        <w:pStyle w:val="Heading2"/>
        <w:spacing w:before="51"/>
        <w:ind w:left="1377"/>
        <w:rPr>
          <w:rFonts w:asciiTheme="minorHAnsi" w:hAnsiTheme="minorHAnsi" w:cstheme="minorHAnsi"/>
        </w:rPr>
      </w:pPr>
      <w:r w:rsidRPr="004C138D">
        <w:rPr>
          <w:rFonts w:asciiTheme="minorHAnsi" w:hAnsiTheme="minorHAnsi" w:cstheme="minorHAnsi"/>
          <w:u w:val="thick"/>
          <w:shd w:val="clear" w:color="auto" w:fill="D2D2D2"/>
        </w:rPr>
        <w:t>SECTION – 4</w:t>
      </w:r>
    </w:p>
    <w:p w14:paraId="4D8489C2" w14:textId="77777777" w:rsidR="00D87506" w:rsidRPr="004C138D" w:rsidRDefault="00D87506">
      <w:pPr>
        <w:pStyle w:val="BodyText"/>
        <w:spacing w:before="6"/>
        <w:rPr>
          <w:rFonts w:asciiTheme="minorHAnsi" w:hAnsiTheme="minorHAnsi" w:cstheme="minorHAnsi"/>
          <w:b/>
          <w:sz w:val="25"/>
        </w:rPr>
      </w:pPr>
    </w:p>
    <w:p w14:paraId="70A5BC7A" w14:textId="77777777" w:rsidR="00D87506" w:rsidRPr="004C138D" w:rsidRDefault="00B60A1B">
      <w:pPr>
        <w:spacing w:before="51"/>
        <w:ind w:left="1531" w:right="1306"/>
        <w:jc w:val="center"/>
        <w:rPr>
          <w:rFonts w:asciiTheme="minorHAnsi" w:hAnsiTheme="minorHAnsi" w:cstheme="minorHAnsi"/>
          <w:b/>
          <w:sz w:val="24"/>
        </w:rPr>
      </w:pPr>
      <w:r w:rsidRPr="004C138D">
        <w:rPr>
          <w:rFonts w:asciiTheme="minorHAnsi" w:hAnsiTheme="minorHAnsi" w:cstheme="minorHAnsi"/>
          <w:b/>
          <w:sz w:val="24"/>
        </w:rPr>
        <w:t>REQUIREMENTS FOR OTHER SPECIFIED PRODUCTS, INGREDIENTS, AND INPUTS</w:t>
      </w:r>
    </w:p>
    <w:p w14:paraId="213C8ED5" w14:textId="77777777" w:rsidR="00D87506" w:rsidRPr="004C138D" w:rsidRDefault="00B60A1B" w:rsidP="00B60A1B">
      <w:pPr>
        <w:pStyle w:val="ListParagraph"/>
        <w:numPr>
          <w:ilvl w:val="1"/>
          <w:numId w:val="35"/>
        </w:numPr>
        <w:tabs>
          <w:tab w:val="left" w:pos="2051"/>
          <w:tab w:val="left" w:pos="2052"/>
          <w:tab w:val="right" w:pos="9845"/>
        </w:tabs>
        <w:spacing w:before="346"/>
        <w:ind w:hanging="678"/>
        <w:rPr>
          <w:rFonts w:asciiTheme="minorHAnsi" w:hAnsiTheme="minorHAnsi" w:cstheme="minorHAnsi"/>
          <w:sz w:val="24"/>
        </w:rPr>
      </w:pPr>
      <w:r w:rsidRPr="004C138D">
        <w:rPr>
          <w:rFonts w:asciiTheme="minorHAnsi" w:hAnsiTheme="minorHAnsi" w:cstheme="minorHAnsi"/>
          <w:sz w:val="24"/>
        </w:rPr>
        <w:t>Apiculture</w:t>
      </w:r>
      <w:r w:rsidRPr="004C138D">
        <w:rPr>
          <w:rFonts w:asciiTheme="minorHAnsi" w:hAnsiTheme="minorHAnsi" w:cstheme="minorHAnsi"/>
          <w:sz w:val="24"/>
        </w:rPr>
        <w:tab/>
        <w:t>25-26</w:t>
      </w:r>
    </w:p>
    <w:p w14:paraId="2B403442" w14:textId="77777777" w:rsidR="00D87506" w:rsidRPr="004C138D" w:rsidRDefault="00D87506">
      <w:pPr>
        <w:pStyle w:val="BodyText"/>
        <w:spacing w:before="10"/>
        <w:rPr>
          <w:rFonts w:asciiTheme="minorHAnsi" w:hAnsiTheme="minorHAnsi" w:cstheme="minorHAnsi"/>
          <w:sz w:val="29"/>
        </w:rPr>
      </w:pPr>
    </w:p>
    <w:p w14:paraId="59218844" w14:textId="77777777" w:rsidR="00D87506" w:rsidRPr="004C138D" w:rsidRDefault="00B60A1B" w:rsidP="00B60A1B">
      <w:pPr>
        <w:pStyle w:val="ListParagraph"/>
        <w:numPr>
          <w:ilvl w:val="1"/>
          <w:numId w:val="35"/>
        </w:numPr>
        <w:tabs>
          <w:tab w:val="left" w:pos="2051"/>
          <w:tab w:val="left" w:pos="2052"/>
        </w:tabs>
        <w:spacing w:before="1"/>
        <w:ind w:hanging="678"/>
        <w:rPr>
          <w:rFonts w:asciiTheme="minorHAnsi" w:hAnsiTheme="minorHAnsi" w:cstheme="minorHAnsi"/>
          <w:sz w:val="24"/>
        </w:rPr>
      </w:pPr>
      <w:r w:rsidRPr="004C138D">
        <w:rPr>
          <w:rFonts w:asciiTheme="minorHAnsi" w:hAnsiTheme="minorHAnsi" w:cstheme="minorHAnsi"/>
          <w:sz w:val="24"/>
        </w:rPr>
        <w:t>Beer, Wine, and</w:t>
      </w:r>
      <w:r w:rsidRPr="004C138D">
        <w:rPr>
          <w:rFonts w:asciiTheme="minorHAnsi" w:hAnsiTheme="minorHAnsi" w:cstheme="minorHAnsi"/>
          <w:spacing w:val="-4"/>
          <w:sz w:val="24"/>
        </w:rPr>
        <w:t xml:space="preserve"> </w:t>
      </w:r>
      <w:r w:rsidRPr="004C138D">
        <w:rPr>
          <w:rFonts w:asciiTheme="minorHAnsi" w:hAnsiTheme="minorHAnsi" w:cstheme="minorHAnsi"/>
          <w:sz w:val="24"/>
        </w:rPr>
        <w:t>Liquor</w:t>
      </w:r>
    </w:p>
    <w:p w14:paraId="76756CB2" w14:textId="77777777" w:rsidR="00D87506" w:rsidRPr="004C138D" w:rsidRDefault="00D87506">
      <w:pPr>
        <w:pStyle w:val="BodyText"/>
        <w:spacing w:before="10"/>
        <w:rPr>
          <w:rFonts w:asciiTheme="minorHAnsi" w:hAnsiTheme="minorHAnsi" w:cstheme="minorHAnsi"/>
          <w:sz w:val="29"/>
        </w:rPr>
      </w:pPr>
    </w:p>
    <w:p w14:paraId="11D7DA42" w14:textId="77777777" w:rsidR="00D87506" w:rsidRPr="004C138D" w:rsidRDefault="00B60A1B" w:rsidP="00B60A1B">
      <w:pPr>
        <w:pStyle w:val="ListParagraph"/>
        <w:numPr>
          <w:ilvl w:val="1"/>
          <w:numId w:val="35"/>
        </w:numPr>
        <w:tabs>
          <w:tab w:val="left" w:pos="2051"/>
          <w:tab w:val="left" w:pos="2052"/>
        </w:tabs>
        <w:ind w:hanging="678"/>
        <w:rPr>
          <w:rFonts w:asciiTheme="minorHAnsi" w:hAnsiTheme="minorHAnsi" w:cstheme="minorHAnsi"/>
          <w:sz w:val="24"/>
        </w:rPr>
      </w:pPr>
      <w:r w:rsidRPr="004C138D">
        <w:rPr>
          <w:rFonts w:asciiTheme="minorHAnsi" w:hAnsiTheme="minorHAnsi" w:cstheme="minorHAnsi"/>
          <w:sz w:val="24"/>
        </w:rPr>
        <w:t>Microorganisms</w:t>
      </w:r>
    </w:p>
    <w:p w14:paraId="20DCD78B" w14:textId="77777777" w:rsidR="00D87506" w:rsidRPr="004C138D" w:rsidRDefault="00D87506">
      <w:pPr>
        <w:pStyle w:val="BodyText"/>
        <w:spacing w:before="11"/>
        <w:rPr>
          <w:rFonts w:asciiTheme="minorHAnsi" w:hAnsiTheme="minorHAnsi" w:cstheme="minorHAnsi"/>
          <w:sz w:val="29"/>
        </w:rPr>
      </w:pPr>
    </w:p>
    <w:p w14:paraId="5345A080" w14:textId="77777777" w:rsidR="00D87506" w:rsidRPr="004C138D" w:rsidRDefault="00B60A1B" w:rsidP="00B60A1B">
      <w:pPr>
        <w:pStyle w:val="ListParagraph"/>
        <w:numPr>
          <w:ilvl w:val="1"/>
          <w:numId w:val="35"/>
        </w:numPr>
        <w:tabs>
          <w:tab w:val="left" w:pos="2051"/>
          <w:tab w:val="left" w:pos="2052"/>
        </w:tabs>
        <w:ind w:hanging="678"/>
        <w:rPr>
          <w:rFonts w:asciiTheme="minorHAnsi" w:hAnsiTheme="minorHAnsi" w:cstheme="minorHAnsi"/>
          <w:sz w:val="24"/>
        </w:rPr>
      </w:pPr>
      <w:r w:rsidRPr="004C138D">
        <w:rPr>
          <w:rFonts w:asciiTheme="minorHAnsi" w:hAnsiTheme="minorHAnsi" w:cstheme="minorHAnsi"/>
          <w:sz w:val="24"/>
        </w:rPr>
        <w:lastRenderedPageBreak/>
        <w:t>Probiotics</w:t>
      </w:r>
    </w:p>
    <w:p w14:paraId="312B2066" w14:textId="77777777" w:rsidR="00D87506" w:rsidRPr="004C138D" w:rsidRDefault="00D87506">
      <w:pPr>
        <w:pStyle w:val="BodyText"/>
        <w:spacing w:before="11"/>
        <w:rPr>
          <w:rFonts w:asciiTheme="minorHAnsi" w:hAnsiTheme="minorHAnsi" w:cstheme="minorHAnsi"/>
          <w:sz w:val="29"/>
        </w:rPr>
      </w:pPr>
    </w:p>
    <w:p w14:paraId="5E86B0FC" w14:textId="77777777" w:rsidR="00D87506" w:rsidRPr="004C138D" w:rsidRDefault="00B60A1B" w:rsidP="00B60A1B">
      <w:pPr>
        <w:pStyle w:val="ListParagraph"/>
        <w:numPr>
          <w:ilvl w:val="1"/>
          <w:numId w:val="35"/>
        </w:numPr>
        <w:tabs>
          <w:tab w:val="left" w:pos="2051"/>
          <w:tab w:val="left" w:pos="2052"/>
        </w:tabs>
        <w:ind w:hanging="678"/>
        <w:rPr>
          <w:rFonts w:asciiTheme="minorHAnsi" w:hAnsiTheme="minorHAnsi" w:cstheme="minorHAnsi"/>
          <w:sz w:val="24"/>
        </w:rPr>
      </w:pPr>
      <w:r w:rsidRPr="004C138D">
        <w:rPr>
          <w:rFonts w:asciiTheme="minorHAnsi" w:hAnsiTheme="minorHAnsi" w:cstheme="minorHAnsi"/>
          <w:sz w:val="24"/>
        </w:rPr>
        <w:t>Seafood</w:t>
      </w:r>
    </w:p>
    <w:p w14:paraId="70409BC5" w14:textId="77777777" w:rsidR="00D87506" w:rsidRPr="004C138D" w:rsidRDefault="00D87506">
      <w:pPr>
        <w:pStyle w:val="BodyText"/>
        <w:spacing w:before="8"/>
        <w:rPr>
          <w:rFonts w:asciiTheme="minorHAnsi" w:hAnsiTheme="minorHAnsi" w:cstheme="minorHAnsi"/>
          <w:sz w:val="29"/>
        </w:rPr>
      </w:pPr>
    </w:p>
    <w:p w14:paraId="79A4C7CE" w14:textId="77777777" w:rsidR="00D87506" w:rsidRPr="004C138D" w:rsidRDefault="00B60A1B" w:rsidP="00B60A1B">
      <w:pPr>
        <w:pStyle w:val="ListParagraph"/>
        <w:numPr>
          <w:ilvl w:val="1"/>
          <w:numId w:val="35"/>
        </w:numPr>
        <w:tabs>
          <w:tab w:val="left" w:pos="2051"/>
          <w:tab w:val="left" w:pos="2052"/>
        </w:tabs>
        <w:ind w:hanging="678"/>
        <w:rPr>
          <w:rFonts w:asciiTheme="minorHAnsi" w:hAnsiTheme="minorHAnsi" w:cstheme="minorHAnsi"/>
          <w:sz w:val="24"/>
        </w:rPr>
      </w:pPr>
      <w:r w:rsidRPr="004C138D">
        <w:rPr>
          <w:rFonts w:asciiTheme="minorHAnsi" w:hAnsiTheme="minorHAnsi" w:cstheme="minorHAnsi"/>
          <w:sz w:val="24"/>
        </w:rPr>
        <w:t>Vitamins and</w:t>
      </w:r>
      <w:r w:rsidRPr="004C138D">
        <w:rPr>
          <w:rFonts w:asciiTheme="minorHAnsi" w:hAnsiTheme="minorHAnsi" w:cstheme="minorHAnsi"/>
          <w:spacing w:val="-3"/>
          <w:sz w:val="24"/>
        </w:rPr>
        <w:t xml:space="preserve"> </w:t>
      </w:r>
      <w:r w:rsidRPr="004C138D">
        <w:rPr>
          <w:rFonts w:asciiTheme="minorHAnsi" w:hAnsiTheme="minorHAnsi" w:cstheme="minorHAnsi"/>
          <w:sz w:val="24"/>
        </w:rPr>
        <w:t>supplements</w:t>
      </w:r>
    </w:p>
    <w:p w14:paraId="419211C3" w14:textId="77777777" w:rsidR="00D87506" w:rsidRPr="004C138D" w:rsidRDefault="00D87506">
      <w:pPr>
        <w:pStyle w:val="BodyText"/>
        <w:rPr>
          <w:rFonts w:asciiTheme="minorHAnsi" w:hAnsiTheme="minorHAnsi" w:cstheme="minorHAnsi"/>
          <w:sz w:val="20"/>
        </w:rPr>
      </w:pPr>
    </w:p>
    <w:p w14:paraId="1BC03D49" w14:textId="77777777" w:rsidR="00D87506" w:rsidRPr="004C138D" w:rsidRDefault="00D87506">
      <w:pPr>
        <w:pStyle w:val="BodyText"/>
        <w:spacing w:before="4"/>
        <w:rPr>
          <w:rFonts w:asciiTheme="minorHAnsi" w:hAnsiTheme="minorHAnsi" w:cstheme="minorHAnsi"/>
          <w:sz w:val="23"/>
        </w:rPr>
      </w:pPr>
    </w:p>
    <w:p w14:paraId="38FBCC06" w14:textId="77777777" w:rsidR="00D87506" w:rsidRPr="004C138D" w:rsidRDefault="00B60A1B">
      <w:pPr>
        <w:pStyle w:val="Heading2"/>
        <w:ind w:left="1377"/>
        <w:rPr>
          <w:rFonts w:asciiTheme="minorHAnsi" w:hAnsiTheme="minorHAnsi" w:cstheme="minorHAnsi"/>
        </w:rPr>
      </w:pPr>
      <w:r w:rsidRPr="004C138D">
        <w:rPr>
          <w:rFonts w:asciiTheme="minorHAnsi" w:hAnsiTheme="minorHAnsi" w:cstheme="minorHAnsi"/>
          <w:u w:val="thick"/>
          <w:shd w:val="clear" w:color="auto" w:fill="D2D2D2"/>
        </w:rPr>
        <w:t>SECTION –5</w:t>
      </w:r>
    </w:p>
    <w:p w14:paraId="2ECEC5FE" w14:textId="77777777" w:rsidR="00D87506" w:rsidRPr="004C138D" w:rsidRDefault="00D87506">
      <w:pPr>
        <w:pStyle w:val="BodyText"/>
        <w:spacing w:before="6"/>
        <w:rPr>
          <w:rFonts w:asciiTheme="minorHAnsi" w:hAnsiTheme="minorHAnsi" w:cstheme="minorHAnsi"/>
          <w:b/>
          <w:sz w:val="21"/>
        </w:rPr>
      </w:pPr>
    </w:p>
    <w:p w14:paraId="4D8E6382" w14:textId="77777777" w:rsidR="00D87506" w:rsidRPr="004C138D" w:rsidRDefault="00B60A1B">
      <w:pPr>
        <w:tabs>
          <w:tab w:val="right" w:pos="9843"/>
        </w:tabs>
        <w:spacing w:before="52"/>
        <w:ind w:left="1439"/>
        <w:rPr>
          <w:rFonts w:asciiTheme="minorHAnsi" w:hAnsiTheme="minorHAnsi" w:cstheme="minorHAnsi"/>
          <w:sz w:val="24"/>
        </w:rPr>
      </w:pPr>
      <w:r w:rsidRPr="004C138D">
        <w:rPr>
          <w:rFonts w:asciiTheme="minorHAnsi" w:hAnsiTheme="minorHAnsi" w:cstheme="minorHAnsi"/>
          <w:b/>
          <w:sz w:val="24"/>
        </w:rPr>
        <w:t>CLASSIFICATION OF INPUT</w:t>
      </w:r>
      <w:r w:rsidRPr="004C138D">
        <w:rPr>
          <w:rFonts w:asciiTheme="minorHAnsi" w:hAnsiTheme="minorHAnsi" w:cstheme="minorHAnsi"/>
          <w:b/>
          <w:spacing w:val="-8"/>
          <w:sz w:val="24"/>
        </w:rPr>
        <w:t xml:space="preserve"> </w:t>
      </w:r>
      <w:r w:rsidRPr="004C138D">
        <w:rPr>
          <w:rFonts w:asciiTheme="minorHAnsi" w:hAnsiTheme="minorHAnsi" w:cstheme="minorHAnsi"/>
          <w:b/>
          <w:sz w:val="24"/>
        </w:rPr>
        <w:t>AND</w:t>
      </w:r>
      <w:r w:rsidRPr="004C138D">
        <w:rPr>
          <w:rFonts w:asciiTheme="minorHAnsi" w:hAnsiTheme="minorHAnsi" w:cstheme="minorHAnsi"/>
          <w:b/>
          <w:spacing w:val="-5"/>
          <w:sz w:val="24"/>
        </w:rPr>
        <w:t xml:space="preserve"> </w:t>
      </w:r>
      <w:r w:rsidRPr="004C138D">
        <w:rPr>
          <w:rFonts w:asciiTheme="minorHAnsi" w:hAnsiTheme="minorHAnsi" w:cstheme="minorHAnsi"/>
          <w:b/>
          <w:sz w:val="24"/>
        </w:rPr>
        <w:t>INGREDIENTS</w:t>
      </w:r>
      <w:r w:rsidRPr="004C138D">
        <w:rPr>
          <w:rFonts w:asciiTheme="minorHAnsi" w:hAnsiTheme="minorHAnsi" w:cstheme="minorHAnsi"/>
          <w:b/>
          <w:sz w:val="24"/>
        </w:rPr>
        <w:tab/>
      </w:r>
      <w:r w:rsidRPr="004C138D">
        <w:rPr>
          <w:rFonts w:asciiTheme="minorHAnsi" w:hAnsiTheme="minorHAnsi" w:cstheme="minorHAnsi"/>
          <w:sz w:val="24"/>
        </w:rPr>
        <w:t>27-32</w:t>
      </w:r>
    </w:p>
    <w:p w14:paraId="6A8C61F1" w14:textId="77777777" w:rsidR="00D87506" w:rsidRPr="004C138D" w:rsidRDefault="00D87506">
      <w:pPr>
        <w:pStyle w:val="BodyText"/>
        <w:spacing w:before="4"/>
        <w:rPr>
          <w:rFonts w:asciiTheme="minorHAnsi" w:hAnsiTheme="minorHAnsi" w:cstheme="minorHAnsi"/>
          <w:sz w:val="26"/>
        </w:rPr>
      </w:pPr>
    </w:p>
    <w:p w14:paraId="26965416" w14:textId="77777777" w:rsidR="00D87506" w:rsidRPr="004C138D" w:rsidRDefault="00B60A1B" w:rsidP="00B60A1B">
      <w:pPr>
        <w:pStyle w:val="ListParagraph"/>
        <w:numPr>
          <w:ilvl w:val="1"/>
          <w:numId w:val="34"/>
        </w:numPr>
        <w:tabs>
          <w:tab w:val="left" w:pos="1850"/>
        </w:tabs>
        <w:rPr>
          <w:rFonts w:asciiTheme="minorHAnsi" w:hAnsiTheme="minorHAnsi" w:cstheme="minorHAnsi"/>
          <w:sz w:val="24"/>
        </w:rPr>
      </w:pPr>
      <w:r w:rsidRPr="004C138D">
        <w:rPr>
          <w:rFonts w:asciiTheme="minorHAnsi" w:hAnsiTheme="minorHAnsi" w:cstheme="minorHAnsi"/>
          <w:w w:val="105"/>
          <w:sz w:val="24"/>
        </w:rPr>
        <w:t>Weight</w:t>
      </w:r>
      <w:r w:rsidRPr="004C138D">
        <w:rPr>
          <w:rFonts w:asciiTheme="minorHAnsi" w:hAnsiTheme="minorHAnsi" w:cstheme="minorHAnsi"/>
          <w:spacing w:val="3"/>
          <w:w w:val="105"/>
          <w:sz w:val="24"/>
        </w:rPr>
        <w:t xml:space="preserve"> </w:t>
      </w:r>
      <w:r w:rsidRPr="004C138D">
        <w:rPr>
          <w:rFonts w:asciiTheme="minorHAnsi" w:hAnsiTheme="minorHAnsi" w:cstheme="minorHAnsi"/>
          <w:w w:val="105"/>
          <w:sz w:val="24"/>
        </w:rPr>
        <w:t>Percentage</w:t>
      </w:r>
    </w:p>
    <w:p w14:paraId="70249B4B" w14:textId="77777777" w:rsidR="00D87506" w:rsidRPr="004C138D" w:rsidRDefault="00D87506">
      <w:pPr>
        <w:pStyle w:val="BodyText"/>
        <w:spacing w:before="4"/>
        <w:rPr>
          <w:rFonts w:asciiTheme="minorHAnsi" w:hAnsiTheme="minorHAnsi" w:cstheme="minorHAnsi"/>
          <w:sz w:val="26"/>
        </w:rPr>
      </w:pPr>
    </w:p>
    <w:p w14:paraId="47667B24" w14:textId="77777777" w:rsidR="00D87506" w:rsidRPr="004C138D" w:rsidRDefault="00B60A1B" w:rsidP="00B60A1B">
      <w:pPr>
        <w:pStyle w:val="ListParagraph"/>
        <w:numPr>
          <w:ilvl w:val="1"/>
          <w:numId w:val="34"/>
        </w:numPr>
        <w:tabs>
          <w:tab w:val="left" w:pos="1850"/>
        </w:tabs>
        <w:rPr>
          <w:rFonts w:asciiTheme="minorHAnsi" w:hAnsiTheme="minorHAnsi" w:cstheme="minorHAnsi"/>
          <w:sz w:val="24"/>
        </w:rPr>
      </w:pPr>
      <w:r w:rsidRPr="004C138D">
        <w:rPr>
          <w:rFonts w:asciiTheme="minorHAnsi" w:hAnsiTheme="minorHAnsi" w:cstheme="minorHAnsi"/>
          <w:w w:val="105"/>
          <w:sz w:val="24"/>
        </w:rPr>
        <w:t>Risk</w:t>
      </w:r>
      <w:r w:rsidRPr="004C138D">
        <w:rPr>
          <w:rFonts w:asciiTheme="minorHAnsi" w:hAnsiTheme="minorHAnsi" w:cstheme="minorHAnsi"/>
          <w:spacing w:val="-24"/>
          <w:w w:val="105"/>
          <w:sz w:val="24"/>
        </w:rPr>
        <w:t xml:space="preserve"> </w:t>
      </w:r>
      <w:r w:rsidRPr="004C138D">
        <w:rPr>
          <w:rFonts w:asciiTheme="minorHAnsi" w:hAnsiTheme="minorHAnsi" w:cstheme="minorHAnsi"/>
          <w:w w:val="105"/>
          <w:sz w:val="24"/>
        </w:rPr>
        <w:t>Status</w:t>
      </w:r>
    </w:p>
    <w:p w14:paraId="418EE753" w14:textId="77777777" w:rsidR="00D87506" w:rsidRPr="004C138D" w:rsidRDefault="00D87506">
      <w:pPr>
        <w:pStyle w:val="BodyText"/>
        <w:spacing w:before="7"/>
        <w:rPr>
          <w:rFonts w:asciiTheme="minorHAnsi" w:hAnsiTheme="minorHAnsi" w:cstheme="minorHAnsi"/>
          <w:sz w:val="26"/>
        </w:rPr>
      </w:pPr>
    </w:p>
    <w:p w14:paraId="224D2D6D" w14:textId="77777777" w:rsidR="00D87506" w:rsidRPr="004C138D" w:rsidRDefault="00B60A1B" w:rsidP="00B60A1B">
      <w:pPr>
        <w:pStyle w:val="ListParagraph"/>
        <w:numPr>
          <w:ilvl w:val="1"/>
          <w:numId w:val="34"/>
        </w:numPr>
        <w:tabs>
          <w:tab w:val="left" w:pos="1850"/>
        </w:tabs>
        <w:rPr>
          <w:rFonts w:asciiTheme="minorHAnsi" w:hAnsiTheme="minorHAnsi" w:cstheme="minorHAnsi"/>
          <w:sz w:val="24"/>
        </w:rPr>
      </w:pPr>
      <w:r w:rsidRPr="004C138D">
        <w:rPr>
          <w:rFonts w:asciiTheme="minorHAnsi" w:hAnsiTheme="minorHAnsi" w:cstheme="minorHAnsi"/>
          <w:w w:val="105"/>
          <w:sz w:val="24"/>
        </w:rPr>
        <w:t>Testability</w:t>
      </w:r>
    </w:p>
    <w:p w14:paraId="05D47303" w14:textId="77777777" w:rsidR="00D87506" w:rsidRPr="004C138D" w:rsidRDefault="00D87506">
      <w:pPr>
        <w:pStyle w:val="BodyText"/>
        <w:spacing w:before="1"/>
        <w:rPr>
          <w:rFonts w:asciiTheme="minorHAnsi" w:hAnsiTheme="minorHAnsi" w:cstheme="minorHAnsi"/>
          <w:sz w:val="26"/>
        </w:rPr>
      </w:pPr>
    </w:p>
    <w:p w14:paraId="424CE759" w14:textId="77777777" w:rsidR="00D87506" w:rsidRPr="004C138D" w:rsidRDefault="00B60A1B" w:rsidP="00B60A1B">
      <w:pPr>
        <w:pStyle w:val="ListParagraph"/>
        <w:numPr>
          <w:ilvl w:val="1"/>
          <w:numId w:val="34"/>
        </w:numPr>
        <w:tabs>
          <w:tab w:val="left" w:pos="1850"/>
        </w:tabs>
        <w:rPr>
          <w:rFonts w:asciiTheme="minorHAnsi" w:hAnsiTheme="minorHAnsi" w:cstheme="minorHAnsi"/>
          <w:sz w:val="24"/>
        </w:rPr>
      </w:pPr>
      <w:r w:rsidRPr="004C138D">
        <w:rPr>
          <w:rFonts w:asciiTheme="minorHAnsi" w:hAnsiTheme="minorHAnsi" w:cstheme="minorHAnsi"/>
          <w:w w:val="105"/>
          <w:sz w:val="24"/>
        </w:rPr>
        <w:t>Product compliance by input and ingredient</w:t>
      </w:r>
      <w:r w:rsidRPr="004C138D">
        <w:rPr>
          <w:rFonts w:asciiTheme="minorHAnsi" w:hAnsiTheme="minorHAnsi" w:cstheme="minorHAnsi"/>
          <w:spacing w:val="-4"/>
          <w:w w:val="105"/>
          <w:sz w:val="24"/>
        </w:rPr>
        <w:t xml:space="preserve"> </w:t>
      </w:r>
      <w:r w:rsidRPr="004C138D">
        <w:rPr>
          <w:rFonts w:asciiTheme="minorHAnsi" w:hAnsiTheme="minorHAnsi" w:cstheme="minorHAnsi"/>
          <w:w w:val="105"/>
          <w:sz w:val="24"/>
        </w:rPr>
        <w:t>classification</w:t>
      </w:r>
    </w:p>
    <w:p w14:paraId="1B541016" w14:textId="77777777" w:rsidR="00D87506" w:rsidRPr="004C138D" w:rsidRDefault="00D87506">
      <w:pPr>
        <w:pStyle w:val="BodyText"/>
        <w:rPr>
          <w:rFonts w:asciiTheme="minorHAnsi" w:hAnsiTheme="minorHAnsi" w:cstheme="minorHAnsi"/>
          <w:sz w:val="20"/>
        </w:rPr>
      </w:pPr>
    </w:p>
    <w:p w14:paraId="02F9CBCD" w14:textId="77777777" w:rsidR="00D87506" w:rsidRPr="004C138D" w:rsidRDefault="00D87506">
      <w:pPr>
        <w:pStyle w:val="BodyText"/>
        <w:rPr>
          <w:rFonts w:asciiTheme="minorHAnsi" w:hAnsiTheme="minorHAnsi" w:cstheme="minorHAnsi"/>
          <w:sz w:val="20"/>
        </w:rPr>
      </w:pPr>
    </w:p>
    <w:p w14:paraId="440C269A" w14:textId="77777777" w:rsidR="00D87506" w:rsidRPr="004C138D" w:rsidRDefault="00B60A1B">
      <w:pPr>
        <w:pStyle w:val="Heading2"/>
        <w:ind w:left="1377"/>
        <w:rPr>
          <w:rFonts w:asciiTheme="minorHAnsi" w:hAnsiTheme="minorHAnsi" w:cstheme="minorHAnsi"/>
        </w:rPr>
      </w:pPr>
      <w:r w:rsidRPr="004C138D">
        <w:rPr>
          <w:rFonts w:asciiTheme="minorHAnsi" w:hAnsiTheme="minorHAnsi" w:cstheme="minorHAnsi"/>
          <w:u w:val="thick"/>
          <w:shd w:val="clear" w:color="auto" w:fill="D2D2D2"/>
        </w:rPr>
        <w:t>SECTION – 6</w:t>
      </w:r>
    </w:p>
    <w:p w14:paraId="2131C574" w14:textId="77777777" w:rsidR="00D87506" w:rsidRPr="004C138D" w:rsidRDefault="00D87506">
      <w:pPr>
        <w:pStyle w:val="BodyText"/>
        <w:spacing w:before="1"/>
        <w:rPr>
          <w:rFonts w:asciiTheme="minorHAnsi" w:hAnsiTheme="minorHAnsi" w:cstheme="minorHAnsi"/>
          <w:b/>
          <w:sz w:val="14"/>
        </w:rPr>
      </w:pPr>
    </w:p>
    <w:p w14:paraId="0D70C604" w14:textId="77777777" w:rsidR="00D87506" w:rsidRPr="004C138D" w:rsidRDefault="00B60A1B">
      <w:pPr>
        <w:tabs>
          <w:tab w:val="right" w:pos="9877"/>
        </w:tabs>
        <w:spacing w:before="52"/>
        <w:ind w:left="1377"/>
        <w:rPr>
          <w:rFonts w:asciiTheme="minorHAnsi" w:hAnsiTheme="minorHAnsi" w:cstheme="minorHAnsi"/>
          <w:sz w:val="24"/>
        </w:rPr>
      </w:pPr>
      <w:r w:rsidRPr="004C138D">
        <w:rPr>
          <w:rFonts w:asciiTheme="minorHAnsi" w:hAnsiTheme="minorHAnsi" w:cstheme="minorHAnsi"/>
          <w:b/>
          <w:sz w:val="24"/>
        </w:rPr>
        <w:t>CHAIN</w:t>
      </w:r>
      <w:r w:rsidRPr="004C138D">
        <w:rPr>
          <w:rFonts w:asciiTheme="minorHAnsi" w:hAnsiTheme="minorHAnsi" w:cstheme="minorHAnsi"/>
          <w:b/>
          <w:spacing w:val="-2"/>
          <w:sz w:val="24"/>
        </w:rPr>
        <w:t xml:space="preserve"> </w:t>
      </w:r>
      <w:r w:rsidRPr="004C138D">
        <w:rPr>
          <w:rFonts w:asciiTheme="minorHAnsi" w:hAnsiTheme="minorHAnsi" w:cstheme="minorHAnsi"/>
          <w:b/>
          <w:sz w:val="24"/>
        </w:rPr>
        <w:t>OF</w:t>
      </w:r>
      <w:r w:rsidRPr="004C138D">
        <w:rPr>
          <w:rFonts w:asciiTheme="minorHAnsi" w:hAnsiTheme="minorHAnsi" w:cstheme="minorHAnsi"/>
          <w:b/>
          <w:spacing w:val="-2"/>
          <w:sz w:val="24"/>
        </w:rPr>
        <w:t xml:space="preserve"> </w:t>
      </w:r>
      <w:r w:rsidRPr="004C138D">
        <w:rPr>
          <w:rFonts w:asciiTheme="minorHAnsi" w:hAnsiTheme="minorHAnsi" w:cstheme="minorHAnsi"/>
          <w:b/>
          <w:sz w:val="24"/>
        </w:rPr>
        <w:t>CUSTODY</w:t>
      </w:r>
      <w:r w:rsidRPr="004C138D">
        <w:rPr>
          <w:rFonts w:asciiTheme="minorHAnsi" w:hAnsiTheme="minorHAnsi" w:cstheme="minorHAnsi"/>
          <w:b/>
          <w:sz w:val="24"/>
        </w:rPr>
        <w:tab/>
      </w:r>
      <w:r w:rsidRPr="004C138D">
        <w:rPr>
          <w:rFonts w:asciiTheme="minorHAnsi" w:hAnsiTheme="minorHAnsi" w:cstheme="minorHAnsi"/>
          <w:sz w:val="24"/>
        </w:rPr>
        <w:t>33-34</w:t>
      </w:r>
    </w:p>
    <w:p w14:paraId="3A6936E2" w14:textId="77777777" w:rsidR="00D87506" w:rsidRPr="004C138D" w:rsidRDefault="00D87506">
      <w:pPr>
        <w:pStyle w:val="BodyText"/>
        <w:spacing w:before="9"/>
        <w:rPr>
          <w:rFonts w:asciiTheme="minorHAnsi" w:hAnsiTheme="minorHAnsi" w:cstheme="minorHAnsi"/>
          <w:sz w:val="25"/>
        </w:rPr>
      </w:pPr>
    </w:p>
    <w:p w14:paraId="716B551D" w14:textId="77777777" w:rsidR="00D87506" w:rsidRPr="004C138D" w:rsidRDefault="00B60A1B" w:rsidP="00B60A1B">
      <w:pPr>
        <w:pStyle w:val="ListParagraph"/>
        <w:numPr>
          <w:ilvl w:val="1"/>
          <w:numId w:val="33"/>
        </w:numPr>
        <w:tabs>
          <w:tab w:val="left" w:pos="2051"/>
          <w:tab w:val="left" w:pos="2052"/>
        </w:tabs>
        <w:ind w:hanging="678"/>
        <w:rPr>
          <w:rFonts w:asciiTheme="minorHAnsi" w:hAnsiTheme="minorHAnsi" w:cstheme="minorHAnsi"/>
          <w:sz w:val="24"/>
        </w:rPr>
      </w:pPr>
      <w:r w:rsidRPr="004C138D">
        <w:rPr>
          <w:rFonts w:asciiTheme="minorHAnsi" w:hAnsiTheme="minorHAnsi" w:cstheme="minorHAnsi"/>
          <w:w w:val="105"/>
          <w:sz w:val="24"/>
        </w:rPr>
        <w:t>Activities</w:t>
      </w:r>
    </w:p>
    <w:p w14:paraId="3DAD31A5" w14:textId="77777777" w:rsidR="00D87506" w:rsidRPr="004C138D" w:rsidRDefault="00D87506">
      <w:pPr>
        <w:pStyle w:val="BodyText"/>
        <w:spacing w:before="4"/>
        <w:rPr>
          <w:rFonts w:asciiTheme="minorHAnsi" w:hAnsiTheme="minorHAnsi" w:cstheme="minorHAnsi"/>
          <w:sz w:val="26"/>
        </w:rPr>
      </w:pPr>
    </w:p>
    <w:p w14:paraId="38566760" w14:textId="27E1170B" w:rsidR="00D87506" w:rsidRPr="004C138D" w:rsidRDefault="00B60A1B" w:rsidP="00B60A1B">
      <w:pPr>
        <w:pStyle w:val="ListParagraph"/>
        <w:numPr>
          <w:ilvl w:val="1"/>
          <w:numId w:val="33"/>
        </w:numPr>
        <w:tabs>
          <w:tab w:val="left" w:pos="2051"/>
          <w:tab w:val="left" w:pos="2052"/>
        </w:tabs>
        <w:ind w:hanging="678"/>
        <w:rPr>
          <w:rFonts w:asciiTheme="minorHAnsi" w:hAnsiTheme="minorHAnsi" w:cstheme="minorHAnsi"/>
          <w:sz w:val="24"/>
        </w:rPr>
      </w:pPr>
      <w:r w:rsidRPr="004C138D">
        <w:rPr>
          <w:rFonts w:asciiTheme="minorHAnsi" w:hAnsiTheme="minorHAnsi" w:cstheme="minorHAnsi"/>
          <w:w w:val="105"/>
          <w:sz w:val="24"/>
        </w:rPr>
        <w:t xml:space="preserve"> Chain of Custody Requirements</w:t>
      </w:r>
    </w:p>
    <w:p w14:paraId="65C89EF2" w14:textId="77777777" w:rsidR="00D87506" w:rsidRPr="004C138D" w:rsidRDefault="00D87506">
      <w:pPr>
        <w:pStyle w:val="BodyText"/>
        <w:spacing w:before="6"/>
        <w:rPr>
          <w:rFonts w:asciiTheme="minorHAnsi" w:hAnsiTheme="minorHAnsi" w:cstheme="minorHAnsi"/>
          <w:sz w:val="26"/>
        </w:rPr>
      </w:pPr>
    </w:p>
    <w:p w14:paraId="5C869848" w14:textId="77777777" w:rsidR="00D87506" w:rsidRPr="004C138D" w:rsidRDefault="00B60A1B" w:rsidP="00B60A1B">
      <w:pPr>
        <w:pStyle w:val="ListParagraph"/>
        <w:numPr>
          <w:ilvl w:val="1"/>
          <w:numId w:val="33"/>
        </w:numPr>
        <w:tabs>
          <w:tab w:val="left" w:pos="2056"/>
          <w:tab w:val="left" w:pos="2057"/>
        </w:tabs>
        <w:ind w:left="2056" w:hanging="685"/>
        <w:rPr>
          <w:rFonts w:asciiTheme="minorHAnsi" w:hAnsiTheme="minorHAnsi" w:cstheme="minorHAnsi"/>
          <w:sz w:val="24"/>
        </w:rPr>
      </w:pPr>
      <w:r w:rsidRPr="004C138D">
        <w:rPr>
          <w:rFonts w:asciiTheme="minorHAnsi" w:hAnsiTheme="minorHAnsi" w:cstheme="minorHAnsi"/>
          <w:w w:val="105"/>
          <w:sz w:val="24"/>
        </w:rPr>
        <w:t>Segregation</w:t>
      </w:r>
    </w:p>
    <w:p w14:paraId="328CF15A" w14:textId="77777777" w:rsidR="00D87506" w:rsidRPr="004C138D" w:rsidRDefault="00D87506">
      <w:pPr>
        <w:pStyle w:val="BodyText"/>
        <w:spacing w:before="1"/>
        <w:rPr>
          <w:rFonts w:asciiTheme="minorHAnsi" w:hAnsiTheme="minorHAnsi" w:cstheme="minorHAnsi"/>
          <w:sz w:val="31"/>
        </w:rPr>
      </w:pPr>
    </w:p>
    <w:p w14:paraId="6413D273" w14:textId="77777777" w:rsidR="00D87506" w:rsidRPr="004C138D" w:rsidRDefault="00B60A1B" w:rsidP="00B60A1B">
      <w:pPr>
        <w:pStyle w:val="ListParagraph"/>
        <w:numPr>
          <w:ilvl w:val="1"/>
          <w:numId w:val="33"/>
        </w:numPr>
        <w:tabs>
          <w:tab w:val="left" w:pos="2056"/>
          <w:tab w:val="left" w:pos="2057"/>
        </w:tabs>
        <w:ind w:left="2056" w:hanging="685"/>
        <w:rPr>
          <w:rFonts w:asciiTheme="minorHAnsi" w:hAnsiTheme="minorHAnsi" w:cstheme="minorHAnsi"/>
          <w:sz w:val="24"/>
        </w:rPr>
      </w:pPr>
      <w:r w:rsidRPr="004C138D">
        <w:rPr>
          <w:rFonts w:asciiTheme="minorHAnsi" w:hAnsiTheme="minorHAnsi" w:cstheme="minorHAnsi"/>
          <w:w w:val="105"/>
          <w:sz w:val="24"/>
        </w:rPr>
        <w:t>Clean</w:t>
      </w:r>
      <w:r w:rsidRPr="004C138D">
        <w:rPr>
          <w:rFonts w:asciiTheme="minorHAnsi" w:hAnsiTheme="minorHAnsi" w:cstheme="minorHAnsi"/>
          <w:spacing w:val="-2"/>
          <w:w w:val="105"/>
          <w:sz w:val="24"/>
        </w:rPr>
        <w:t xml:space="preserve"> </w:t>
      </w:r>
      <w:r w:rsidRPr="004C138D">
        <w:rPr>
          <w:rFonts w:asciiTheme="minorHAnsi" w:hAnsiTheme="minorHAnsi" w:cstheme="minorHAnsi"/>
          <w:w w:val="105"/>
          <w:sz w:val="24"/>
        </w:rPr>
        <w:t>out</w:t>
      </w:r>
    </w:p>
    <w:p w14:paraId="677D6DED" w14:textId="77777777" w:rsidR="00D87506" w:rsidRPr="004C138D" w:rsidRDefault="00D87506">
      <w:pPr>
        <w:rPr>
          <w:rFonts w:asciiTheme="minorHAnsi" w:hAnsiTheme="minorHAnsi" w:cstheme="minorHAnsi"/>
          <w:sz w:val="24"/>
        </w:rPr>
        <w:sectPr w:rsidR="00D87506" w:rsidRPr="004C138D">
          <w:headerReference w:type="default" r:id="rId15"/>
          <w:footerReference w:type="default" r:id="rId16"/>
          <w:pgSz w:w="12240" w:h="15840"/>
          <w:pgMar w:top="580" w:right="480" w:bottom="1200" w:left="500" w:header="55" w:footer="1014" w:gutter="0"/>
          <w:cols w:space="720"/>
        </w:sectPr>
      </w:pPr>
    </w:p>
    <w:p w14:paraId="51EF095E" w14:textId="77777777" w:rsidR="00D87506" w:rsidRPr="004C138D" w:rsidRDefault="00D87506">
      <w:pPr>
        <w:pStyle w:val="BodyText"/>
        <w:rPr>
          <w:rFonts w:asciiTheme="minorHAnsi" w:hAnsiTheme="minorHAnsi" w:cstheme="minorHAnsi"/>
          <w:sz w:val="20"/>
        </w:rPr>
      </w:pPr>
    </w:p>
    <w:p w14:paraId="5A47470B" w14:textId="77777777" w:rsidR="00D87506" w:rsidRPr="004C138D" w:rsidRDefault="00D87506">
      <w:pPr>
        <w:pStyle w:val="BodyText"/>
        <w:rPr>
          <w:rFonts w:asciiTheme="minorHAnsi" w:hAnsiTheme="minorHAnsi" w:cstheme="minorHAnsi"/>
          <w:sz w:val="20"/>
        </w:rPr>
      </w:pPr>
    </w:p>
    <w:p w14:paraId="7B7D6069" w14:textId="77777777" w:rsidR="00D87506" w:rsidRPr="004C138D" w:rsidRDefault="00D87506">
      <w:pPr>
        <w:pStyle w:val="BodyText"/>
        <w:spacing w:before="11"/>
        <w:rPr>
          <w:rFonts w:asciiTheme="minorHAnsi" w:hAnsiTheme="minorHAnsi" w:cstheme="minorHAnsi"/>
          <w:sz w:val="17"/>
        </w:rPr>
      </w:pPr>
    </w:p>
    <w:p w14:paraId="13E8A02C" w14:textId="77777777" w:rsidR="00D87506" w:rsidRPr="004C138D" w:rsidRDefault="00B60A1B" w:rsidP="00B60A1B">
      <w:pPr>
        <w:pStyle w:val="ListParagraph"/>
        <w:numPr>
          <w:ilvl w:val="1"/>
          <w:numId w:val="33"/>
        </w:numPr>
        <w:tabs>
          <w:tab w:val="left" w:pos="2056"/>
          <w:tab w:val="left" w:pos="2057"/>
        </w:tabs>
        <w:ind w:left="2056" w:hanging="685"/>
        <w:rPr>
          <w:rFonts w:asciiTheme="minorHAnsi" w:hAnsiTheme="minorHAnsi" w:cstheme="minorHAnsi"/>
          <w:sz w:val="24"/>
        </w:rPr>
      </w:pPr>
      <w:r w:rsidRPr="004C138D">
        <w:rPr>
          <w:rFonts w:asciiTheme="minorHAnsi" w:hAnsiTheme="minorHAnsi" w:cstheme="minorHAnsi"/>
          <w:w w:val="105"/>
          <w:sz w:val="24"/>
        </w:rPr>
        <w:t>Traceability</w:t>
      </w:r>
    </w:p>
    <w:p w14:paraId="5E556D8E" w14:textId="77777777" w:rsidR="00D87506" w:rsidRPr="004C138D" w:rsidRDefault="00D87506">
      <w:pPr>
        <w:pStyle w:val="BodyText"/>
        <w:rPr>
          <w:rFonts w:asciiTheme="minorHAnsi" w:hAnsiTheme="minorHAnsi" w:cstheme="minorHAnsi"/>
          <w:sz w:val="20"/>
        </w:rPr>
      </w:pPr>
    </w:p>
    <w:p w14:paraId="0E58DBEC" w14:textId="77777777" w:rsidR="00D87506" w:rsidRPr="004C138D" w:rsidRDefault="00D87506">
      <w:pPr>
        <w:pStyle w:val="BodyText"/>
        <w:rPr>
          <w:rFonts w:asciiTheme="minorHAnsi" w:hAnsiTheme="minorHAnsi" w:cstheme="minorHAnsi"/>
          <w:sz w:val="20"/>
        </w:rPr>
      </w:pPr>
    </w:p>
    <w:p w14:paraId="01F99F77" w14:textId="77777777" w:rsidR="00D87506" w:rsidRPr="004C138D" w:rsidRDefault="00D87506">
      <w:pPr>
        <w:pStyle w:val="BodyText"/>
        <w:spacing w:before="5"/>
        <w:rPr>
          <w:rFonts w:asciiTheme="minorHAnsi" w:hAnsiTheme="minorHAnsi" w:cstheme="minorHAnsi"/>
          <w:sz w:val="15"/>
        </w:rPr>
      </w:pPr>
    </w:p>
    <w:p w14:paraId="60674A95" w14:textId="77777777" w:rsidR="00D87506" w:rsidRPr="004C138D" w:rsidRDefault="00B60A1B">
      <w:pPr>
        <w:pStyle w:val="Heading2"/>
        <w:ind w:left="1377"/>
        <w:rPr>
          <w:rFonts w:asciiTheme="minorHAnsi" w:hAnsiTheme="minorHAnsi" w:cstheme="minorHAnsi"/>
        </w:rPr>
      </w:pPr>
      <w:r w:rsidRPr="004C138D">
        <w:rPr>
          <w:rFonts w:asciiTheme="minorHAnsi" w:hAnsiTheme="minorHAnsi" w:cstheme="minorHAnsi"/>
          <w:u w:val="thick"/>
          <w:shd w:val="clear" w:color="auto" w:fill="D2D2D2"/>
        </w:rPr>
        <w:t>SECTION –7</w:t>
      </w:r>
    </w:p>
    <w:p w14:paraId="75A5125D" w14:textId="77777777" w:rsidR="00D87506" w:rsidRPr="004C138D" w:rsidRDefault="00D87506">
      <w:pPr>
        <w:pStyle w:val="BodyText"/>
        <w:spacing w:before="7"/>
        <w:rPr>
          <w:rFonts w:asciiTheme="minorHAnsi" w:hAnsiTheme="minorHAnsi" w:cstheme="minorHAnsi"/>
          <w:b/>
          <w:sz w:val="26"/>
        </w:rPr>
      </w:pPr>
    </w:p>
    <w:p w14:paraId="58BE81A1" w14:textId="77777777" w:rsidR="00D87506" w:rsidRPr="004C138D" w:rsidRDefault="00B60A1B">
      <w:pPr>
        <w:tabs>
          <w:tab w:val="right" w:pos="9265"/>
        </w:tabs>
        <w:spacing w:before="52"/>
        <w:ind w:left="1377"/>
        <w:rPr>
          <w:rFonts w:asciiTheme="minorHAnsi" w:hAnsiTheme="minorHAnsi" w:cstheme="minorHAnsi"/>
          <w:sz w:val="24"/>
        </w:rPr>
      </w:pPr>
      <w:r w:rsidRPr="004C138D">
        <w:rPr>
          <w:rFonts w:asciiTheme="minorHAnsi" w:hAnsiTheme="minorHAnsi" w:cstheme="minorHAnsi"/>
          <w:b/>
          <w:sz w:val="24"/>
        </w:rPr>
        <w:t>7.1 INSPECTIONS</w:t>
      </w:r>
      <w:r w:rsidRPr="004C138D">
        <w:rPr>
          <w:rFonts w:asciiTheme="minorHAnsi" w:hAnsiTheme="minorHAnsi" w:cstheme="minorHAnsi"/>
          <w:b/>
          <w:spacing w:val="-6"/>
          <w:sz w:val="24"/>
        </w:rPr>
        <w:t xml:space="preserve"> </w:t>
      </w:r>
      <w:r w:rsidRPr="004C138D">
        <w:rPr>
          <w:rFonts w:asciiTheme="minorHAnsi" w:hAnsiTheme="minorHAnsi" w:cstheme="minorHAnsi"/>
          <w:b/>
          <w:sz w:val="24"/>
        </w:rPr>
        <w:t>CONDUCTED</w:t>
      </w:r>
      <w:r w:rsidRPr="004C138D">
        <w:rPr>
          <w:rFonts w:asciiTheme="minorHAnsi" w:hAnsiTheme="minorHAnsi" w:cstheme="minorHAnsi"/>
          <w:b/>
          <w:spacing w:val="-1"/>
          <w:sz w:val="24"/>
        </w:rPr>
        <w:t xml:space="preserve"> </w:t>
      </w:r>
      <w:r w:rsidRPr="004C138D">
        <w:rPr>
          <w:rFonts w:asciiTheme="minorHAnsi" w:hAnsiTheme="minorHAnsi" w:cstheme="minorHAnsi"/>
          <w:b/>
          <w:sz w:val="24"/>
        </w:rPr>
        <w:t>ONSITE</w:t>
      </w:r>
      <w:r w:rsidRPr="004C138D">
        <w:rPr>
          <w:rFonts w:asciiTheme="minorHAnsi" w:hAnsiTheme="minorHAnsi" w:cstheme="minorHAnsi"/>
          <w:b/>
          <w:sz w:val="24"/>
        </w:rPr>
        <w:tab/>
      </w:r>
      <w:r w:rsidRPr="004C138D">
        <w:rPr>
          <w:rFonts w:asciiTheme="minorHAnsi" w:hAnsiTheme="minorHAnsi" w:cstheme="minorHAnsi"/>
          <w:sz w:val="24"/>
        </w:rPr>
        <w:t>35</w:t>
      </w:r>
    </w:p>
    <w:p w14:paraId="1F7FE378" w14:textId="77777777" w:rsidR="00D87506" w:rsidRPr="004C138D" w:rsidRDefault="00B60A1B">
      <w:pPr>
        <w:spacing w:before="720"/>
        <w:ind w:left="1377"/>
        <w:rPr>
          <w:rFonts w:asciiTheme="minorHAnsi" w:hAnsiTheme="minorHAnsi" w:cstheme="minorHAnsi"/>
          <w:b/>
          <w:sz w:val="24"/>
        </w:rPr>
      </w:pPr>
      <w:r w:rsidRPr="004C138D">
        <w:rPr>
          <w:rFonts w:asciiTheme="minorHAnsi" w:hAnsiTheme="minorHAnsi" w:cstheme="minorHAnsi"/>
          <w:b/>
          <w:sz w:val="24"/>
          <w:u w:val="thick"/>
          <w:shd w:val="clear" w:color="auto" w:fill="D2D2D2"/>
        </w:rPr>
        <w:t>SECTION -8</w:t>
      </w:r>
    </w:p>
    <w:p w14:paraId="08462E3E" w14:textId="77777777" w:rsidR="00D87506" w:rsidRPr="004C138D" w:rsidRDefault="00B60A1B">
      <w:pPr>
        <w:tabs>
          <w:tab w:val="right" w:pos="9613"/>
        </w:tabs>
        <w:spacing w:before="218"/>
        <w:ind w:left="1290"/>
        <w:rPr>
          <w:rFonts w:asciiTheme="minorHAnsi" w:hAnsiTheme="minorHAnsi" w:cstheme="minorHAnsi"/>
          <w:sz w:val="24"/>
        </w:rPr>
      </w:pPr>
      <w:r w:rsidRPr="004C138D">
        <w:rPr>
          <w:rFonts w:asciiTheme="minorHAnsi" w:hAnsiTheme="minorHAnsi" w:cstheme="minorHAnsi"/>
          <w:b/>
          <w:sz w:val="24"/>
        </w:rPr>
        <w:t>SAMPLING AND TESTING OF</w:t>
      </w:r>
      <w:r w:rsidRPr="004C138D">
        <w:rPr>
          <w:rFonts w:asciiTheme="minorHAnsi" w:hAnsiTheme="minorHAnsi" w:cstheme="minorHAnsi"/>
          <w:b/>
          <w:spacing w:val="-6"/>
          <w:sz w:val="24"/>
        </w:rPr>
        <w:t xml:space="preserve"> </w:t>
      </w:r>
      <w:r w:rsidRPr="004C138D">
        <w:rPr>
          <w:rFonts w:asciiTheme="minorHAnsi" w:hAnsiTheme="minorHAnsi" w:cstheme="minorHAnsi"/>
          <w:b/>
          <w:sz w:val="24"/>
        </w:rPr>
        <w:t>APPLIED</w:t>
      </w:r>
      <w:r w:rsidRPr="004C138D">
        <w:rPr>
          <w:rFonts w:asciiTheme="minorHAnsi" w:hAnsiTheme="minorHAnsi" w:cstheme="minorHAnsi"/>
          <w:b/>
          <w:spacing w:val="-2"/>
          <w:sz w:val="24"/>
        </w:rPr>
        <w:t xml:space="preserve"> </w:t>
      </w:r>
      <w:r w:rsidRPr="004C138D">
        <w:rPr>
          <w:rFonts w:asciiTheme="minorHAnsi" w:hAnsiTheme="minorHAnsi" w:cstheme="minorHAnsi"/>
          <w:b/>
          <w:sz w:val="24"/>
        </w:rPr>
        <w:t>PRODUCTS</w:t>
      </w:r>
      <w:r w:rsidRPr="004C138D">
        <w:rPr>
          <w:rFonts w:asciiTheme="minorHAnsi" w:hAnsiTheme="minorHAnsi" w:cstheme="minorHAnsi"/>
          <w:b/>
          <w:sz w:val="24"/>
        </w:rPr>
        <w:tab/>
      </w:r>
      <w:r w:rsidRPr="004C138D">
        <w:rPr>
          <w:rFonts w:asciiTheme="minorHAnsi" w:hAnsiTheme="minorHAnsi" w:cstheme="minorHAnsi"/>
          <w:sz w:val="24"/>
        </w:rPr>
        <w:t>36-40</w:t>
      </w:r>
    </w:p>
    <w:p w14:paraId="0768A41E" w14:textId="77777777" w:rsidR="00D87506" w:rsidRPr="004C138D" w:rsidRDefault="00D87506">
      <w:pPr>
        <w:pStyle w:val="BodyText"/>
        <w:spacing w:before="11"/>
        <w:rPr>
          <w:rFonts w:asciiTheme="minorHAnsi" w:hAnsiTheme="minorHAnsi" w:cstheme="minorHAnsi"/>
          <w:sz w:val="17"/>
        </w:rPr>
      </w:pPr>
    </w:p>
    <w:p w14:paraId="546CD117" w14:textId="77777777" w:rsidR="00D87506" w:rsidRPr="004C138D" w:rsidRDefault="00B60A1B" w:rsidP="00B60A1B">
      <w:pPr>
        <w:pStyle w:val="ListParagraph"/>
        <w:numPr>
          <w:ilvl w:val="1"/>
          <w:numId w:val="32"/>
        </w:numPr>
        <w:tabs>
          <w:tab w:val="left" w:pos="2063"/>
          <w:tab w:val="left" w:pos="2064"/>
        </w:tabs>
        <w:rPr>
          <w:rFonts w:asciiTheme="minorHAnsi" w:hAnsiTheme="minorHAnsi" w:cstheme="minorHAnsi"/>
          <w:sz w:val="24"/>
        </w:rPr>
      </w:pPr>
      <w:r w:rsidRPr="004C138D">
        <w:rPr>
          <w:rFonts w:asciiTheme="minorHAnsi" w:hAnsiTheme="minorHAnsi" w:cstheme="minorHAnsi"/>
          <w:sz w:val="24"/>
        </w:rPr>
        <w:t>Action</w:t>
      </w:r>
      <w:r w:rsidRPr="004C138D">
        <w:rPr>
          <w:rFonts w:asciiTheme="minorHAnsi" w:hAnsiTheme="minorHAnsi" w:cstheme="minorHAnsi"/>
          <w:spacing w:val="-1"/>
          <w:sz w:val="24"/>
        </w:rPr>
        <w:t xml:space="preserve"> </w:t>
      </w:r>
      <w:r w:rsidRPr="004C138D">
        <w:rPr>
          <w:rFonts w:asciiTheme="minorHAnsi" w:hAnsiTheme="minorHAnsi" w:cstheme="minorHAnsi"/>
          <w:sz w:val="24"/>
        </w:rPr>
        <w:t>Thresholds</w:t>
      </w:r>
    </w:p>
    <w:p w14:paraId="6D9E300D" w14:textId="77777777" w:rsidR="00D87506" w:rsidRPr="004C138D" w:rsidRDefault="00D87506">
      <w:pPr>
        <w:pStyle w:val="BodyText"/>
        <w:spacing w:before="1"/>
        <w:rPr>
          <w:rFonts w:asciiTheme="minorHAnsi" w:hAnsiTheme="minorHAnsi" w:cstheme="minorHAnsi"/>
          <w:sz w:val="18"/>
        </w:rPr>
      </w:pPr>
    </w:p>
    <w:p w14:paraId="68A6549D" w14:textId="4D8FD3AB" w:rsidR="00D87506" w:rsidRPr="004C138D" w:rsidRDefault="00B60A1B" w:rsidP="00B60A1B">
      <w:pPr>
        <w:pStyle w:val="ListParagraph"/>
        <w:numPr>
          <w:ilvl w:val="1"/>
          <w:numId w:val="32"/>
        </w:numPr>
        <w:tabs>
          <w:tab w:val="left" w:pos="2056"/>
          <w:tab w:val="left" w:pos="2057"/>
        </w:tabs>
        <w:ind w:left="2056" w:hanging="711"/>
        <w:rPr>
          <w:rFonts w:asciiTheme="minorHAnsi" w:hAnsiTheme="minorHAnsi" w:cstheme="minorHAnsi"/>
          <w:sz w:val="24"/>
        </w:rPr>
      </w:pPr>
      <w:r w:rsidRPr="004C138D">
        <w:rPr>
          <w:rFonts w:asciiTheme="minorHAnsi" w:hAnsiTheme="minorHAnsi" w:cstheme="minorHAnsi"/>
          <w:sz w:val="24"/>
        </w:rPr>
        <w:t>Requirements o</w:t>
      </w:r>
      <w:r w:rsidR="00EC1CFE" w:rsidRPr="004C138D">
        <w:rPr>
          <w:rFonts w:asciiTheme="minorHAnsi" w:hAnsiTheme="minorHAnsi" w:cstheme="minorHAnsi"/>
          <w:sz w:val="24"/>
        </w:rPr>
        <w:t xml:space="preserve">f </w:t>
      </w:r>
      <w:r w:rsidRPr="004C138D">
        <w:rPr>
          <w:rFonts w:asciiTheme="minorHAnsi" w:hAnsiTheme="minorHAnsi" w:cstheme="minorHAnsi"/>
          <w:sz w:val="24"/>
        </w:rPr>
        <w:t>Sampling</w:t>
      </w:r>
    </w:p>
    <w:p w14:paraId="5008E878" w14:textId="77777777" w:rsidR="00D87506" w:rsidRPr="004C138D" w:rsidRDefault="00D87506">
      <w:pPr>
        <w:pStyle w:val="BodyText"/>
        <w:spacing w:before="8"/>
        <w:rPr>
          <w:rFonts w:asciiTheme="minorHAnsi" w:hAnsiTheme="minorHAnsi" w:cstheme="minorHAnsi"/>
          <w:sz w:val="17"/>
        </w:rPr>
      </w:pPr>
    </w:p>
    <w:p w14:paraId="00CB30D8" w14:textId="7FB182FB" w:rsidR="00D87506" w:rsidRPr="004C138D" w:rsidRDefault="00B60A1B" w:rsidP="00B60A1B">
      <w:pPr>
        <w:pStyle w:val="ListParagraph"/>
        <w:numPr>
          <w:ilvl w:val="1"/>
          <w:numId w:val="32"/>
        </w:numPr>
        <w:tabs>
          <w:tab w:val="left" w:pos="2003"/>
          <w:tab w:val="left" w:pos="2004"/>
        </w:tabs>
        <w:ind w:left="2003" w:hanging="656"/>
        <w:rPr>
          <w:rFonts w:asciiTheme="minorHAnsi" w:hAnsiTheme="minorHAnsi" w:cstheme="minorHAnsi"/>
          <w:sz w:val="24"/>
        </w:rPr>
      </w:pPr>
      <w:r w:rsidRPr="004C138D">
        <w:rPr>
          <w:rFonts w:asciiTheme="minorHAnsi" w:hAnsiTheme="minorHAnsi" w:cstheme="minorHAnsi"/>
          <w:sz w:val="24"/>
        </w:rPr>
        <w:t xml:space="preserve">Requirements </w:t>
      </w:r>
      <w:proofErr w:type="gramStart"/>
      <w:r w:rsidRPr="004C138D">
        <w:rPr>
          <w:rFonts w:asciiTheme="minorHAnsi" w:hAnsiTheme="minorHAnsi" w:cstheme="minorHAnsi"/>
          <w:sz w:val="24"/>
        </w:rPr>
        <w:t xml:space="preserve">of </w:t>
      </w:r>
      <w:r w:rsidRPr="004C138D">
        <w:rPr>
          <w:rFonts w:asciiTheme="minorHAnsi" w:hAnsiTheme="minorHAnsi" w:cstheme="minorHAnsi"/>
          <w:spacing w:val="-2"/>
          <w:sz w:val="24"/>
        </w:rPr>
        <w:t xml:space="preserve"> </w:t>
      </w:r>
      <w:r w:rsidRPr="004C138D">
        <w:rPr>
          <w:rFonts w:asciiTheme="minorHAnsi" w:hAnsiTheme="minorHAnsi" w:cstheme="minorHAnsi"/>
          <w:sz w:val="24"/>
        </w:rPr>
        <w:t>Testing</w:t>
      </w:r>
      <w:proofErr w:type="gramEnd"/>
    </w:p>
    <w:p w14:paraId="0E1D7B81" w14:textId="77777777" w:rsidR="00D87506" w:rsidRPr="004C138D" w:rsidRDefault="00D87506">
      <w:pPr>
        <w:pStyle w:val="BodyText"/>
        <w:spacing w:before="11"/>
        <w:rPr>
          <w:rFonts w:asciiTheme="minorHAnsi" w:hAnsiTheme="minorHAnsi" w:cstheme="minorHAnsi"/>
          <w:sz w:val="17"/>
        </w:rPr>
      </w:pPr>
    </w:p>
    <w:p w14:paraId="1C17BDB6" w14:textId="77777777" w:rsidR="00D87506" w:rsidRPr="004C138D" w:rsidRDefault="00B60A1B" w:rsidP="00B60A1B">
      <w:pPr>
        <w:pStyle w:val="ListParagraph"/>
        <w:numPr>
          <w:ilvl w:val="1"/>
          <w:numId w:val="32"/>
        </w:numPr>
        <w:tabs>
          <w:tab w:val="left" w:pos="1953"/>
          <w:tab w:val="left" w:pos="1954"/>
        </w:tabs>
        <w:ind w:left="1953" w:hanging="608"/>
        <w:rPr>
          <w:rFonts w:asciiTheme="minorHAnsi" w:hAnsiTheme="minorHAnsi" w:cstheme="minorHAnsi"/>
          <w:sz w:val="24"/>
        </w:rPr>
      </w:pPr>
      <w:r w:rsidRPr="004C138D">
        <w:rPr>
          <w:rFonts w:asciiTheme="minorHAnsi" w:hAnsiTheme="minorHAnsi" w:cstheme="minorHAnsi"/>
          <w:sz w:val="24"/>
        </w:rPr>
        <w:t>Methods of Molecular</w:t>
      </w:r>
      <w:r w:rsidRPr="004C138D">
        <w:rPr>
          <w:rFonts w:asciiTheme="minorHAnsi" w:hAnsiTheme="minorHAnsi" w:cstheme="minorHAnsi"/>
          <w:spacing w:val="-11"/>
          <w:sz w:val="24"/>
        </w:rPr>
        <w:t xml:space="preserve"> </w:t>
      </w:r>
      <w:r w:rsidRPr="004C138D">
        <w:rPr>
          <w:rFonts w:asciiTheme="minorHAnsi" w:hAnsiTheme="minorHAnsi" w:cstheme="minorHAnsi"/>
          <w:sz w:val="24"/>
        </w:rPr>
        <w:t>Testing</w:t>
      </w:r>
    </w:p>
    <w:p w14:paraId="55D5B6C9" w14:textId="77777777" w:rsidR="00D87506" w:rsidRPr="004C138D" w:rsidRDefault="00D87506">
      <w:pPr>
        <w:pStyle w:val="BodyText"/>
        <w:spacing w:before="1"/>
        <w:rPr>
          <w:rFonts w:asciiTheme="minorHAnsi" w:hAnsiTheme="minorHAnsi" w:cstheme="minorHAnsi"/>
          <w:sz w:val="18"/>
        </w:rPr>
      </w:pPr>
    </w:p>
    <w:p w14:paraId="02D2200B" w14:textId="77777777" w:rsidR="00D87506" w:rsidRPr="004C138D" w:rsidRDefault="00B60A1B" w:rsidP="00B60A1B">
      <w:pPr>
        <w:pStyle w:val="ListParagraph"/>
        <w:numPr>
          <w:ilvl w:val="1"/>
          <w:numId w:val="32"/>
        </w:numPr>
        <w:tabs>
          <w:tab w:val="left" w:pos="1953"/>
          <w:tab w:val="left" w:pos="1954"/>
        </w:tabs>
        <w:ind w:left="1953" w:hanging="608"/>
        <w:rPr>
          <w:rFonts w:asciiTheme="minorHAnsi" w:hAnsiTheme="minorHAnsi" w:cstheme="minorHAnsi"/>
          <w:sz w:val="24"/>
        </w:rPr>
      </w:pPr>
      <w:r w:rsidRPr="004C138D">
        <w:rPr>
          <w:rFonts w:asciiTheme="minorHAnsi" w:hAnsiTheme="minorHAnsi" w:cstheme="minorHAnsi"/>
          <w:sz w:val="24"/>
        </w:rPr>
        <w:t>Immunological Testing</w:t>
      </w:r>
      <w:r w:rsidRPr="004C138D">
        <w:rPr>
          <w:rFonts w:asciiTheme="minorHAnsi" w:hAnsiTheme="minorHAnsi" w:cstheme="minorHAnsi"/>
          <w:spacing w:val="-2"/>
          <w:sz w:val="24"/>
        </w:rPr>
        <w:t xml:space="preserve"> </w:t>
      </w:r>
      <w:r w:rsidRPr="004C138D">
        <w:rPr>
          <w:rFonts w:asciiTheme="minorHAnsi" w:hAnsiTheme="minorHAnsi" w:cstheme="minorHAnsi"/>
          <w:sz w:val="24"/>
        </w:rPr>
        <w:t>Methods</w:t>
      </w:r>
    </w:p>
    <w:p w14:paraId="5223E7B7" w14:textId="77777777" w:rsidR="00D87506" w:rsidRPr="004C138D" w:rsidRDefault="00D87506">
      <w:pPr>
        <w:pStyle w:val="BodyText"/>
        <w:rPr>
          <w:rFonts w:asciiTheme="minorHAnsi" w:hAnsiTheme="minorHAnsi" w:cstheme="minorHAnsi"/>
          <w:sz w:val="20"/>
        </w:rPr>
      </w:pPr>
    </w:p>
    <w:p w14:paraId="467D2748" w14:textId="77777777" w:rsidR="00D87506" w:rsidRPr="004C138D" w:rsidRDefault="00D87506">
      <w:pPr>
        <w:pStyle w:val="BodyText"/>
        <w:rPr>
          <w:rFonts w:asciiTheme="minorHAnsi" w:hAnsiTheme="minorHAnsi" w:cstheme="minorHAnsi"/>
          <w:sz w:val="20"/>
        </w:rPr>
      </w:pPr>
    </w:p>
    <w:p w14:paraId="4A58D0CB" w14:textId="77777777" w:rsidR="00D87506" w:rsidRPr="004C138D" w:rsidRDefault="00D87506">
      <w:pPr>
        <w:pStyle w:val="BodyText"/>
        <w:spacing w:before="2"/>
        <w:rPr>
          <w:rFonts w:asciiTheme="minorHAnsi" w:hAnsiTheme="minorHAnsi" w:cstheme="minorHAnsi"/>
          <w:sz w:val="16"/>
        </w:rPr>
      </w:pPr>
    </w:p>
    <w:p w14:paraId="4C4EDB34" w14:textId="77777777" w:rsidR="00D87506" w:rsidRPr="004C138D" w:rsidRDefault="00B60A1B">
      <w:pPr>
        <w:pStyle w:val="Heading2"/>
        <w:spacing w:before="51"/>
        <w:ind w:left="1290"/>
        <w:rPr>
          <w:rFonts w:asciiTheme="minorHAnsi" w:hAnsiTheme="minorHAnsi" w:cstheme="minorHAnsi"/>
        </w:rPr>
      </w:pPr>
      <w:r w:rsidRPr="004C138D">
        <w:rPr>
          <w:rFonts w:asciiTheme="minorHAnsi" w:hAnsiTheme="minorHAnsi" w:cstheme="minorHAnsi"/>
          <w:u w:val="thick"/>
          <w:shd w:val="clear" w:color="auto" w:fill="D2D2D2"/>
        </w:rPr>
        <w:t>SECTION 9</w:t>
      </w:r>
    </w:p>
    <w:p w14:paraId="083C4378" w14:textId="77777777" w:rsidR="00D87506" w:rsidRPr="004C138D" w:rsidRDefault="00D87506">
      <w:pPr>
        <w:pStyle w:val="BodyText"/>
        <w:spacing w:before="11"/>
        <w:rPr>
          <w:rFonts w:asciiTheme="minorHAnsi" w:hAnsiTheme="minorHAnsi" w:cstheme="minorHAnsi"/>
          <w:b/>
          <w:sz w:val="13"/>
        </w:rPr>
      </w:pPr>
    </w:p>
    <w:p w14:paraId="0AF50373" w14:textId="77777777" w:rsidR="00D87506" w:rsidRPr="004C138D" w:rsidRDefault="00B60A1B">
      <w:pPr>
        <w:tabs>
          <w:tab w:val="right" w:pos="9613"/>
        </w:tabs>
        <w:spacing w:before="51"/>
        <w:ind w:left="1238"/>
        <w:rPr>
          <w:rFonts w:asciiTheme="minorHAnsi" w:hAnsiTheme="minorHAnsi" w:cstheme="minorHAnsi"/>
          <w:sz w:val="24"/>
        </w:rPr>
      </w:pPr>
      <w:r w:rsidRPr="004C138D">
        <w:rPr>
          <w:rFonts w:asciiTheme="minorHAnsi" w:hAnsiTheme="minorHAnsi" w:cstheme="minorHAnsi"/>
          <w:b/>
          <w:sz w:val="24"/>
        </w:rPr>
        <w:t>AFFIDAVITS</w:t>
      </w:r>
      <w:r w:rsidRPr="004C138D">
        <w:rPr>
          <w:rFonts w:asciiTheme="minorHAnsi" w:hAnsiTheme="minorHAnsi" w:cstheme="minorHAnsi"/>
          <w:b/>
          <w:sz w:val="24"/>
        </w:rPr>
        <w:tab/>
      </w:r>
      <w:r w:rsidRPr="004C138D">
        <w:rPr>
          <w:rFonts w:asciiTheme="minorHAnsi" w:hAnsiTheme="minorHAnsi" w:cstheme="minorHAnsi"/>
          <w:sz w:val="24"/>
        </w:rPr>
        <w:t>41-43</w:t>
      </w:r>
    </w:p>
    <w:p w14:paraId="749216BC" w14:textId="77777777" w:rsidR="00D87506" w:rsidRPr="004C138D" w:rsidRDefault="00D87506">
      <w:pPr>
        <w:pStyle w:val="BodyText"/>
        <w:spacing w:before="11"/>
        <w:rPr>
          <w:rFonts w:asciiTheme="minorHAnsi" w:hAnsiTheme="minorHAnsi" w:cstheme="minorHAnsi"/>
          <w:sz w:val="17"/>
        </w:rPr>
      </w:pPr>
    </w:p>
    <w:p w14:paraId="237F20D6" w14:textId="37F8A313" w:rsidR="00D87506" w:rsidRPr="004C138D" w:rsidRDefault="00B60A1B" w:rsidP="00B60A1B">
      <w:pPr>
        <w:pStyle w:val="ListParagraph"/>
        <w:numPr>
          <w:ilvl w:val="1"/>
          <w:numId w:val="31"/>
        </w:numPr>
        <w:tabs>
          <w:tab w:val="left" w:pos="1799"/>
          <w:tab w:val="left" w:pos="1800"/>
        </w:tabs>
        <w:ind w:hanging="546"/>
        <w:rPr>
          <w:rFonts w:asciiTheme="minorHAnsi" w:hAnsiTheme="minorHAnsi" w:cstheme="minorHAnsi"/>
          <w:sz w:val="24"/>
        </w:rPr>
      </w:pPr>
      <w:r w:rsidRPr="004C138D">
        <w:rPr>
          <w:rFonts w:asciiTheme="minorHAnsi" w:hAnsiTheme="minorHAnsi" w:cstheme="minorHAnsi"/>
          <w:sz w:val="24"/>
        </w:rPr>
        <w:t>Requirements of</w:t>
      </w:r>
      <w:r w:rsidRPr="004C138D">
        <w:rPr>
          <w:rFonts w:asciiTheme="minorHAnsi" w:hAnsiTheme="minorHAnsi" w:cstheme="minorHAnsi"/>
          <w:spacing w:val="-2"/>
          <w:sz w:val="24"/>
        </w:rPr>
        <w:t xml:space="preserve"> </w:t>
      </w:r>
      <w:r w:rsidRPr="004C138D">
        <w:rPr>
          <w:rFonts w:asciiTheme="minorHAnsi" w:hAnsiTheme="minorHAnsi" w:cstheme="minorHAnsi"/>
          <w:sz w:val="24"/>
        </w:rPr>
        <w:t>Affidavits</w:t>
      </w:r>
    </w:p>
    <w:p w14:paraId="5F1B7301" w14:textId="77777777" w:rsidR="00D87506" w:rsidRPr="004C138D" w:rsidRDefault="00D87506">
      <w:pPr>
        <w:pStyle w:val="BodyText"/>
        <w:spacing w:before="11"/>
        <w:rPr>
          <w:rFonts w:asciiTheme="minorHAnsi" w:hAnsiTheme="minorHAnsi" w:cstheme="minorHAnsi"/>
          <w:sz w:val="17"/>
        </w:rPr>
      </w:pPr>
    </w:p>
    <w:p w14:paraId="3B17CF38" w14:textId="77777777" w:rsidR="00D87506" w:rsidRPr="004C138D" w:rsidRDefault="00B60A1B" w:rsidP="00B60A1B">
      <w:pPr>
        <w:pStyle w:val="ListParagraph"/>
        <w:numPr>
          <w:ilvl w:val="1"/>
          <w:numId w:val="31"/>
        </w:numPr>
        <w:tabs>
          <w:tab w:val="left" w:pos="1799"/>
          <w:tab w:val="left" w:pos="1800"/>
        </w:tabs>
        <w:ind w:hanging="546"/>
        <w:rPr>
          <w:rFonts w:asciiTheme="minorHAnsi" w:hAnsiTheme="minorHAnsi" w:cstheme="minorHAnsi"/>
          <w:sz w:val="24"/>
        </w:rPr>
      </w:pPr>
      <w:r w:rsidRPr="004C138D">
        <w:rPr>
          <w:rFonts w:asciiTheme="minorHAnsi" w:hAnsiTheme="minorHAnsi" w:cstheme="minorHAnsi"/>
          <w:sz w:val="24"/>
        </w:rPr>
        <w:t xml:space="preserve">Non –Testable </w:t>
      </w:r>
      <w:proofErr w:type="gramStart"/>
      <w:r w:rsidRPr="004C138D">
        <w:rPr>
          <w:rFonts w:asciiTheme="minorHAnsi" w:hAnsiTheme="minorHAnsi" w:cstheme="minorHAnsi"/>
          <w:sz w:val="24"/>
        </w:rPr>
        <w:t>High Risk</w:t>
      </w:r>
      <w:proofErr w:type="gramEnd"/>
      <w:r w:rsidRPr="004C138D">
        <w:rPr>
          <w:rFonts w:asciiTheme="minorHAnsi" w:hAnsiTheme="minorHAnsi" w:cstheme="minorHAnsi"/>
          <w:sz w:val="24"/>
        </w:rPr>
        <w:t xml:space="preserve"> Inputs and</w:t>
      </w:r>
      <w:r w:rsidRPr="004C138D">
        <w:rPr>
          <w:rFonts w:asciiTheme="minorHAnsi" w:hAnsiTheme="minorHAnsi" w:cstheme="minorHAnsi"/>
          <w:spacing w:val="-15"/>
          <w:sz w:val="24"/>
        </w:rPr>
        <w:t xml:space="preserve"> </w:t>
      </w:r>
      <w:r w:rsidRPr="004C138D">
        <w:rPr>
          <w:rFonts w:asciiTheme="minorHAnsi" w:hAnsiTheme="minorHAnsi" w:cstheme="minorHAnsi"/>
          <w:sz w:val="24"/>
        </w:rPr>
        <w:t>Ingredients</w:t>
      </w:r>
    </w:p>
    <w:p w14:paraId="1B7579BA" w14:textId="77777777" w:rsidR="00D87506" w:rsidRPr="004C138D" w:rsidRDefault="00D87506">
      <w:pPr>
        <w:pStyle w:val="BodyText"/>
        <w:spacing w:before="10"/>
        <w:rPr>
          <w:rFonts w:asciiTheme="minorHAnsi" w:hAnsiTheme="minorHAnsi" w:cstheme="minorHAnsi"/>
          <w:sz w:val="17"/>
        </w:rPr>
      </w:pPr>
    </w:p>
    <w:p w14:paraId="04CB9B02" w14:textId="77777777" w:rsidR="00D87506" w:rsidRPr="004C138D" w:rsidRDefault="00B60A1B" w:rsidP="00B60A1B">
      <w:pPr>
        <w:pStyle w:val="ListParagraph"/>
        <w:numPr>
          <w:ilvl w:val="1"/>
          <w:numId w:val="31"/>
        </w:numPr>
        <w:tabs>
          <w:tab w:val="left" w:pos="1799"/>
          <w:tab w:val="left" w:pos="1800"/>
        </w:tabs>
        <w:ind w:hanging="546"/>
        <w:rPr>
          <w:rFonts w:asciiTheme="minorHAnsi" w:hAnsiTheme="minorHAnsi" w:cstheme="minorHAnsi"/>
          <w:sz w:val="24"/>
        </w:rPr>
      </w:pPr>
      <w:r w:rsidRPr="004C138D">
        <w:rPr>
          <w:rFonts w:asciiTheme="minorHAnsi" w:hAnsiTheme="minorHAnsi" w:cstheme="minorHAnsi"/>
          <w:sz w:val="24"/>
        </w:rPr>
        <w:t xml:space="preserve">Testable </w:t>
      </w:r>
      <w:proofErr w:type="gramStart"/>
      <w:r w:rsidRPr="004C138D">
        <w:rPr>
          <w:rFonts w:asciiTheme="minorHAnsi" w:hAnsiTheme="minorHAnsi" w:cstheme="minorHAnsi"/>
          <w:sz w:val="24"/>
        </w:rPr>
        <w:t>High Risk</w:t>
      </w:r>
      <w:proofErr w:type="gramEnd"/>
      <w:r w:rsidRPr="004C138D">
        <w:rPr>
          <w:rFonts w:asciiTheme="minorHAnsi" w:hAnsiTheme="minorHAnsi" w:cstheme="minorHAnsi"/>
          <w:sz w:val="24"/>
        </w:rPr>
        <w:t xml:space="preserve"> Minor and Micro Inputs and</w:t>
      </w:r>
      <w:r w:rsidRPr="004C138D">
        <w:rPr>
          <w:rFonts w:asciiTheme="minorHAnsi" w:hAnsiTheme="minorHAnsi" w:cstheme="minorHAnsi"/>
          <w:spacing w:val="-18"/>
          <w:sz w:val="24"/>
        </w:rPr>
        <w:t xml:space="preserve"> </w:t>
      </w:r>
      <w:r w:rsidRPr="004C138D">
        <w:rPr>
          <w:rFonts w:asciiTheme="minorHAnsi" w:hAnsiTheme="minorHAnsi" w:cstheme="minorHAnsi"/>
          <w:sz w:val="24"/>
        </w:rPr>
        <w:t>Ingredients</w:t>
      </w:r>
    </w:p>
    <w:p w14:paraId="12064551" w14:textId="77777777" w:rsidR="00D87506" w:rsidRPr="004C138D" w:rsidRDefault="00D87506">
      <w:pPr>
        <w:pStyle w:val="BodyText"/>
        <w:spacing w:before="11"/>
        <w:rPr>
          <w:rFonts w:asciiTheme="minorHAnsi" w:hAnsiTheme="minorHAnsi" w:cstheme="minorHAnsi"/>
          <w:sz w:val="17"/>
        </w:rPr>
      </w:pPr>
    </w:p>
    <w:p w14:paraId="159DE0A3" w14:textId="77777777" w:rsidR="00D87506" w:rsidRPr="004C138D" w:rsidRDefault="00B60A1B" w:rsidP="00B60A1B">
      <w:pPr>
        <w:pStyle w:val="ListParagraph"/>
        <w:numPr>
          <w:ilvl w:val="1"/>
          <w:numId w:val="31"/>
        </w:numPr>
        <w:tabs>
          <w:tab w:val="left" w:pos="1799"/>
          <w:tab w:val="left" w:pos="1800"/>
        </w:tabs>
        <w:ind w:hanging="546"/>
        <w:rPr>
          <w:rFonts w:asciiTheme="minorHAnsi" w:hAnsiTheme="minorHAnsi" w:cstheme="minorHAnsi"/>
          <w:sz w:val="24"/>
        </w:rPr>
      </w:pPr>
      <w:r w:rsidRPr="004C138D">
        <w:rPr>
          <w:rFonts w:asciiTheme="minorHAnsi" w:hAnsiTheme="minorHAnsi" w:cstheme="minorHAnsi"/>
          <w:sz w:val="24"/>
        </w:rPr>
        <w:t>Compliance Based on Country of</w:t>
      </w:r>
      <w:r w:rsidRPr="004C138D">
        <w:rPr>
          <w:rFonts w:asciiTheme="minorHAnsi" w:hAnsiTheme="minorHAnsi" w:cstheme="minorHAnsi"/>
          <w:spacing w:val="-1"/>
          <w:sz w:val="24"/>
        </w:rPr>
        <w:t xml:space="preserve"> </w:t>
      </w:r>
      <w:r w:rsidRPr="004C138D">
        <w:rPr>
          <w:rFonts w:asciiTheme="minorHAnsi" w:hAnsiTheme="minorHAnsi" w:cstheme="minorHAnsi"/>
          <w:sz w:val="24"/>
        </w:rPr>
        <w:t>Origin</w:t>
      </w:r>
    </w:p>
    <w:p w14:paraId="64BF8722" w14:textId="77777777" w:rsidR="00D87506" w:rsidRPr="004C138D" w:rsidRDefault="00D87506">
      <w:pPr>
        <w:pStyle w:val="BodyText"/>
        <w:spacing w:before="11"/>
        <w:rPr>
          <w:rFonts w:asciiTheme="minorHAnsi" w:hAnsiTheme="minorHAnsi" w:cstheme="minorHAnsi"/>
          <w:sz w:val="17"/>
        </w:rPr>
      </w:pPr>
    </w:p>
    <w:p w14:paraId="22B00CDA" w14:textId="77777777" w:rsidR="00D87506" w:rsidRPr="004C138D" w:rsidRDefault="00B60A1B" w:rsidP="00B60A1B">
      <w:pPr>
        <w:pStyle w:val="ListParagraph"/>
        <w:numPr>
          <w:ilvl w:val="1"/>
          <w:numId w:val="31"/>
        </w:numPr>
        <w:tabs>
          <w:tab w:val="left" w:pos="1799"/>
          <w:tab w:val="left" w:pos="1800"/>
        </w:tabs>
        <w:ind w:hanging="546"/>
        <w:rPr>
          <w:rFonts w:asciiTheme="minorHAnsi" w:hAnsiTheme="minorHAnsi" w:cstheme="minorHAnsi"/>
          <w:sz w:val="24"/>
        </w:rPr>
      </w:pPr>
      <w:r w:rsidRPr="004C138D">
        <w:rPr>
          <w:rFonts w:asciiTheme="minorHAnsi" w:hAnsiTheme="minorHAnsi" w:cstheme="minorHAnsi"/>
          <w:sz w:val="24"/>
        </w:rPr>
        <w:t>Monitored-Risk and Low-Risk Major, Minor, and Micro Inputs and</w:t>
      </w:r>
      <w:r w:rsidRPr="004C138D">
        <w:rPr>
          <w:rFonts w:asciiTheme="minorHAnsi" w:hAnsiTheme="minorHAnsi" w:cstheme="minorHAnsi"/>
          <w:spacing w:val="-27"/>
          <w:sz w:val="24"/>
        </w:rPr>
        <w:t xml:space="preserve"> </w:t>
      </w:r>
      <w:r w:rsidRPr="004C138D">
        <w:rPr>
          <w:rFonts w:asciiTheme="minorHAnsi" w:hAnsiTheme="minorHAnsi" w:cstheme="minorHAnsi"/>
          <w:sz w:val="24"/>
        </w:rPr>
        <w:t>Ingredients</w:t>
      </w:r>
    </w:p>
    <w:p w14:paraId="56E9D771" w14:textId="77777777" w:rsidR="00D87506" w:rsidRPr="004C138D" w:rsidRDefault="00D87506">
      <w:pPr>
        <w:pStyle w:val="BodyText"/>
        <w:spacing w:before="11"/>
        <w:rPr>
          <w:rFonts w:asciiTheme="minorHAnsi" w:hAnsiTheme="minorHAnsi" w:cstheme="minorHAnsi"/>
          <w:sz w:val="17"/>
        </w:rPr>
      </w:pPr>
    </w:p>
    <w:p w14:paraId="63FAF87E" w14:textId="77777777" w:rsidR="00D87506" w:rsidRPr="004C138D" w:rsidRDefault="00B60A1B" w:rsidP="00B60A1B">
      <w:pPr>
        <w:pStyle w:val="ListParagraph"/>
        <w:numPr>
          <w:ilvl w:val="1"/>
          <w:numId w:val="31"/>
        </w:numPr>
        <w:tabs>
          <w:tab w:val="left" w:pos="1799"/>
          <w:tab w:val="left" w:pos="1800"/>
        </w:tabs>
        <w:ind w:hanging="546"/>
        <w:rPr>
          <w:rFonts w:asciiTheme="minorHAnsi" w:hAnsiTheme="minorHAnsi" w:cstheme="minorHAnsi"/>
          <w:sz w:val="24"/>
        </w:rPr>
      </w:pPr>
      <w:r w:rsidRPr="004C138D">
        <w:rPr>
          <w:rFonts w:asciiTheme="minorHAnsi" w:hAnsiTheme="minorHAnsi" w:cstheme="minorHAnsi"/>
          <w:sz w:val="24"/>
        </w:rPr>
        <w:t>Non- Risk Major, Minor, and Micro Inputs and</w:t>
      </w:r>
      <w:r w:rsidRPr="004C138D">
        <w:rPr>
          <w:rFonts w:asciiTheme="minorHAnsi" w:hAnsiTheme="minorHAnsi" w:cstheme="minorHAnsi"/>
          <w:spacing w:val="-16"/>
          <w:sz w:val="24"/>
        </w:rPr>
        <w:t xml:space="preserve"> </w:t>
      </w:r>
      <w:r w:rsidRPr="004C138D">
        <w:rPr>
          <w:rFonts w:asciiTheme="minorHAnsi" w:hAnsiTheme="minorHAnsi" w:cstheme="minorHAnsi"/>
          <w:sz w:val="24"/>
        </w:rPr>
        <w:t>Ingredients</w:t>
      </w:r>
    </w:p>
    <w:p w14:paraId="2E1BEFF0" w14:textId="77777777" w:rsidR="00D87506" w:rsidRPr="004C138D" w:rsidRDefault="00D87506">
      <w:pPr>
        <w:pStyle w:val="BodyText"/>
        <w:rPr>
          <w:rFonts w:asciiTheme="minorHAnsi" w:hAnsiTheme="minorHAnsi" w:cstheme="minorHAnsi"/>
          <w:sz w:val="20"/>
        </w:rPr>
      </w:pPr>
    </w:p>
    <w:p w14:paraId="00D08ED3" w14:textId="77777777" w:rsidR="00D87506" w:rsidRPr="004C138D" w:rsidRDefault="00D87506">
      <w:pPr>
        <w:pStyle w:val="BodyText"/>
        <w:rPr>
          <w:rFonts w:asciiTheme="minorHAnsi" w:hAnsiTheme="minorHAnsi" w:cstheme="minorHAnsi"/>
          <w:sz w:val="20"/>
        </w:rPr>
      </w:pPr>
    </w:p>
    <w:p w14:paraId="5C03F6D0" w14:textId="77777777" w:rsidR="00D87506" w:rsidRPr="004C138D" w:rsidRDefault="00D87506">
      <w:pPr>
        <w:pStyle w:val="BodyText"/>
        <w:spacing w:before="4"/>
        <w:rPr>
          <w:rFonts w:asciiTheme="minorHAnsi" w:hAnsiTheme="minorHAnsi" w:cstheme="minorHAnsi"/>
          <w:sz w:val="16"/>
        </w:rPr>
      </w:pPr>
    </w:p>
    <w:p w14:paraId="1F207251" w14:textId="77777777" w:rsidR="00D87506" w:rsidRPr="004C138D" w:rsidRDefault="00B60A1B">
      <w:pPr>
        <w:pStyle w:val="Heading2"/>
        <w:ind w:left="1079"/>
        <w:rPr>
          <w:rFonts w:asciiTheme="minorHAnsi" w:hAnsiTheme="minorHAnsi" w:cstheme="minorHAnsi"/>
        </w:rPr>
      </w:pPr>
      <w:r w:rsidRPr="004C138D">
        <w:rPr>
          <w:rFonts w:asciiTheme="minorHAnsi" w:hAnsiTheme="minorHAnsi" w:cstheme="minorHAnsi"/>
          <w:u w:val="thick"/>
          <w:shd w:val="clear" w:color="auto" w:fill="D2D2D2"/>
        </w:rPr>
        <w:t>SECTION 10</w:t>
      </w:r>
    </w:p>
    <w:p w14:paraId="3ACE49D2" w14:textId="77777777" w:rsidR="00D87506" w:rsidRPr="004C138D" w:rsidRDefault="00D87506">
      <w:pPr>
        <w:pStyle w:val="BodyText"/>
        <w:spacing w:before="8"/>
        <w:rPr>
          <w:rFonts w:asciiTheme="minorHAnsi" w:hAnsiTheme="minorHAnsi" w:cstheme="minorHAnsi"/>
          <w:b/>
          <w:sz w:val="13"/>
        </w:rPr>
      </w:pPr>
    </w:p>
    <w:p w14:paraId="16F2C034" w14:textId="77777777" w:rsidR="00D87506" w:rsidRPr="004C138D" w:rsidRDefault="00B60A1B">
      <w:pPr>
        <w:tabs>
          <w:tab w:val="right" w:pos="9613"/>
        </w:tabs>
        <w:spacing w:before="51"/>
        <w:ind w:left="1079"/>
        <w:rPr>
          <w:rFonts w:asciiTheme="minorHAnsi" w:hAnsiTheme="minorHAnsi" w:cstheme="minorHAnsi"/>
          <w:sz w:val="24"/>
        </w:rPr>
      </w:pPr>
      <w:r w:rsidRPr="004C138D">
        <w:rPr>
          <w:rFonts w:asciiTheme="minorHAnsi" w:hAnsiTheme="minorHAnsi" w:cstheme="minorHAnsi"/>
          <w:b/>
          <w:sz w:val="24"/>
        </w:rPr>
        <w:t>LABELLING AND</w:t>
      </w:r>
      <w:r w:rsidRPr="004C138D">
        <w:rPr>
          <w:rFonts w:asciiTheme="minorHAnsi" w:hAnsiTheme="minorHAnsi" w:cstheme="minorHAnsi"/>
          <w:b/>
          <w:spacing w:val="-6"/>
          <w:sz w:val="24"/>
        </w:rPr>
        <w:t xml:space="preserve"> </w:t>
      </w:r>
      <w:r w:rsidRPr="004C138D">
        <w:rPr>
          <w:rFonts w:asciiTheme="minorHAnsi" w:hAnsiTheme="minorHAnsi" w:cstheme="minorHAnsi"/>
          <w:b/>
          <w:sz w:val="24"/>
        </w:rPr>
        <w:t>PRODUCT</w:t>
      </w:r>
      <w:r w:rsidRPr="004C138D">
        <w:rPr>
          <w:rFonts w:asciiTheme="minorHAnsi" w:hAnsiTheme="minorHAnsi" w:cstheme="minorHAnsi"/>
          <w:b/>
          <w:spacing w:val="3"/>
          <w:sz w:val="24"/>
        </w:rPr>
        <w:t xml:space="preserve"> </w:t>
      </w:r>
      <w:r w:rsidRPr="004C138D">
        <w:rPr>
          <w:rFonts w:asciiTheme="minorHAnsi" w:hAnsiTheme="minorHAnsi" w:cstheme="minorHAnsi"/>
          <w:b/>
          <w:sz w:val="24"/>
        </w:rPr>
        <w:t>SPECIFICATION</w:t>
      </w:r>
      <w:r w:rsidRPr="004C138D">
        <w:rPr>
          <w:rFonts w:asciiTheme="minorHAnsi" w:hAnsiTheme="minorHAnsi" w:cstheme="minorHAnsi"/>
          <w:b/>
          <w:sz w:val="24"/>
        </w:rPr>
        <w:tab/>
      </w:r>
      <w:r w:rsidRPr="004C138D">
        <w:rPr>
          <w:rFonts w:asciiTheme="minorHAnsi" w:hAnsiTheme="minorHAnsi" w:cstheme="minorHAnsi"/>
          <w:sz w:val="24"/>
        </w:rPr>
        <w:t>44-45</w:t>
      </w:r>
    </w:p>
    <w:p w14:paraId="79C4463B" w14:textId="77777777" w:rsidR="00D87506" w:rsidRPr="004C138D" w:rsidRDefault="00B60A1B" w:rsidP="00B60A1B">
      <w:pPr>
        <w:pStyle w:val="ListParagraph"/>
        <w:numPr>
          <w:ilvl w:val="1"/>
          <w:numId w:val="30"/>
        </w:numPr>
        <w:tabs>
          <w:tab w:val="left" w:pos="1852"/>
          <w:tab w:val="left" w:pos="1853"/>
        </w:tabs>
        <w:spacing w:before="216"/>
        <w:ind w:hanging="779"/>
        <w:rPr>
          <w:rFonts w:asciiTheme="minorHAnsi" w:hAnsiTheme="minorHAnsi" w:cstheme="minorHAnsi"/>
          <w:sz w:val="24"/>
        </w:rPr>
      </w:pPr>
      <w:r w:rsidRPr="004C138D">
        <w:rPr>
          <w:rFonts w:asciiTheme="minorHAnsi" w:hAnsiTheme="minorHAnsi" w:cstheme="minorHAnsi"/>
          <w:sz w:val="24"/>
        </w:rPr>
        <w:t>Specification for Obtaining Inputs and</w:t>
      </w:r>
      <w:r w:rsidRPr="004C138D">
        <w:rPr>
          <w:rFonts w:asciiTheme="minorHAnsi" w:hAnsiTheme="minorHAnsi" w:cstheme="minorHAnsi"/>
          <w:spacing w:val="-12"/>
          <w:sz w:val="24"/>
        </w:rPr>
        <w:t xml:space="preserve"> </w:t>
      </w:r>
      <w:r w:rsidRPr="004C138D">
        <w:rPr>
          <w:rFonts w:asciiTheme="minorHAnsi" w:hAnsiTheme="minorHAnsi" w:cstheme="minorHAnsi"/>
          <w:sz w:val="24"/>
        </w:rPr>
        <w:t>Ingredients</w:t>
      </w:r>
    </w:p>
    <w:p w14:paraId="79C7403D" w14:textId="77777777" w:rsidR="00D87506" w:rsidRPr="004C138D" w:rsidRDefault="00B60A1B" w:rsidP="00B60A1B">
      <w:pPr>
        <w:pStyle w:val="ListParagraph"/>
        <w:numPr>
          <w:ilvl w:val="1"/>
          <w:numId w:val="30"/>
        </w:numPr>
        <w:tabs>
          <w:tab w:val="left" w:pos="1799"/>
          <w:tab w:val="left" w:pos="1800"/>
        </w:tabs>
        <w:spacing w:before="218"/>
        <w:ind w:left="1799" w:hanging="726"/>
        <w:rPr>
          <w:rFonts w:asciiTheme="minorHAnsi" w:hAnsiTheme="minorHAnsi" w:cstheme="minorHAnsi"/>
          <w:sz w:val="24"/>
        </w:rPr>
      </w:pPr>
      <w:r w:rsidRPr="004C138D">
        <w:rPr>
          <w:rFonts w:asciiTheme="minorHAnsi" w:hAnsiTheme="minorHAnsi" w:cstheme="minorHAnsi"/>
          <w:sz w:val="24"/>
        </w:rPr>
        <w:t>Labelling</w:t>
      </w:r>
    </w:p>
    <w:p w14:paraId="6BF85945" w14:textId="77777777" w:rsidR="00D87506" w:rsidRPr="004C138D" w:rsidRDefault="00D87506">
      <w:pPr>
        <w:rPr>
          <w:rFonts w:asciiTheme="minorHAnsi" w:hAnsiTheme="minorHAnsi" w:cstheme="minorHAnsi"/>
          <w:sz w:val="24"/>
        </w:rPr>
        <w:sectPr w:rsidR="00D87506" w:rsidRPr="004C138D">
          <w:pgSz w:w="12240" w:h="15840"/>
          <w:pgMar w:top="580" w:right="480" w:bottom="1200" w:left="500" w:header="55" w:footer="1014" w:gutter="0"/>
          <w:cols w:space="720"/>
        </w:sectPr>
      </w:pPr>
    </w:p>
    <w:p w14:paraId="3185A8AC" w14:textId="77777777" w:rsidR="00D87506" w:rsidRPr="004C138D" w:rsidRDefault="00D87506">
      <w:pPr>
        <w:pStyle w:val="BodyText"/>
        <w:rPr>
          <w:rFonts w:asciiTheme="minorHAnsi" w:hAnsiTheme="minorHAnsi" w:cstheme="minorHAnsi"/>
        </w:rPr>
      </w:pPr>
    </w:p>
    <w:p w14:paraId="6FA4AB05" w14:textId="77777777" w:rsidR="00D87506" w:rsidRPr="004C138D" w:rsidRDefault="00D87506">
      <w:pPr>
        <w:pStyle w:val="BodyText"/>
        <w:rPr>
          <w:rFonts w:asciiTheme="minorHAnsi" w:hAnsiTheme="minorHAnsi" w:cstheme="minorHAnsi"/>
        </w:rPr>
      </w:pPr>
    </w:p>
    <w:p w14:paraId="1B41C52C" w14:textId="77777777" w:rsidR="00D87506" w:rsidRPr="004C138D" w:rsidRDefault="00D87506">
      <w:pPr>
        <w:pStyle w:val="BodyText"/>
        <w:rPr>
          <w:rFonts w:asciiTheme="minorHAnsi" w:hAnsiTheme="minorHAnsi" w:cstheme="minorHAnsi"/>
        </w:rPr>
      </w:pPr>
    </w:p>
    <w:p w14:paraId="4535E141" w14:textId="77777777" w:rsidR="00D87506" w:rsidRPr="004C138D" w:rsidRDefault="00D87506">
      <w:pPr>
        <w:pStyle w:val="BodyText"/>
        <w:rPr>
          <w:rFonts w:asciiTheme="minorHAnsi" w:hAnsiTheme="minorHAnsi" w:cstheme="minorHAnsi"/>
        </w:rPr>
      </w:pPr>
    </w:p>
    <w:p w14:paraId="3F0F6443" w14:textId="77777777" w:rsidR="00D87506" w:rsidRPr="004C138D" w:rsidRDefault="00D87506">
      <w:pPr>
        <w:pStyle w:val="BodyText"/>
        <w:rPr>
          <w:rFonts w:asciiTheme="minorHAnsi" w:hAnsiTheme="minorHAnsi" w:cstheme="minorHAnsi"/>
        </w:rPr>
      </w:pPr>
    </w:p>
    <w:p w14:paraId="4C863C86" w14:textId="77777777" w:rsidR="00D87506" w:rsidRPr="004C138D" w:rsidRDefault="00D87506">
      <w:pPr>
        <w:pStyle w:val="BodyText"/>
        <w:spacing w:before="11"/>
        <w:rPr>
          <w:rFonts w:asciiTheme="minorHAnsi" w:hAnsiTheme="minorHAnsi" w:cstheme="minorHAnsi"/>
          <w:sz w:val="23"/>
        </w:rPr>
      </w:pPr>
    </w:p>
    <w:p w14:paraId="54CCC6E2" w14:textId="77777777" w:rsidR="00D87506" w:rsidRPr="004C138D" w:rsidRDefault="00B60A1B">
      <w:pPr>
        <w:pStyle w:val="Heading2"/>
        <w:spacing w:before="0"/>
        <w:ind w:left="1079"/>
        <w:rPr>
          <w:rFonts w:asciiTheme="minorHAnsi" w:hAnsiTheme="minorHAnsi" w:cstheme="minorHAnsi"/>
        </w:rPr>
      </w:pPr>
      <w:r w:rsidRPr="004C138D">
        <w:rPr>
          <w:rFonts w:asciiTheme="minorHAnsi" w:hAnsiTheme="minorHAnsi" w:cstheme="minorHAnsi"/>
          <w:u w:val="thick"/>
          <w:shd w:val="clear" w:color="auto" w:fill="D2D2D2"/>
        </w:rPr>
        <w:t>SECTION 11</w:t>
      </w:r>
    </w:p>
    <w:p w14:paraId="4EF69CA6" w14:textId="77777777" w:rsidR="00D87506" w:rsidRPr="004C138D" w:rsidRDefault="00D87506">
      <w:pPr>
        <w:pStyle w:val="BodyText"/>
        <w:spacing w:before="5"/>
        <w:rPr>
          <w:rFonts w:asciiTheme="minorHAnsi" w:hAnsiTheme="minorHAnsi" w:cstheme="minorHAnsi"/>
          <w:b/>
          <w:sz w:val="13"/>
        </w:rPr>
      </w:pPr>
    </w:p>
    <w:p w14:paraId="65E47042" w14:textId="77777777" w:rsidR="00D87506" w:rsidRPr="004C138D" w:rsidRDefault="00B60A1B">
      <w:pPr>
        <w:tabs>
          <w:tab w:val="right" w:pos="9265"/>
        </w:tabs>
        <w:spacing w:before="52"/>
        <w:ind w:left="1079"/>
        <w:rPr>
          <w:rFonts w:asciiTheme="minorHAnsi" w:hAnsiTheme="minorHAnsi" w:cstheme="minorHAnsi"/>
          <w:sz w:val="24"/>
        </w:rPr>
      </w:pPr>
      <w:r w:rsidRPr="004C138D">
        <w:rPr>
          <w:rFonts w:asciiTheme="minorHAnsi" w:hAnsiTheme="minorHAnsi" w:cstheme="minorHAnsi"/>
          <w:b/>
          <w:sz w:val="24"/>
        </w:rPr>
        <w:t>QUALITY</w:t>
      </w:r>
      <w:r w:rsidRPr="004C138D">
        <w:rPr>
          <w:rFonts w:asciiTheme="minorHAnsi" w:hAnsiTheme="minorHAnsi" w:cstheme="minorHAnsi"/>
          <w:b/>
          <w:spacing w:val="-5"/>
          <w:sz w:val="24"/>
        </w:rPr>
        <w:t xml:space="preserve"> </w:t>
      </w:r>
      <w:r w:rsidRPr="004C138D">
        <w:rPr>
          <w:rFonts w:asciiTheme="minorHAnsi" w:hAnsiTheme="minorHAnsi" w:cstheme="minorHAnsi"/>
          <w:b/>
          <w:sz w:val="24"/>
        </w:rPr>
        <w:t>ASSURANCE</w:t>
      </w:r>
      <w:r w:rsidRPr="004C138D">
        <w:rPr>
          <w:rFonts w:asciiTheme="minorHAnsi" w:hAnsiTheme="minorHAnsi" w:cstheme="minorHAnsi"/>
          <w:b/>
          <w:sz w:val="24"/>
        </w:rPr>
        <w:tab/>
      </w:r>
      <w:r w:rsidRPr="004C138D">
        <w:rPr>
          <w:rFonts w:asciiTheme="minorHAnsi" w:hAnsiTheme="minorHAnsi" w:cstheme="minorHAnsi"/>
          <w:sz w:val="24"/>
        </w:rPr>
        <w:t>46</w:t>
      </w:r>
    </w:p>
    <w:p w14:paraId="07B379A8" w14:textId="77777777" w:rsidR="00D87506" w:rsidRPr="004C138D" w:rsidRDefault="00D87506">
      <w:pPr>
        <w:pStyle w:val="BodyText"/>
        <w:spacing w:before="1"/>
        <w:rPr>
          <w:rFonts w:asciiTheme="minorHAnsi" w:hAnsiTheme="minorHAnsi" w:cstheme="minorHAnsi"/>
          <w:sz w:val="18"/>
        </w:rPr>
      </w:pPr>
    </w:p>
    <w:p w14:paraId="0B4EE82B" w14:textId="6EF16EAD" w:rsidR="00D87506" w:rsidRPr="004C138D" w:rsidRDefault="00EB3852" w:rsidP="00B60A1B">
      <w:pPr>
        <w:pStyle w:val="ListParagraph"/>
        <w:numPr>
          <w:ilvl w:val="1"/>
          <w:numId w:val="29"/>
        </w:numPr>
        <w:tabs>
          <w:tab w:val="left" w:pos="1799"/>
          <w:tab w:val="left" w:pos="1800"/>
        </w:tabs>
        <w:ind w:hanging="726"/>
        <w:rPr>
          <w:rFonts w:asciiTheme="minorHAnsi" w:hAnsiTheme="minorHAnsi" w:cstheme="minorHAnsi"/>
          <w:sz w:val="24"/>
        </w:rPr>
      </w:pPr>
      <w:r w:rsidRPr="004C138D">
        <w:rPr>
          <w:rFonts w:asciiTheme="minorHAnsi" w:hAnsiTheme="minorHAnsi" w:cstheme="minorHAnsi"/>
          <w:sz w:val="24"/>
        </w:rPr>
        <w:t xml:space="preserve">EG </w:t>
      </w:r>
      <w:r w:rsidR="00B60A1B" w:rsidRPr="004C138D">
        <w:rPr>
          <w:rFonts w:asciiTheme="minorHAnsi" w:hAnsiTheme="minorHAnsi" w:cstheme="minorHAnsi"/>
          <w:sz w:val="24"/>
        </w:rPr>
        <w:t xml:space="preserve">System </w:t>
      </w:r>
      <w:r w:rsidRPr="004C138D">
        <w:rPr>
          <w:rFonts w:asciiTheme="minorHAnsi" w:hAnsiTheme="minorHAnsi" w:cstheme="minorHAnsi"/>
          <w:sz w:val="24"/>
        </w:rPr>
        <w:t>plan</w:t>
      </w:r>
    </w:p>
    <w:p w14:paraId="6D2D6DB2" w14:textId="77777777" w:rsidR="00D87506" w:rsidRPr="004C138D" w:rsidRDefault="00D87506">
      <w:pPr>
        <w:pStyle w:val="BodyText"/>
        <w:spacing w:before="8"/>
        <w:rPr>
          <w:rFonts w:asciiTheme="minorHAnsi" w:hAnsiTheme="minorHAnsi" w:cstheme="minorHAnsi"/>
          <w:sz w:val="17"/>
        </w:rPr>
      </w:pPr>
    </w:p>
    <w:p w14:paraId="02D628B9" w14:textId="77777777" w:rsidR="00D87506" w:rsidRPr="004C138D" w:rsidRDefault="00B60A1B" w:rsidP="00B60A1B">
      <w:pPr>
        <w:pStyle w:val="ListParagraph"/>
        <w:numPr>
          <w:ilvl w:val="1"/>
          <w:numId w:val="29"/>
        </w:numPr>
        <w:tabs>
          <w:tab w:val="left" w:pos="1852"/>
          <w:tab w:val="left" w:pos="1853"/>
        </w:tabs>
        <w:ind w:left="1852" w:hanging="779"/>
        <w:rPr>
          <w:rFonts w:asciiTheme="minorHAnsi" w:hAnsiTheme="minorHAnsi" w:cstheme="minorHAnsi"/>
          <w:sz w:val="24"/>
        </w:rPr>
      </w:pPr>
      <w:r w:rsidRPr="004C138D">
        <w:rPr>
          <w:rFonts w:asciiTheme="minorHAnsi" w:hAnsiTheme="minorHAnsi" w:cstheme="minorHAnsi"/>
          <w:sz w:val="24"/>
        </w:rPr>
        <w:t>Corrective Actions and</w:t>
      </w:r>
      <w:r w:rsidRPr="004C138D">
        <w:rPr>
          <w:rFonts w:asciiTheme="minorHAnsi" w:hAnsiTheme="minorHAnsi" w:cstheme="minorHAnsi"/>
          <w:spacing w:val="-2"/>
          <w:sz w:val="24"/>
        </w:rPr>
        <w:t xml:space="preserve"> </w:t>
      </w:r>
      <w:r w:rsidRPr="004C138D">
        <w:rPr>
          <w:rFonts w:asciiTheme="minorHAnsi" w:hAnsiTheme="minorHAnsi" w:cstheme="minorHAnsi"/>
          <w:sz w:val="24"/>
        </w:rPr>
        <w:t>Non-Conformities</w:t>
      </w:r>
    </w:p>
    <w:p w14:paraId="6CE4F9C7" w14:textId="77777777" w:rsidR="00D87506" w:rsidRPr="004C138D" w:rsidRDefault="00D87506">
      <w:pPr>
        <w:pStyle w:val="BodyText"/>
        <w:spacing w:before="11"/>
        <w:rPr>
          <w:rFonts w:asciiTheme="minorHAnsi" w:hAnsiTheme="minorHAnsi" w:cstheme="minorHAnsi"/>
          <w:sz w:val="17"/>
        </w:rPr>
      </w:pPr>
    </w:p>
    <w:p w14:paraId="274F2675" w14:textId="77777777" w:rsidR="00D87506" w:rsidRPr="004C138D" w:rsidRDefault="00B60A1B" w:rsidP="00B60A1B">
      <w:pPr>
        <w:pStyle w:val="ListParagraph"/>
        <w:numPr>
          <w:ilvl w:val="1"/>
          <w:numId w:val="29"/>
        </w:numPr>
        <w:tabs>
          <w:tab w:val="left" w:pos="1799"/>
          <w:tab w:val="left" w:pos="1800"/>
        </w:tabs>
        <w:ind w:hanging="726"/>
        <w:rPr>
          <w:rFonts w:asciiTheme="minorHAnsi" w:hAnsiTheme="minorHAnsi" w:cstheme="minorHAnsi"/>
          <w:sz w:val="24"/>
        </w:rPr>
      </w:pPr>
      <w:r w:rsidRPr="004C138D">
        <w:rPr>
          <w:rFonts w:asciiTheme="minorHAnsi" w:hAnsiTheme="minorHAnsi" w:cstheme="minorHAnsi"/>
          <w:sz w:val="24"/>
        </w:rPr>
        <w:t>Renewal</w:t>
      </w:r>
    </w:p>
    <w:p w14:paraId="228314EC" w14:textId="77777777" w:rsidR="00D87506" w:rsidRPr="004C138D" w:rsidRDefault="00D87506">
      <w:pPr>
        <w:pStyle w:val="BodyText"/>
        <w:rPr>
          <w:rFonts w:asciiTheme="minorHAnsi" w:hAnsiTheme="minorHAnsi" w:cstheme="minorHAnsi"/>
        </w:rPr>
      </w:pPr>
    </w:p>
    <w:p w14:paraId="19C660FA" w14:textId="77777777" w:rsidR="00D87506" w:rsidRPr="004C138D" w:rsidRDefault="00D87506">
      <w:pPr>
        <w:pStyle w:val="BodyText"/>
        <w:rPr>
          <w:rFonts w:asciiTheme="minorHAnsi" w:hAnsiTheme="minorHAnsi" w:cstheme="minorHAnsi"/>
        </w:rPr>
      </w:pPr>
    </w:p>
    <w:p w14:paraId="6A8315FC" w14:textId="77777777" w:rsidR="00D87506" w:rsidRPr="004C138D" w:rsidRDefault="00D87506">
      <w:pPr>
        <w:pStyle w:val="BodyText"/>
        <w:spacing w:before="5"/>
        <w:rPr>
          <w:rFonts w:asciiTheme="minorHAnsi" w:hAnsiTheme="minorHAnsi" w:cstheme="minorHAnsi"/>
          <w:sz w:val="34"/>
        </w:rPr>
      </w:pPr>
    </w:p>
    <w:p w14:paraId="41EF431B" w14:textId="77777777" w:rsidR="00D87506" w:rsidRPr="004C138D" w:rsidRDefault="00B60A1B">
      <w:pPr>
        <w:pStyle w:val="Heading2"/>
        <w:spacing w:before="0"/>
        <w:ind w:left="1377"/>
        <w:rPr>
          <w:rFonts w:asciiTheme="minorHAnsi" w:hAnsiTheme="minorHAnsi" w:cstheme="minorHAnsi"/>
        </w:rPr>
      </w:pPr>
      <w:r w:rsidRPr="004C138D">
        <w:rPr>
          <w:rFonts w:asciiTheme="minorHAnsi" w:hAnsiTheme="minorHAnsi" w:cstheme="minorHAnsi"/>
        </w:rPr>
        <w:t>APPENDICES</w:t>
      </w:r>
    </w:p>
    <w:p w14:paraId="12EE457E" w14:textId="77777777" w:rsidR="00D87506" w:rsidRPr="004C138D" w:rsidRDefault="00D87506">
      <w:pPr>
        <w:pStyle w:val="BodyText"/>
        <w:rPr>
          <w:rFonts w:asciiTheme="minorHAnsi" w:hAnsiTheme="minorHAnsi" w:cstheme="minorHAnsi"/>
          <w:b/>
          <w:sz w:val="20"/>
        </w:rPr>
      </w:pPr>
    </w:p>
    <w:p w14:paraId="59ECAEB7" w14:textId="77777777" w:rsidR="00D87506" w:rsidRPr="004C138D" w:rsidRDefault="00D87506">
      <w:pPr>
        <w:pStyle w:val="BodyText"/>
        <w:rPr>
          <w:rFonts w:asciiTheme="minorHAnsi" w:hAnsiTheme="minorHAnsi" w:cstheme="minorHAnsi"/>
          <w:b/>
          <w:sz w:val="20"/>
        </w:rPr>
      </w:pPr>
    </w:p>
    <w:p w14:paraId="67F7884E" w14:textId="77777777" w:rsidR="00D87506" w:rsidRPr="004C138D" w:rsidRDefault="00D87506">
      <w:pPr>
        <w:pStyle w:val="BodyText"/>
        <w:spacing w:before="10" w:after="1"/>
        <w:rPr>
          <w:rFonts w:asciiTheme="minorHAnsi" w:hAnsiTheme="minorHAnsi" w:cstheme="minorHAnsi"/>
          <w:b/>
          <w:sz w:val="15"/>
        </w:rPr>
      </w:pPr>
    </w:p>
    <w:tbl>
      <w:tblPr>
        <w:tblW w:w="0" w:type="auto"/>
        <w:tblInd w:w="1295" w:type="dxa"/>
        <w:tblLayout w:type="fixed"/>
        <w:tblCellMar>
          <w:left w:w="0" w:type="dxa"/>
          <w:right w:w="0" w:type="dxa"/>
        </w:tblCellMar>
        <w:tblLook w:val="01E0" w:firstRow="1" w:lastRow="1" w:firstColumn="1" w:lastColumn="1" w:noHBand="0" w:noVBand="0"/>
      </w:tblPr>
      <w:tblGrid>
        <w:gridCol w:w="1454"/>
        <w:gridCol w:w="6059"/>
        <w:gridCol w:w="1822"/>
      </w:tblGrid>
      <w:tr w:rsidR="00D87506" w:rsidRPr="004C138D" w14:paraId="6E6C15F2" w14:textId="77777777">
        <w:trPr>
          <w:trHeight w:val="609"/>
        </w:trPr>
        <w:tc>
          <w:tcPr>
            <w:tcW w:w="1454" w:type="dxa"/>
          </w:tcPr>
          <w:p w14:paraId="1E3512C5" w14:textId="77777777" w:rsidR="00D87506" w:rsidRPr="004C138D" w:rsidRDefault="00B60A1B">
            <w:pPr>
              <w:pStyle w:val="TableParagraph"/>
              <w:spacing w:line="244" w:lineRule="exact"/>
              <w:ind w:left="0" w:right="93"/>
              <w:jc w:val="right"/>
              <w:rPr>
                <w:rFonts w:asciiTheme="minorHAnsi" w:hAnsiTheme="minorHAnsi" w:cstheme="minorHAnsi"/>
                <w:sz w:val="24"/>
              </w:rPr>
            </w:pPr>
            <w:r w:rsidRPr="004C138D">
              <w:rPr>
                <w:rFonts w:asciiTheme="minorHAnsi" w:hAnsiTheme="minorHAnsi" w:cstheme="minorHAnsi"/>
                <w:w w:val="105"/>
                <w:sz w:val="24"/>
              </w:rPr>
              <w:t>Appendix B</w:t>
            </w:r>
          </w:p>
        </w:tc>
        <w:tc>
          <w:tcPr>
            <w:tcW w:w="6059" w:type="dxa"/>
          </w:tcPr>
          <w:p w14:paraId="166AD9A6" w14:textId="6E09ADF8" w:rsidR="00D87506" w:rsidRPr="004C138D" w:rsidRDefault="00B60A1B" w:rsidP="006A5701">
            <w:pPr>
              <w:pStyle w:val="TableParagraph"/>
              <w:spacing w:line="244" w:lineRule="exact"/>
              <w:ind w:left="94"/>
              <w:rPr>
                <w:rFonts w:asciiTheme="minorHAnsi" w:hAnsiTheme="minorHAnsi" w:cstheme="minorHAnsi"/>
                <w:sz w:val="24"/>
              </w:rPr>
            </w:pPr>
            <w:r w:rsidRPr="004C138D">
              <w:rPr>
                <w:rFonts w:asciiTheme="minorHAnsi" w:hAnsiTheme="minorHAnsi" w:cstheme="minorHAnsi"/>
                <w:w w:val="105"/>
                <w:sz w:val="24"/>
              </w:rPr>
              <w:t>High –Risk List</w:t>
            </w:r>
          </w:p>
        </w:tc>
        <w:tc>
          <w:tcPr>
            <w:tcW w:w="1822" w:type="dxa"/>
          </w:tcPr>
          <w:p w14:paraId="1C2C66AF" w14:textId="77777777" w:rsidR="00D87506" w:rsidRPr="004C138D" w:rsidRDefault="00B60A1B">
            <w:pPr>
              <w:pStyle w:val="TableParagraph"/>
              <w:spacing w:line="244" w:lineRule="exact"/>
              <w:ind w:left="0" w:right="198"/>
              <w:jc w:val="right"/>
              <w:rPr>
                <w:rFonts w:asciiTheme="minorHAnsi" w:hAnsiTheme="minorHAnsi" w:cstheme="minorHAnsi"/>
                <w:sz w:val="24"/>
              </w:rPr>
            </w:pPr>
            <w:r w:rsidRPr="004C138D">
              <w:rPr>
                <w:rFonts w:asciiTheme="minorHAnsi" w:hAnsiTheme="minorHAnsi" w:cstheme="minorHAnsi"/>
                <w:sz w:val="24"/>
              </w:rPr>
              <w:t>50</w:t>
            </w:r>
          </w:p>
        </w:tc>
      </w:tr>
      <w:tr w:rsidR="00D87506" w:rsidRPr="004C138D" w14:paraId="1272EEAD" w14:textId="77777777">
        <w:trPr>
          <w:trHeight w:val="618"/>
        </w:trPr>
        <w:tc>
          <w:tcPr>
            <w:tcW w:w="1454" w:type="dxa"/>
          </w:tcPr>
          <w:p w14:paraId="4392E4F7" w14:textId="77777777" w:rsidR="00D87506" w:rsidRPr="004C138D" w:rsidRDefault="00D87506">
            <w:pPr>
              <w:pStyle w:val="TableParagraph"/>
              <w:ind w:left="0"/>
              <w:rPr>
                <w:rFonts w:asciiTheme="minorHAnsi" w:hAnsiTheme="minorHAnsi" w:cstheme="minorHAnsi"/>
                <w:sz w:val="24"/>
              </w:rPr>
            </w:pPr>
          </w:p>
        </w:tc>
        <w:tc>
          <w:tcPr>
            <w:tcW w:w="6059" w:type="dxa"/>
          </w:tcPr>
          <w:p w14:paraId="7566C1E7" w14:textId="23C1156C" w:rsidR="00D87506" w:rsidRPr="004C138D" w:rsidRDefault="00D87506">
            <w:pPr>
              <w:pStyle w:val="TableParagraph"/>
              <w:spacing w:before="3" w:line="223" w:lineRule="auto"/>
              <w:ind w:left="94" w:right="917"/>
              <w:rPr>
                <w:rFonts w:asciiTheme="minorHAnsi" w:hAnsiTheme="minorHAnsi" w:cstheme="minorHAnsi"/>
                <w:sz w:val="24"/>
              </w:rPr>
            </w:pPr>
          </w:p>
        </w:tc>
        <w:tc>
          <w:tcPr>
            <w:tcW w:w="1822" w:type="dxa"/>
          </w:tcPr>
          <w:p w14:paraId="0229A386" w14:textId="77777777" w:rsidR="00D87506" w:rsidRPr="004C138D" w:rsidRDefault="00D87506">
            <w:pPr>
              <w:pStyle w:val="TableParagraph"/>
              <w:ind w:left="0"/>
              <w:rPr>
                <w:rFonts w:asciiTheme="minorHAnsi" w:hAnsiTheme="minorHAnsi" w:cstheme="minorHAnsi"/>
                <w:sz w:val="24"/>
              </w:rPr>
            </w:pPr>
          </w:p>
        </w:tc>
      </w:tr>
      <w:tr w:rsidR="00D87506" w:rsidRPr="004C138D" w14:paraId="05339775" w14:textId="77777777">
        <w:trPr>
          <w:trHeight w:val="872"/>
        </w:trPr>
        <w:tc>
          <w:tcPr>
            <w:tcW w:w="1454" w:type="dxa"/>
          </w:tcPr>
          <w:p w14:paraId="5E3B0FA8" w14:textId="77777777" w:rsidR="00D87506" w:rsidRPr="004C138D" w:rsidRDefault="00B60A1B">
            <w:pPr>
              <w:pStyle w:val="TableParagraph"/>
              <w:spacing w:before="22"/>
              <w:ind w:left="0" w:right="97"/>
              <w:jc w:val="right"/>
              <w:rPr>
                <w:rFonts w:asciiTheme="minorHAnsi" w:hAnsiTheme="minorHAnsi" w:cstheme="minorHAnsi"/>
                <w:sz w:val="24"/>
              </w:rPr>
            </w:pPr>
            <w:r w:rsidRPr="004C138D">
              <w:rPr>
                <w:rFonts w:asciiTheme="minorHAnsi" w:hAnsiTheme="minorHAnsi" w:cstheme="minorHAnsi"/>
                <w:sz w:val="24"/>
              </w:rPr>
              <w:t>Appendix C</w:t>
            </w:r>
          </w:p>
        </w:tc>
        <w:tc>
          <w:tcPr>
            <w:tcW w:w="6059" w:type="dxa"/>
          </w:tcPr>
          <w:p w14:paraId="1AD48257" w14:textId="77777777" w:rsidR="00D87506" w:rsidRPr="004C138D" w:rsidRDefault="00B60A1B">
            <w:pPr>
              <w:pStyle w:val="TableParagraph"/>
              <w:spacing w:before="29" w:line="281" w:lineRule="exact"/>
              <w:ind w:left="94"/>
              <w:rPr>
                <w:rFonts w:asciiTheme="minorHAnsi" w:hAnsiTheme="minorHAnsi" w:cstheme="minorHAnsi"/>
                <w:sz w:val="24"/>
              </w:rPr>
            </w:pPr>
            <w:r w:rsidRPr="004C138D">
              <w:rPr>
                <w:rFonts w:asciiTheme="minorHAnsi" w:hAnsiTheme="minorHAnsi" w:cstheme="minorHAnsi"/>
                <w:w w:val="105"/>
                <w:sz w:val="24"/>
              </w:rPr>
              <w:t>Monitored–Risk List</w:t>
            </w:r>
          </w:p>
          <w:p w14:paraId="3A179D9C" w14:textId="756CA651" w:rsidR="00D87506" w:rsidRPr="004C138D" w:rsidRDefault="00D87506">
            <w:pPr>
              <w:pStyle w:val="TableParagraph"/>
              <w:spacing w:line="272" w:lineRule="exact"/>
              <w:ind w:left="94"/>
              <w:rPr>
                <w:rFonts w:asciiTheme="minorHAnsi" w:hAnsiTheme="minorHAnsi" w:cstheme="minorHAnsi"/>
                <w:sz w:val="24"/>
              </w:rPr>
            </w:pPr>
          </w:p>
        </w:tc>
        <w:tc>
          <w:tcPr>
            <w:tcW w:w="1822" w:type="dxa"/>
          </w:tcPr>
          <w:p w14:paraId="37063BDE" w14:textId="77777777" w:rsidR="00D87506" w:rsidRPr="004C138D" w:rsidRDefault="00B60A1B">
            <w:pPr>
              <w:pStyle w:val="TableParagraph"/>
              <w:spacing w:before="130"/>
              <w:ind w:left="0" w:right="198"/>
              <w:jc w:val="right"/>
              <w:rPr>
                <w:rFonts w:asciiTheme="minorHAnsi" w:hAnsiTheme="minorHAnsi" w:cstheme="minorHAnsi"/>
                <w:sz w:val="24"/>
              </w:rPr>
            </w:pPr>
            <w:r w:rsidRPr="004C138D">
              <w:rPr>
                <w:rFonts w:asciiTheme="minorHAnsi" w:hAnsiTheme="minorHAnsi" w:cstheme="minorHAnsi"/>
                <w:sz w:val="24"/>
              </w:rPr>
              <w:t>52</w:t>
            </w:r>
          </w:p>
        </w:tc>
      </w:tr>
      <w:tr w:rsidR="00D87506" w:rsidRPr="004C138D" w14:paraId="0F14804A" w14:textId="77777777">
        <w:trPr>
          <w:trHeight w:val="525"/>
        </w:trPr>
        <w:tc>
          <w:tcPr>
            <w:tcW w:w="1454" w:type="dxa"/>
          </w:tcPr>
          <w:p w14:paraId="274614E2" w14:textId="77777777" w:rsidR="00D87506" w:rsidRPr="004C138D" w:rsidRDefault="00D87506">
            <w:pPr>
              <w:pStyle w:val="TableParagraph"/>
              <w:ind w:left="0"/>
              <w:rPr>
                <w:rFonts w:asciiTheme="minorHAnsi" w:hAnsiTheme="minorHAnsi" w:cstheme="minorHAnsi"/>
                <w:sz w:val="24"/>
              </w:rPr>
            </w:pPr>
          </w:p>
        </w:tc>
        <w:tc>
          <w:tcPr>
            <w:tcW w:w="6059" w:type="dxa"/>
          </w:tcPr>
          <w:p w14:paraId="67655202" w14:textId="07777E7F" w:rsidR="00D87506" w:rsidRPr="004C138D" w:rsidRDefault="00D87506" w:rsidP="006A5701">
            <w:pPr>
              <w:pStyle w:val="TableParagraph"/>
              <w:spacing w:line="248" w:lineRule="exact"/>
              <w:ind w:left="94"/>
              <w:rPr>
                <w:rFonts w:asciiTheme="minorHAnsi" w:hAnsiTheme="minorHAnsi" w:cstheme="minorHAnsi"/>
                <w:sz w:val="24"/>
              </w:rPr>
            </w:pPr>
          </w:p>
        </w:tc>
        <w:tc>
          <w:tcPr>
            <w:tcW w:w="1822" w:type="dxa"/>
          </w:tcPr>
          <w:p w14:paraId="350800D3" w14:textId="77777777" w:rsidR="00D87506" w:rsidRPr="004C138D" w:rsidRDefault="00D87506">
            <w:pPr>
              <w:pStyle w:val="TableParagraph"/>
              <w:ind w:left="0"/>
              <w:rPr>
                <w:rFonts w:asciiTheme="minorHAnsi" w:hAnsiTheme="minorHAnsi" w:cstheme="minorHAnsi"/>
                <w:sz w:val="24"/>
              </w:rPr>
            </w:pPr>
          </w:p>
        </w:tc>
      </w:tr>
    </w:tbl>
    <w:p w14:paraId="208A3DFF" w14:textId="77777777" w:rsidR="00D87506" w:rsidRPr="004C138D" w:rsidRDefault="00D87506">
      <w:pPr>
        <w:pStyle w:val="BodyText"/>
        <w:rPr>
          <w:rFonts w:asciiTheme="minorHAnsi" w:hAnsiTheme="minorHAnsi" w:cstheme="minorHAnsi"/>
          <w:b/>
          <w:sz w:val="20"/>
        </w:rPr>
      </w:pPr>
    </w:p>
    <w:p w14:paraId="7279326E" w14:textId="77777777" w:rsidR="00D87506" w:rsidRPr="004C138D" w:rsidRDefault="00D87506">
      <w:pPr>
        <w:pStyle w:val="BodyText"/>
        <w:spacing w:before="2"/>
        <w:rPr>
          <w:rFonts w:asciiTheme="minorHAnsi" w:hAnsiTheme="minorHAnsi" w:cstheme="minorHAnsi"/>
          <w:b/>
          <w:sz w:val="13"/>
        </w:rPr>
      </w:pPr>
    </w:p>
    <w:tbl>
      <w:tblPr>
        <w:tblW w:w="0" w:type="auto"/>
        <w:tblInd w:w="1292" w:type="dxa"/>
        <w:tblLayout w:type="fixed"/>
        <w:tblCellMar>
          <w:left w:w="0" w:type="dxa"/>
          <w:right w:w="0" w:type="dxa"/>
        </w:tblCellMar>
        <w:tblLook w:val="01E0" w:firstRow="1" w:lastRow="1" w:firstColumn="1" w:lastColumn="1" w:noHBand="0" w:noVBand="0"/>
      </w:tblPr>
      <w:tblGrid>
        <w:gridCol w:w="1464"/>
        <w:gridCol w:w="4477"/>
      </w:tblGrid>
      <w:tr w:rsidR="00D87506" w:rsidRPr="004C138D" w14:paraId="28FB37ED" w14:textId="77777777">
        <w:trPr>
          <w:trHeight w:val="880"/>
        </w:trPr>
        <w:tc>
          <w:tcPr>
            <w:tcW w:w="1464" w:type="dxa"/>
          </w:tcPr>
          <w:p w14:paraId="2E909B26" w14:textId="77777777" w:rsidR="00D87506" w:rsidRPr="004C138D" w:rsidRDefault="00B60A1B">
            <w:pPr>
              <w:pStyle w:val="TableParagraph"/>
              <w:spacing w:line="244" w:lineRule="exact"/>
              <w:ind w:left="0" w:right="94"/>
              <w:jc w:val="right"/>
              <w:rPr>
                <w:rFonts w:asciiTheme="minorHAnsi" w:hAnsiTheme="minorHAnsi" w:cstheme="minorHAnsi"/>
                <w:sz w:val="24"/>
              </w:rPr>
            </w:pPr>
            <w:r w:rsidRPr="004C138D">
              <w:rPr>
                <w:rFonts w:asciiTheme="minorHAnsi" w:hAnsiTheme="minorHAnsi" w:cstheme="minorHAnsi"/>
                <w:w w:val="105"/>
                <w:sz w:val="24"/>
              </w:rPr>
              <w:t>Appendix A</w:t>
            </w:r>
          </w:p>
        </w:tc>
        <w:tc>
          <w:tcPr>
            <w:tcW w:w="4477" w:type="dxa"/>
          </w:tcPr>
          <w:p w14:paraId="7C9CDDF0" w14:textId="77777777" w:rsidR="00D87506" w:rsidRPr="004C138D" w:rsidRDefault="00B60A1B">
            <w:pPr>
              <w:pStyle w:val="TableParagraph"/>
              <w:ind w:left="96"/>
              <w:rPr>
                <w:rFonts w:asciiTheme="minorHAnsi" w:hAnsiTheme="minorHAnsi" w:cstheme="minorHAnsi"/>
                <w:sz w:val="24"/>
              </w:rPr>
            </w:pPr>
            <w:r w:rsidRPr="004C138D">
              <w:rPr>
                <w:rFonts w:asciiTheme="minorHAnsi" w:hAnsiTheme="minorHAnsi" w:cstheme="minorHAnsi"/>
                <w:w w:val="105"/>
                <w:sz w:val="24"/>
              </w:rPr>
              <w:t>Rationale of Approving the Sampling for Testing Plan</w:t>
            </w:r>
          </w:p>
        </w:tc>
      </w:tr>
      <w:tr w:rsidR="00D87506" w:rsidRPr="004C138D" w14:paraId="115627E5" w14:textId="77777777">
        <w:trPr>
          <w:trHeight w:val="554"/>
        </w:trPr>
        <w:tc>
          <w:tcPr>
            <w:tcW w:w="1464" w:type="dxa"/>
          </w:tcPr>
          <w:p w14:paraId="489D3CC3" w14:textId="77777777" w:rsidR="00D87506" w:rsidRPr="004C138D" w:rsidRDefault="00D87506">
            <w:pPr>
              <w:pStyle w:val="TableParagraph"/>
              <w:spacing w:before="2"/>
              <w:ind w:left="0"/>
              <w:rPr>
                <w:rFonts w:asciiTheme="minorHAnsi" w:hAnsiTheme="minorHAnsi" w:cstheme="minorHAnsi"/>
                <w:b/>
                <w:sz w:val="21"/>
              </w:rPr>
            </w:pPr>
          </w:p>
          <w:p w14:paraId="5330F17C" w14:textId="77777777" w:rsidR="00D87506" w:rsidRPr="004C138D" w:rsidRDefault="00B60A1B">
            <w:pPr>
              <w:pStyle w:val="TableParagraph"/>
              <w:spacing w:line="276" w:lineRule="exact"/>
              <w:ind w:left="0" w:right="99"/>
              <w:jc w:val="right"/>
              <w:rPr>
                <w:rFonts w:asciiTheme="minorHAnsi" w:hAnsiTheme="minorHAnsi" w:cstheme="minorHAnsi"/>
                <w:sz w:val="24"/>
              </w:rPr>
            </w:pPr>
            <w:r w:rsidRPr="004C138D">
              <w:rPr>
                <w:rFonts w:asciiTheme="minorHAnsi" w:hAnsiTheme="minorHAnsi" w:cstheme="minorHAnsi"/>
                <w:sz w:val="24"/>
              </w:rPr>
              <w:t>Appendix D</w:t>
            </w:r>
          </w:p>
        </w:tc>
        <w:tc>
          <w:tcPr>
            <w:tcW w:w="4477" w:type="dxa"/>
          </w:tcPr>
          <w:p w14:paraId="17AD0A6D" w14:textId="77777777" w:rsidR="00D87506" w:rsidRPr="004C138D" w:rsidRDefault="00D87506">
            <w:pPr>
              <w:pStyle w:val="TableParagraph"/>
              <w:spacing w:before="9"/>
              <w:ind w:left="0"/>
              <w:rPr>
                <w:rFonts w:asciiTheme="minorHAnsi" w:hAnsiTheme="minorHAnsi" w:cstheme="minorHAnsi"/>
                <w:b/>
                <w:sz w:val="21"/>
              </w:rPr>
            </w:pPr>
          </w:p>
          <w:p w14:paraId="6475AC0C" w14:textId="77777777" w:rsidR="00D87506" w:rsidRPr="004C138D" w:rsidRDefault="00B60A1B">
            <w:pPr>
              <w:pStyle w:val="TableParagraph"/>
              <w:spacing w:line="269" w:lineRule="exact"/>
              <w:ind w:left="96"/>
              <w:rPr>
                <w:rFonts w:asciiTheme="minorHAnsi" w:hAnsiTheme="minorHAnsi" w:cstheme="minorHAnsi"/>
                <w:sz w:val="24"/>
              </w:rPr>
            </w:pPr>
            <w:r w:rsidRPr="004C138D">
              <w:rPr>
                <w:rFonts w:asciiTheme="minorHAnsi" w:hAnsiTheme="minorHAnsi" w:cstheme="minorHAnsi"/>
                <w:w w:val="105"/>
                <w:sz w:val="24"/>
              </w:rPr>
              <w:t>FSSAI Circular for imported crops in India</w:t>
            </w:r>
          </w:p>
        </w:tc>
      </w:tr>
    </w:tbl>
    <w:p w14:paraId="3145465F" w14:textId="77777777" w:rsidR="00D87506" w:rsidRPr="004C138D" w:rsidRDefault="00D87506">
      <w:pPr>
        <w:pStyle w:val="BodyText"/>
        <w:rPr>
          <w:rFonts w:asciiTheme="minorHAnsi" w:hAnsiTheme="minorHAnsi" w:cstheme="minorHAnsi"/>
          <w:b/>
          <w:sz w:val="20"/>
        </w:rPr>
      </w:pPr>
    </w:p>
    <w:p w14:paraId="49A97D9B" w14:textId="77777777" w:rsidR="00D87506" w:rsidRPr="004C138D" w:rsidRDefault="00D87506">
      <w:pPr>
        <w:pStyle w:val="BodyText"/>
        <w:rPr>
          <w:rFonts w:asciiTheme="minorHAnsi" w:hAnsiTheme="minorHAnsi" w:cstheme="minorHAnsi"/>
          <w:b/>
          <w:sz w:val="20"/>
        </w:rPr>
      </w:pPr>
    </w:p>
    <w:p w14:paraId="06448E03" w14:textId="77777777" w:rsidR="00D87506" w:rsidRPr="004C138D" w:rsidRDefault="00D87506">
      <w:pPr>
        <w:pStyle w:val="BodyText"/>
        <w:rPr>
          <w:rFonts w:asciiTheme="minorHAnsi" w:hAnsiTheme="minorHAnsi" w:cstheme="minorHAnsi"/>
          <w:b/>
          <w:sz w:val="20"/>
        </w:rPr>
      </w:pPr>
    </w:p>
    <w:p w14:paraId="0F08AF62" w14:textId="77777777" w:rsidR="00D87506" w:rsidRPr="004C138D" w:rsidRDefault="00D87506">
      <w:pPr>
        <w:pStyle w:val="BodyText"/>
        <w:rPr>
          <w:rFonts w:asciiTheme="minorHAnsi" w:hAnsiTheme="minorHAnsi" w:cstheme="minorHAnsi"/>
          <w:b/>
          <w:sz w:val="20"/>
        </w:rPr>
      </w:pPr>
    </w:p>
    <w:p w14:paraId="5B3CEF1C" w14:textId="77777777" w:rsidR="00D87506" w:rsidRPr="004C138D" w:rsidRDefault="00D87506">
      <w:pPr>
        <w:pStyle w:val="BodyText"/>
        <w:rPr>
          <w:rFonts w:asciiTheme="minorHAnsi" w:hAnsiTheme="minorHAnsi" w:cstheme="minorHAnsi"/>
          <w:b/>
          <w:sz w:val="20"/>
        </w:rPr>
      </w:pPr>
    </w:p>
    <w:p w14:paraId="4BADDAF7" w14:textId="77777777" w:rsidR="00D87506" w:rsidRPr="004C138D" w:rsidRDefault="00D87506">
      <w:pPr>
        <w:pStyle w:val="BodyText"/>
        <w:rPr>
          <w:rFonts w:asciiTheme="minorHAnsi" w:hAnsiTheme="minorHAnsi" w:cstheme="minorHAnsi"/>
          <w:b/>
          <w:sz w:val="20"/>
        </w:rPr>
      </w:pPr>
    </w:p>
    <w:p w14:paraId="67B60EBE" w14:textId="77777777" w:rsidR="00D87506" w:rsidRPr="004C138D" w:rsidRDefault="00D87506">
      <w:pPr>
        <w:pStyle w:val="BodyText"/>
        <w:spacing w:before="6"/>
        <w:rPr>
          <w:rFonts w:asciiTheme="minorHAnsi" w:hAnsiTheme="minorHAnsi" w:cstheme="minorHAnsi"/>
          <w:b/>
          <w:sz w:val="29"/>
        </w:rPr>
      </w:pPr>
    </w:p>
    <w:p w14:paraId="4E608722" w14:textId="77777777" w:rsidR="00D87506" w:rsidRPr="004C138D" w:rsidRDefault="00B60A1B">
      <w:pPr>
        <w:pStyle w:val="BodyText"/>
        <w:spacing w:before="52"/>
        <w:ind w:left="1639" w:right="1085"/>
        <w:jc w:val="center"/>
        <w:rPr>
          <w:rFonts w:asciiTheme="minorHAnsi" w:hAnsiTheme="minorHAnsi" w:cstheme="minorHAnsi"/>
        </w:rPr>
      </w:pPr>
      <w:r w:rsidRPr="004C138D">
        <w:rPr>
          <w:rFonts w:asciiTheme="minorHAnsi" w:hAnsiTheme="minorHAnsi" w:cstheme="minorHAnsi"/>
          <w:w w:val="105"/>
        </w:rPr>
        <w:t>*****</w:t>
      </w:r>
    </w:p>
    <w:p w14:paraId="682D03B5" w14:textId="77777777" w:rsidR="00D87506" w:rsidRPr="004C138D" w:rsidRDefault="00D87506">
      <w:pPr>
        <w:jc w:val="center"/>
        <w:rPr>
          <w:rFonts w:asciiTheme="minorHAnsi" w:hAnsiTheme="minorHAnsi" w:cstheme="minorHAnsi"/>
        </w:rPr>
        <w:sectPr w:rsidR="00D87506" w:rsidRPr="004C138D">
          <w:pgSz w:w="12240" w:h="15840"/>
          <w:pgMar w:top="580" w:right="480" w:bottom="1200" w:left="500" w:header="55" w:footer="1014" w:gutter="0"/>
          <w:cols w:space="720"/>
        </w:sectPr>
      </w:pPr>
    </w:p>
    <w:p w14:paraId="21F42739" w14:textId="77777777" w:rsidR="00D87506" w:rsidRPr="004C138D" w:rsidRDefault="00D87506">
      <w:pPr>
        <w:pStyle w:val="BodyText"/>
        <w:rPr>
          <w:rFonts w:asciiTheme="minorHAnsi" w:hAnsiTheme="minorHAnsi" w:cstheme="minorHAnsi"/>
          <w:sz w:val="20"/>
        </w:rPr>
      </w:pPr>
    </w:p>
    <w:p w14:paraId="2E9181D6" w14:textId="77777777" w:rsidR="00D87506" w:rsidRPr="004C138D" w:rsidRDefault="00D87506">
      <w:pPr>
        <w:pStyle w:val="BodyText"/>
        <w:rPr>
          <w:rFonts w:asciiTheme="minorHAnsi" w:hAnsiTheme="minorHAnsi" w:cstheme="minorHAnsi"/>
          <w:sz w:val="20"/>
        </w:rPr>
      </w:pPr>
    </w:p>
    <w:p w14:paraId="1F2EB733" w14:textId="77777777" w:rsidR="00D87506" w:rsidRPr="004C138D" w:rsidRDefault="00D87506">
      <w:pPr>
        <w:pStyle w:val="BodyText"/>
        <w:rPr>
          <w:rFonts w:asciiTheme="minorHAnsi" w:hAnsiTheme="minorHAnsi" w:cstheme="minorHAnsi"/>
          <w:sz w:val="20"/>
        </w:rPr>
      </w:pPr>
    </w:p>
    <w:p w14:paraId="5E36EBCE" w14:textId="77777777" w:rsidR="00D87506" w:rsidRPr="004C138D" w:rsidRDefault="00B60A1B">
      <w:pPr>
        <w:pStyle w:val="Heading2"/>
        <w:spacing w:before="184"/>
        <w:ind w:left="414" w:right="1306"/>
        <w:jc w:val="center"/>
        <w:rPr>
          <w:rFonts w:asciiTheme="minorHAnsi" w:hAnsiTheme="minorHAnsi" w:cstheme="minorHAnsi"/>
        </w:rPr>
      </w:pPr>
      <w:bookmarkStart w:id="0" w:name="_bookmark0"/>
      <w:bookmarkEnd w:id="0"/>
      <w:r w:rsidRPr="004C138D">
        <w:rPr>
          <w:rFonts w:asciiTheme="minorHAnsi" w:hAnsiTheme="minorHAnsi" w:cstheme="minorHAnsi"/>
          <w:u w:val="thick"/>
        </w:rPr>
        <w:t>SECTION –</w:t>
      </w:r>
      <w:r w:rsidRPr="004C138D">
        <w:rPr>
          <w:rFonts w:asciiTheme="minorHAnsi" w:hAnsiTheme="minorHAnsi" w:cstheme="minorHAnsi"/>
          <w:spacing w:val="-1"/>
          <w:u w:val="thick"/>
        </w:rPr>
        <w:t xml:space="preserve"> </w:t>
      </w:r>
      <w:r w:rsidRPr="004C138D">
        <w:rPr>
          <w:rFonts w:asciiTheme="minorHAnsi" w:hAnsiTheme="minorHAnsi" w:cstheme="minorHAnsi"/>
          <w:u w:val="thick"/>
        </w:rPr>
        <w:t>1</w:t>
      </w:r>
    </w:p>
    <w:p w14:paraId="7C01143A" w14:textId="77777777" w:rsidR="00D87506" w:rsidRPr="004C138D" w:rsidRDefault="00D87506">
      <w:pPr>
        <w:pStyle w:val="BodyText"/>
        <w:rPr>
          <w:rFonts w:asciiTheme="minorHAnsi" w:hAnsiTheme="minorHAnsi" w:cstheme="minorHAnsi"/>
          <w:b/>
          <w:sz w:val="20"/>
        </w:rPr>
      </w:pPr>
    </w:p>
    <w:p w14:paraId="5071DF78" w14:textId="77777777" w:rsidR="00D87506" w:rsidRPr="004C138D" w:rsidRDefault="00D87506">
      <w:pPr>
        <w:pStyle w:val="BodyText"/>
        <w:spacing w:before="6"/>
        <w:rPr>
          <w:rFonts w:asciiTheme="minorHAnsi" w:hAnsiTheme="minorHAnsi" w:cstheme="minorHAnsi"/>
          <w:b/>
          <w:sz w:val="18"/>
        </w:rPr>
      </w:pPr>
    </w:p>
    <w:p w14:paraId="3B96D5BC" w14:textId="77777777" w:rsidR="00D87506" w:rsidRPr="004C138D" w:rsidRDefault="00B60A1B">
      <w:pPr>
        <w:ind w:left="418" w:right="1306"/>
        <w:jc w:val="center"/>
        <w:rPr>
          <w:rFonts w:asciiTheme="minorHAnsi" w:hAnsiTheme="minorHAnsi" w:cstheme="minorHAnsi"/>
          <w:b/>
          <w:sz w:val="24"/>
        </w:rPr>
      </w:pPr>
      <w:r w:rsidRPr="004C138D">
        <w:rPr>
          <w:rFonts w:asciiTheme="minorHAnsi" w:hAnsiTheme="minorHAnsi" w:cstheme="minorHAnsi"/>
          <w:b/>
          <w:sz w:val="24"/>
        </w:rPr>
        <w:t>DEFINITIONS</w:t>
      </w:r>
    </w:p>
    <w:p w14:paraId="249270A7" w14:textId="77777777" w:rsidR="00D87506" w:rsidRPr="004C138D" w:rsidRDefault="00D87506">
      <w:pPr>
        <w:pStyle w:val="BodyText"/>
        <w:spacing w:before="10"/>
        <w:rPr>
          <w:rFonts w:asciiTheme="minorHAnsi" w:hAnsiTheme="minorHAnsi" w:cstheme="minorHAnsi"/>
          <w:b/>
          <w:sz w:val="23"/>
        </w:rPr>
      </w:pPr>
    </w:p>
    <w:p w14:paraId="20F88AF7" w14:textId="77777777" w:rsidR="00D87506" w:rsidRPr="004C138D" w:rsidRDefault="00B60A1B">
      <w:pPr>
        <w:pStyle w:val="BodyText"/>
        <w:spacing w:line="276" w:lineRule="auto"/>
        <w:ind w:left="940" w:right="998"/>
        <w:jc w:val="both"/>
        <w:rPr>
          <w:rFonts w:asciiTheme="minorHAnsi" w:hAnsiTheme="minorHAnsi" w:cstheme="minorHAnsi"/>
        </w:rPr>
      </w:pPr>
      <w:r w:rsidRPr="004C138D">
        <w:rPr>
          <w:rFonts w:asciiTheme="minorHAnsi" w:hAnsiTheme="minorHAnsi" w:cstheme="minorHAnsi"/>
          <w:b/>
        </w:rPr>
        <w:t xml:space="preserve">Affidavit </w:t>
      </w:r>
      <w:r w:rsidRPr="004C138D">
        <w:rPr>
          <w:rFonts w:asciiTheme="minorHAnsi" w:hAnsiTheme="minorHAnsi" w:cstheme="minorHAnsi"/>
        </w:rPr>
        <w:t>– A formal document, that includes a written and signed statement confirming specific characteristics of a given organism, crop, precursor, Input, Ingredient, system, process, or operation.</w:t>
      </w:r>
    </w:p>
    <w:p w14:paraId="79F7E677" w14:textId="77777777" w:rsidR="00D87506" w:rsidRPr="004C138D" w:rsidRDefault="00B60A1B">
      <w:pPr>
        <w:spacing w:before="117"/>
        <w:ind w:left="940"/>
        <w:jc w:val="both"/>
        <w:rPr>
          <w:rFonts w:asciiTheme="minorHAnsi" w:hAnsiTheme="minorHAnsi" w:cstheme="minorHAnsi"/>
          <w:sz w:val="24"/>
        </w:rPr>
      </w:pPr>
      <w:r w:rsidRPr="004C138D">
        <w:rPr>
          <w:rFonts w:asciiTheme="minorHAnsi" w:hAnsiTheme="minorHAnsi" w:cstheme="minorHAnsi"/>
          <w:b/>
          <w:sz w:val="24"/>
        </w:rPr>
        <w:t xml:space="preserve">Biotechnology </w:t>
      </w:r>
      <w:r w:rsidRPr="004C138D">
        <w:rPr>
          <w:rFonts w:asciiTheme="minorHAnsi" w:hAnsiTheme="minorHAnsi" w:cstheme="minorHAnsi"/>
          <w:sz w:val="24"/>
        </w:rPr>
        <w:t>– the application of:</w:t>
      </w:r>
    </w:p>
    <w:p w14:paraId="36516109" w14:textId="77777777" w:rsidR="00D87506" w:rsidRPr="004C138D" w:rsidRDefault="00B60A1B" w:rsidP="00B60A1B">
      <w:pPr>
        <w:pStyle w:val="ListParagraph"/>
        <w:numPr>
          <w:ilvl w:val="2"/>
          <w:numId w:val="29"/>
        </w:numPr>
        <w:tabs>
          <w:tab w:val="left" w:pos="2021"/>
        </w:tabs>
        <w:spacing w:before="161" w:line="259" w:lineRule="auto"/>
        <w:ind w:right="1114"/>
        <w:jc w:val="both"/>
        <w:rPr>
          <w:rFonts w:asciiTheme="minorHAnsi" w:hAnsiTheme="minorHAnsi" w:cstheme="minorHAnsi"/>
          <w:sz w:val="24"/>
        </w:rPr>
      </w:pPr>
      <w:r w:rsidRPr="004C138D">
        <w:rPr>
          <w:rFonts w:asciiTheme="minorHAnsi" w:hAnsiTheme="minorHAnsi" w:cstheme="minorHAnsi"/>
          <w:sz w:val="24"/>
        </w:rPr>
        <w:t>in vitro nucleic acid techniques, including recombinant deoxyribonucleic acid (DNA) and the direct injection of nucleic acid into cells or organelles;</w:t>
      </w:r>
      <w:r w:rsidRPr="004C138D">
        <w:rPr>
          <w:rFonts w:asciiTheme="minorHAnsi" w:hAnsiTheme="minorHAnsi" w:cstheme="minorHAnsi"/>
          <w:spacing w:val="-27"/>
          <w:sz w:val="24"/>
        </w:rPr>
        <w:t xml:space="preserve"> </w:t>
      </w:r>
      <w:r w:rsidRPr="004C138D">
        <w:rPr>
          <w:rFonts w:asciiTheme="minorHAnsi" w:hAnsiTheme="minorHAnsi" w:cstheme="minorHAnsi"/>
          <w:sz w:val="24"/>
        </w:rPr>
        <w:t>or</w:t>
      </w:r>
    </w:p>
    <w:p w14:paraId="6B046F35" w14:textId="77777777" w:rsidR="00D87506" w:rsidRPr="004C138D" w:rsidRDefault="00B60A1B" w:rsidP="00B60A1B">
      <w:pPr>
        <w:pStyle w:val="ListParagraph"/>
        <w:numPr>
          <w:ilvl w:val="2"/>
          <w:numId w:val="29"/>
        </w:numPr>
        <w:tabs>
          <w:tab w:val="left" w:pos="2021"/>
        </w:tabs>
        <w:spacing w:before="37" w:line="264" w:lineRule="auto"/>
        <w:ind w:right="1337"/>
        <w:jc w:val="both"/>
        <w:rPr>
          <w:rFonts w:asciiTheme="minorHAnsi" w:hAnsiTheme="minorHAnsi" w:cstheme="minorHAnsi"/>
          <w:sz w:val="24"/>
        </w:rPr>
      </w:pPr>
      <w:r w:rsidRPr="004C138D">
        <w:rPr>
          <w:rFonts w:asciiTheme="minorHAnsi" w:hAnsiTheme="minorHAnsi" w:cstheme="minorHAnsi"/>
          <w:sz w:val="24"/>
        </w:rPr>
        <w:t>Fusion of cells beyond the taxonomic family, that overcame natural physiological, reproductive, or recombination barriers and that are not techniques used in traditional breeding and</w:t>
      </w:r>
      <w:r w:rsidRPr="004C138D">
        <w:rPr>
          <w:rFonts w:asciiTheme="minorHAnsi" w:hAnsiTheme="minorHAnsi" w:cstheme="minorHAnsi"/>
          <w:spacing w:val="-12"/>
          <w:sz w:val="24"/>
        </w:rPr>
        <w:t xml:space="preserve"> </w:t>
      </w:r>
      <w:r w:rsidRPr="004C138D">
        <w:rPr>
          <w:rFonts w:asciiTheme="minorHAnsi" w:hAnsiTheme="minorHAnsi" w:cstheme="minorHAnsi"/>
          <w:sz w:val="24"/>
        </w:rPr>
        <w:t>selection.</w:t>
      </w:r>
    </w:p>
    <w:p w14:paraId="242B3566" w14:textId="77777777" w:rsidR="00D87506" w:rsidRPr="004C138D" w:rsidRDefault="00B60A1B">
      <w:pPr>
        <w:pStyle w:val="Heading2"/>
        <w:spacing w:before="13"/>
        <w:ind w:left="940"/>
        <w:jc w:val="both"/>
        <w:rPr>
          <w:rFonts w:asciiTheme="minorHAnsi" w:hAnsiTheme="minorHAnsi" w:cstheme="minorHAnsi"/>
        </w:rPr>
      </w:pPr>
      <w:r w:rsidRPr="004C138D">
        <w:rPr>
          <w:rFonts w:asciiTheme="minorHAnsi" w:hAnsiTheme="minorHAnsi" w:cstheme="minorHAnsi"/>
        </w:rPr>
        <w:t>Certificate of Approval –</w:t>
      </w:r>
    </w:p>
    <w:p w14:paraId="28AC4852" w14:textId="77777777" w:rsidR="00D87506" w:rsidRPr="004C138D" w:rsidRDefault="00B60A1B">
      <w:pPr>
        <w:pStyle w:val="BodyText"/>
        <w:spacing w:before="45" w:line="276" w:lineRule="auto"/>
        <w:ind w:left="940" w:right="1227"/>
        <w:jc w:val="both"/>
        <w:rPr>
          <w:rFonts w:asciiTheme="minorHAnsi" w:hAnsiTheme="minorHAnsi" w:cstheme="minorHAnsi"/>
        </w:rPr>
      </w:pPr>
      <w:r w:rsidRPr="004C138D">
        <w:rPr>
          <w:rFonts w:asciiTheme="minorHAnsi" w:hAnsiTheme="minorHAnsi" w:cstheme="minorHAnsi"/>
        </w:rPr>
        <w:t xml:space="preserve">An annually renewed document confirming a laboratory's compliance with, and participation in, the </w:t>
      </w:r>
      <w:proofErr w:type="gramStart"/>
      <w:r w:rsidRPr="004C138D">
        <w:rPr>
          <w:rFonts w:asciiTheme="minorHAnsi" w:hAnsiTheme="minorHAnsi" w:cstheme="minorHAnsi"/>
        </w:rPr>
        <w:t>Non-GM</w:t>
      </w:r>
      <w:proofErr w:type="gramEnd"/>
      <w:r w:rsidRPr="004C138D">
        <w:rPr>
          <w:rFonts w:asciiTheme="minorHAnsi" w:hAnsiTheme="minorHAnsi" w:cstheme="minorHAnsi"/>
        </w:rPr>
        <w:t xml:space="preserve"> standard Approved Laboratory Program. It includes the list of High-Risk crops for which the laboratory is approved to test.</w:t>
      </w:r>
    </w:p>
    <w:p w14:paraId="745F4974" w14:textId="77777777" w:rsidR="00D87506" w:rsidRPr="004C138D" w:rsidRDefault="00B60A1B">
      <w:pPr>
        <w:pStyle w:val="BodyText"/>
        <w:spacing w:before="120" w:line="276" w:lineRule="auto"/>
        <w:ind w:left="940" w:right="1137"/>
        <w:jc w:val="both"/>
        <w:rPr>
          <w:rFonts w:asciiTheme="minorHAnsi" w:hAnsiTheme="minorHAnsi" w:cstheme="minorHAnsi"/>
        </w:rPr>
      </w:pPr>
      <w:r w:rsidRPr="004C138D">
        <w:rPr>
          <w:rFonts w:asciiTheme="minorHAnsi" w:hAnsiTheme="minorHAnsi" w:cstheme="minorHAnsi"/>
          <w:b/>
        </w:rPr>
        <w:t xml:space="preserve">Certificate of Certification (COV) </w:t>
      </w:r>
      <w:r w:rsidRPr="004C138D">
        <w:rPr>
          <w:rFonts w:asciiTheme="minorHAnsi" w:hAnsiTheme="minorHAnsi" w:cstheme="minorHAnsi"/>
        </w:rPr>
        <w:t>– An annually renewed document demonstrating compliance with the NON-GM Standard which includes a signed written agreement with the Applicant/</w:t>
      </w:r>
      <w:proofErr w:type="gramStart"/>
      <w:r w:rsidRPr="004C138D">
        <w:rPr>
          <w:rFonts w:asciiTheme="minorHAnsi" w:hAnsiTheme="minorHAnsi" w:cstheme="minorHAnsi"/>
        </w:rPr>
        <w:t>Customer,,</w:t>
      </w:r>
      <w:proofErr w:type="gramEnd"/>
      <w:r w:rsidRPr="004C138D">
        <w:rPr>
          <w:rFonts w:asciiTheme="minorHAnsi" w:hAnsiTheme="minorHAnsi" w:cstheme="minorHAnsi"/>
        </w:rPr>
        <w:t xml:space="preserve"> and Product-level compliance with the</w:t>
      </w:r>
      <w:r w:rsidRPr="004C138D">
        <w:rPr>
          <w:rFonts w:asciiTheme="minorHAnsi" w:hAnsiTheme="minorHAnsi" w:cstheme="minorHAnsi"/>
          <w:spacing w:val="-6"/>
        </w:rPr>
        <w:t xml:space="preserve"> </w:t>
      </w:r>
      <w:r w:rsidRPr="004C138D">
        <w:rPr>
          <w:rFonts w:asciiTheme="minorHAnsi" w:hAnsiTheme="minorHAnsi" w:cstheme="minorHAnsi"/>
        </w:rPr>
        <w:t>Standard.</w:t>
      </w:r>
    </w:p>
    <w:p w14:paraId="0691D4EA" w14:textId="77777777" w:rsidR="00D87506" w:rsidRPr="004C138D" w:rsidRDefault="00D87506">
      <w:pPr>
        <w:pStyle w:val="BodyText"/>
        <w:spacing w:before="3"/>
        <w:rPr>
          <w:rFonts w:asciiTheme="minorHAnsi" w:hAnsiTheme="minorHAnsi" w:cstheme="minorHAnsi"/>
          <w:sz w:val="20"/>
        </w:rPr>
      </w:pPr>
    </w:p>
    <w:p w14:paraId="23A1CC88" w14:textId="77777777" w:rsidR="00D87506" w:rsidRPr="004C138D" w:rsidRDefault="00B60A1B">
      <w:pPr>
        <w:pStyle w:val="BodyText"/>
        <w:spacing w:line="276" w:lineRule="auto"/>
        <w:ind w:left="940" w:right="1090"/>
        <w:jc w:val="both"/>
        <w:rPr>
          <w:rFonts w:asciiTheme="minorHAnsi" w:hAnsiTheme="minorHAnsi" w:cstheme="minorHAnsi"/>
        </w:rPr>
      </w:pPr>
      <w:r w:rsidRPr="004C138D">
        <w:rPr>
          <w:rFonts w:asciiTheme="minorHAnsi" w:hAnsiTheme="minorHAnsi" w:cstheme="minorHAnsi"/>
          <w:b/>
        </w:rPr>
        <w:t xml:space="preserve">Compost </w:t>
      </w:r>
      <w:r w:rsidRPr="004C138D">
        <w:rPr>
          <w:rFonts w:asciiTheme="minorHAnsi" w:hAnsiTheme="minorHAnsi" w:cstheme="minorHAnsi"/>
        </w:rPr>
        <w:t>– Decayed organic material used as a fertility amendment in agricultural production that is produced by a combination of actions over time by Microorganisms, invertebrates, temperature, and other elemental factors (e.g., moisture content, aeration). Composted material shows practically no macroscopic indication as to the original substrate(s) from which it was made.</w:t>
      </w:r>
    </w:p>
    <w:p w14:paraId="113047BD" w14:textId="77777777" w:rsidR="00D87506" w:rsidRPr="004C138D" w:rsidRDefault="00B60A1B">
      <w:pPr>
        <w:pStyle w:val="BodyText"/>
        <w:spacing w:before="115" w:line="271" w:lineRule="auto"/>
        <w:ind w:left="940" w:right="1517"/>
        <w:jc w:val="both"/>
        <w:rPr>
          <w:rFonts w:asciiTheme="minorHAnsi" w:hAnsiTheme="minorHAnsi" w:cstheme="minorHAnsi"/>
        </w:rPr>
      </w:pPr>
      <w:r w:rsidRPr="004C138D">
        <w:rPr>
          <w:rFonts w:asciiTheme="minorHAnsi" w:hAnsiTheme="minorHAnsi" w:cstheme="minorHAnsi"/>
          <w:b/>
        </w:rPr>
        <w:t xml:space="preserve">Enzyme </w:t>
      </w:r>
      <w:r w:rsidRPr="004C138D">
        <w:rPr>
          <w:rFonts w:asciiTheme="minorHAnsi" w:hAnsiTheme="minorHAnsi" w:cstheme="minorHAnsi"/>
        </w:rPr>
        <w:t>– A protein molecule produced by a living organism that acts as a catalyst to bring about a specific biochemical reaction.</w:t>
      </w:r>
    </w:p>
    <w:p w14:paraId="043CD855" w14:textId="77777777" w:rsidR="00D87506" w:rsidRPr="004C138D" w:rsidRDefault="00D87506">
      <w:pPr>
        <w:pStyle w:val="BodyText"/>
        <w:spacing w:before="9"/>
        <w:rPr>
          <w:rFonts w:asciiTheme="minorHAnsi" w:hAnsiTheme="minorHAnsi" w:cstheme="minorHAnsi"/>
          <w:sz w:val="20"/>
        </w:rPr>
      </w:pPr>
    </w:p>
    <w:p w14:paraId="2D43F0F9" w14:textId="77777777" w:rsidR="00D87506" w:rsidRPr="004C138D" w:rsidRDefault="00B60A1B">
      <w:pPr>
        <w:pStyle w:val="BodyText"/>
        <w:spacing w:line="276" w:lineRule="auto"/>
        <w:ind w:left="940" w:right="1113"/>
        <w:jc w:val="both"/>
        <w:rPr>
          <w:rFonts w:asciiTheme="minorHAnsi" w:hAnsiTheme="minorHAnsi" w:cstheme="minorHAnsi"/>
        </w:rPr>
      </w:pPr>
      <w:r w:rsidRPr="004C138D">
        <w:rPr>
          <w:rFonts w:asciiTheme="minorHAnsi" w:hAnsiTheme="minorHAnsi" w:cstheme="minorHAnsi"/>
          <w:b/>
        </w:rPr>
        <w:t xml:space="preserve">Functional Enzyme </w:t>
      </w:r>
      <w:r w:rsidRPr="004C138D">
        <w:rPr>
          <w:rFonts w:asciiTheme="minorHAnsi" w:hAnsiTheme="minorHAnsi" w:cstheme="minorHAnsi"/>
        </w:rPr>
        <w:t>– An Enzyme that has not been denatured (e.g., by being subjected to high heat, harsh acids or bases, ultrafiltration, or centrifugation) and thus retains its catalytic functioning capability.</w:t>
      </w:r>
    </w:p>
    <w:p w14:paraId="22804DDC" w14:textId="77777777" w:rsidR="00D87506" w:rsidRPr="004C138D" w:rsidRDefault="00B60A1B">
      <w:pPr>
        <w:spacing w:before="120" w:line="273" w:lineRule="auto"/>
        <w:ind w:left="940" w:right="1469"/>
        <w:jc w:val="both"/>
        <w:rPr>
          <w:rFonts w:asciiTheme="minorHAnsi" w:hAnsiTheme="minorHAnsi" w:cstheme="minorHAnsi"/>
          <w:sz w:val="24"/>
        </w:rPr>
      </w:pPr>
      <w:r w:rsidRPr="004C138D">
        <w:rPr>
          <w:rFonts w:asciiTheme="minorHAnsi" w:hAnsiTheme="minorHAnsi" w:cstheme="minorHAnsi"/>
          <w:b/>
          <w:sz w:val="24"/>
        </w:rPr>
        <w:t xml:space="preserve">Genetically Engineered or Genetic Engineering (GE) </w:t>
      </w:r>
      <w:r w:rsidRPr="004C138D">
        <w:rPr>
          <w:rFonts w:asciiTheme="minorHAnsi" w:hAnsiTheme="minorHAnsi" w:cstheme="minorHAnsi"/>
          <w:sz w:val="24"/>
        </w:rPr>
        <w:t>– See Genetically Modified or Genetic Modification.</w:t>
      </w:r>
    </w:p>
    <w:p w14:paraId="2F37BCC0" w14:textId="77777777" w:rsidR="00D87506" w:rsidRPr="004C138D" w:rsidRDefault="00B60A1B">
      <w:pPr>
        <w:spacing w:before="124" w:line="273" w:lineRule="auto"/>
        <w:ind w:left="940" w:right="1527"/>
        <w:jc w:val="both"/>
        <w:rPr>
          <w:rFonts w:asciiTheme="minorHAnsi" w:hAnsiTheme="minorHAnsi" w:cstheme="minorHAnsi"/>
          <w:sz w:val="24"/>
        </w:rPr>
      </w:pPr>
      <w:r w:rsidRPr="004C138D">
        <w:rPr>
          <w:rFonts w:asciiTheme="minorHAnsi" w:hAnsiTheme="minorHAnsi" w:cstheme="minorHAnsi"/>
          <w:b/>
          <w:sz w:val="24"/>
        </w:rPr>
        <w:t xml:space="preserve">Genetically Modified or Genetic Modification (GM) </w:t>
      </w:r>
      <w:r w:rsidRPr="004C138D">
        <w:rPr>
          <w:rFonts w:asciiTheme="minorHAnsi" w:hAnsiTheme="minorHAnsi" w:cstheme="minorHAnsi"/>
          <w:sz w:val="24"/>
        </w:rPr>
        <w:t>– A term referring to the result of the application of Biotechnology.</w:t>
      </w:r>
    </w:p>
    <w:p w14:paraId="0850E4B3" w14:textId="77777777" w:rsidR="00D87506" w:rsidRPr="004C138D" w:rsidRDefault="00D87506">
      <w:pPr>
        <w:spacing w:line="273" w:lineRule="auto"/>
        <w:jc w:val="both"/>
        <w:rPr>
          <w:rFonts w:asciiTheme="minorHAnsi" w:hAnsiTheme="minorHAnsi" w:cstheme="minorHAnsi"/>
          <w:sz w:val="24"/>
        </w:rPr>
        <w:sectPr w:rsidR="00D87506" w:rsidRPr="004C138D">
          <w:headerReference w:type="default" r:id="rId17"/>
          <w:footerReference w:type="default" r:id="rId18"/>
          <w:pgSz w:w="12240" w:h="15840"/>
          <w:pgMar w:top="580" w:right="480" w:bottom="280" w:left="500" w:header="55" w:footer="0" w:gutter="0"/>
          <w:cols w:space="720"/>
        </w:sectPr>
      </w:pPr>
    </w:p>
    <w:p w14:paraId="22625D6D" w14:textId="77777777" w:rsidR="00D87506" w:rsidRPr="004C138D" w:rsidRDefault="00D87506">
      <w:pPr>
        <w:pStyle w:val="BodyText"/>
        <w:rPr>
          <w:rFonts w:asciiTheme="minorHAnsi" w:hAnsiTheme="minorHAnsi" w:cstheme="minorHAnsi"/>
          <w:sz w:val="20"/>
        </w:rPr>
      </w:pPr>
    </w:p>
    <w:p w14:paraId="32A6F37E" w14:textId="77777777" w:rsidR="00D87506" w:rsidRPr="004C138D" w:rsidRDefault="00D87506">
      <w:pPr>
        <w:pStyle w:val="BodyText"/>
        <w:rPr>
          <w:rFonts w:asciiTheme="minorHAnsi" w:hAnsiTheme="minorHAnsi" w:cstheme="minorHAnsi"/>
          <w:sz w:val="20"/>
        </w:rPr>
      </w:pPr>
    </w:p>
    <w:p w14:paraId="49D7FAE5" w14:textId="77777777" w:rsidR="00D87506" w:rsidRPr="004C138D" w:rsidRDefault="00D87506">
      <w:pPr>
        <w:pStyle w:val="BodyText"/>
        <w:spacing w:before="9"/>
        <w:rPr>
          <w:rFonts w:asciiTheme="minorHAnsi" w:hAnsiTheme="minorHAnsi" w:cstheme="minorHAnsi"/>
          <w:sz w:val="23"/>
        </w:rPr>
      </w:pPr>
    </w:p>
    <w:p w14:paraId="7DC10006" w14:textId="77777777" w:rsidR="00D87506" w:rsidRPr="004C138D" w:rsidRDefault="00B60A1B">
      <w:pPr>
        <w:pStyle w:val="BodyText"/>
        <w:spacing w:before="52" w:line="276" w:lineRule="auto"/>
        <w:ind w:left="940" w:right="1032"/>
        <w:jc w:val="both"/>
        <w:rPr>
          <w:rFonts w:asciiTheme="minorHAnsi" w:hAnsiTheme="minorHAnsi" w:cstheme="minorHAnsi"/>
        </w:rPr>
      </w:pPr>
      <w:r w:rsidRPr="004C138D">
        <w:rPr>
          <w:rFonts w:asciiTheme="minorHAnsi" w:hAnsiTheme="minorHAnsi" w:cstheme="minorHAnsi"/>
          <w:b/>
        </w:rPr>
        <w:t xml:space="preserve">Genetically Modified Organism (GM) </w:t>
      </w:r>
      <w:r w:rsidRPr="004C138D">
        <w:rPr>
          <w:rFonts w:asciiTheme="minorHAnsi" w:hAnsiTheme="minorHAnsi" w:cstheme="minorHAnsi"/>
        </w:rPr>
        <w:t>– An organism in which the genetic material has been changed through Biotechnology in a way that does not occur naturally by multiplication and/or natural recombination; cloned animals are included within this definition.</w:t>
      </w:r>
    </w:p>
    <w:p w14:paraId="702AE867" w14:textId="77777777" w:rsidR="00D87506" w:rsidRPr="004C138D" w:rsidRDefault="00D87506">
      <w:pPr>
        <w:pStyle w:val="BodyText"/>
        <w:spacing w:before="10"/>
        <w:rPr>
          <w:rFonts w:asciiTheme="minorHAnsi" w:hAnsiTheme="minorHAnsi" w:cstheme="minorHAnsi"/>
          <w:sz w:val="19"/>
        </w:rPr>
      </w:pPr>
    </w:p>
    <w:p w14:paraId="3922ABEF" w14:textId="77777777" w:rsidR="00D87506" w:rsidRPr="004C138D" w:rsidRDefault="00B60A1B">
      <w:pPr>
        <w:pStyle w:val="BodyText"/>
        <w:ind w:left="940" w:right="1065"/>
        <w:jc w:val="both"/>
        <w:rPr>
          <w:rFonts w:asciiTheme="minorHAnsi" w:hAnsiTheme="minorHAnsi" w:cstheme="minorHAnsi"/>
        </w:rPr>
      </w:pPr>
      <w:r w:rsidRPr="004C138D">
        <w:rPr>
          <w:rFonts w:asciiTheme="minorHAnsi" w:hAnsiTheme="minorHAnsi" w:cstheme="minorHAnsi"/>
          <w:b/>
          <w:u w:val="single"/>
        </w:rPr>
        <w:t xml:space="preserve">Growth Media </w:t>
      </w:r>
      <w:r w:rsidRPr="004C138D">
        <w:rPr>
          <w:rFonts w:asciiTheme="minorHAnsi" w:hAnsiTheme="minorHAnsi" w:cstheme="minorHAnsi"/>
          <w:u w:val="single"/>
        </w:rPr>
        <w:t>– Materials</w:t>
      </w:r>
      <w:r w:rsidRPr="004C138D">
        <w:rPr>
          <w:rFonts w:asciiTheme="minorHAnsi" w:hAnsiTheme="minorHAnsi" w:cstheme="minorHAnsi"/>
        </w:rPr>
        <w:t xml:space="preserve"> or mixtures of materials designed to support the growth of Microorganisms.</w:t>
      </w:r>
    </w:p>
    <w:p w14:paraId="022AB4B0" w14:textId="77777777" w:rsidR="00D87506" w:rsidRPr="004C138D" w:rsidRDefault="00D87506">
      <w:pPr>
        <w:pStyle w:val="BodyText"/>
        <w:spacing w:before="3"/>
        <w:rPr>
          <w:rFonts w:asciiTheme="minorHAnsi" w:hAnsiTheme="minorHAnsi" w:cstheme="minorHAnsi"/>
          <w:sz w:val="19"/>
        </w:rPr>
      </w:pPr>
    </w:p>
    <w:p w14:paraId="3B6274A4" w14:textId="77777777" w:rsidR="00D87506" w:rsidRPr="004C138D" w:rsidRDefault="00B60A1B">
      <w:pPr>
        <w:pStyle w:val="BodyText"/>
        <w:spacing w:line="278" w:lineRule="auto"/>
        <w:ind w:left="940" w:right="930"/>
        <w:rPr>
          <w:rFonts w:asciiTheme="minorHAnsi" w:hAnsiTheme="minorHAnsi" w:cstheme="minorHAnsi"/>
        </w:rPr>
      </w:pPr>
      <w:r w:rsidRPr="004C138D">
        <w:rPr>
          <w:rFonts w:asciiTheme="minorHAnsi" w:hAnsiTheme="minorHAnsi" w:cstheme="minorHAnsi"/>
          <w:b/>
        </w:rPr>
        <w:t xml:space="preserve">Ingredient </w:t>
      </w:r>
      <w:r w:rsidRPr="004C138D">
        <w:rPr>
          <w:rFonts w:asciiTheme="minorHAnsi" w:hAnsiTheme="minorHAnsi" w:cstheme="minorHAnsi"/>
        </w:rPr>
        <w:t>– Any material or substance that is a component in the creation of a wholesale or retail consumer good and present in said good in either its original or altered form.</w:t>
      </w:r>
    </w:p>
    <w:p w14:paraId="4B2193F7" w14:textId="77777777" w:rsidR="00D87506" w:rsidRPr="004C138D" w:rsidRDefault="00D87506">
      <w:pPr>
        <w:pStyle w:val="BodyText"/>
        <w:spacing w:before="3"/>
        <w:rPr>
          <w:rFonts w:asciiTheme="minorHAnsi" w:hAnsiTheme="minorHAnsi" w:cstheme="minorHAnsi"/>
          <w:sz w:val="19"/>
        </w:rPr>
      </w:pPr>
    </w:p>
    <w:p w14:paraId="62365A26" w14:textId="77777777" w:rsidR="00D87506" w:rsidRPr="004C138D" w:rsidRDefault="00B60A1B">
      <w:pPr>
        <w:pStyle w:val="BodyText"/>
        <w:spacing w:line="280" w:lineRule="auto"/>
        <w:ind w:left="940" w:right="1780"/>
        <w:rPr>
          <w:rFonts w:asciiTheme="minorHAnsi" w:hAnsiTheme="minorHAnsi" w:cstheme="minorHAnsi"/>
        </w:rPr>
      </w:pPr>
      <w:r w:rsidRPr="004C138D">
        <w:rPr>
          <w:rFonts w:asciiTheme="minorHAnsi" w:hAnsiTheme="minorHAnsi" w:cstheme="minorHAnsi"/>
          <w:b/>
        </w:rPr>
        <w:t xml:space="preserve">Input </w:t>
      </w:r>
      <w:r w:rsidRPr="004C138D">
        <w:rPr>
          <w:rFonts w:asciiTheme="minorHAnsi" w:hAnsiTheme="minorHAnsi" w:cstheme="minorHAnsi"/>
        </w:rPr>
        <w:t>– Any material or substance that is used in the production of a wholesale or retail consumer good. Not all Inputs are necessarily represented in, or present in, said good.</w:t>
      </w:r>
    </w:p>
    <w:p w14:paraId="5A2D4177" w14:textId="77777777" w:rsidR="00D87506" w:rsidRPr="004C138D" w:rsidRDefault="00D87506">
      <w:pPr>
        <w:pStyle w:val="BodyText"/>
        <w:spacing w:before="7"/>
        <w:rPr>
          <w:rFonts w:asciiTheme="minorHAnsi" w:hAnsiTheme="minorHAnsi" w:cstheme="minorHAnsi"/>
          <w:sz w:val="18"/>
        </w:rPr>
      </w:pPr>
    </w:p>
    <w:p w14:paraId="15354E05" w14:textId="77777777" w:rsidR="00D87506" w:rsidRPr="004C138D" w:rsidRDefault="00B60A1B">
      <w:pPr>
        <w:pStyle w:val="BodyText"/>
        <w:spacing w:line="276" w:lineRule="auto"/>
        <w:ind w:left="940" w:right="1176"/>
        <w:jc w:val="both"/>
        <w:rPr>
          <w:rFonts w:asciiTheme="minorHAnsi" w:hAnsiTheme="minorHAnsi" w:cstheme="minorHAnsi"/>
        </w:rPr>
      </w:pPr>
      <w:r w:rsidRPr="004C138D">
        <w:rPr>
          <w:rFonts w:asciiTheme="minorHAnsi" w:hAnsiTheme="minorHAnsi" w:cstheme="minorHAnsi"/>
          <w:b/>
        </w:rPr>
        <w:t xml:space="preserve">Internal Control System (ICS) </w:t>
      </w:r>
      <w:r w:rsidRPr="004C138D">
        <w:rPr>
          <w:rFonts w:asciiTheme="minorHAnsi" w:hAnsiTheme="minorHAnsi" w:cstheme="minorHAnsi"/>
        </w:rPr>
        <w:t>– A robust internal oversight structure that functions as the administrative body responsible for maintaining compliance of all members with one or more set(s) of requirements.</w:t>
      </w:r>
    </w:p>
    <w:p w14:paraId="38FEDCD9" w14:textId="77777777" w:rsidR="00D87506" w:rsidRPr="004C138D" w:rsidRDefault="00D87506">
      <w:pPr>
        <w:pStyle w:val="BodyText"/>
        <w:spacing w:before="10"/>
        <w:rPr>
          <w:rFonts w:asciiTheme="minorHAnsi" w:hAnsiTheme="minorHAnsi" w:cstheme="minorHAnsi"/>
          <w:sz w:val="19"/>
        </w:rPr>
      </w:pPr>
    </w:p>
    <w:p w14:paraId="246B522A" w14:textId="77777777" w:rsidR="00D87506" w:rsidRPr="004C138D" w:rsidRDefault="00B60A1B">
      <w:pPr>
        <w:pStyle w:val="BodyText"/>
        <w:spacing w:line="276" w:lineRule="auto"/>
        <w:ind w:left="940" w:right="1055"/>
        <w:jc w:val="both"/>
        <w:rPr>
          <w:rFonts w:asciiTheme="minorHAnsi" w:hAnsiTheme="minorHAnsi" w:cstheme="minorHAnsi"/>
        </w:rPr>
      </w:pPr>
      <w:r w:rsidRPr="004C138D">
        <w:rPr>
          <w:rFonts w:asciiTheme="minorHAnsi" w:hAnsiTheme="minorHAnsi" w:cstheme="minorHAnsi"/>
          <w:b/>
        </w:rPr>
        <w:t xml:space="preserve">Major Non-conformity </w:t>
      </w:r>
      <w:r w:rsidRPr="004C138D">
        <w:rPr>
          <w:rFonts w:asciiTheme="minorHAnsi" w:hAnsiTheme="minorHAnsi" w:cstheme="minorHAnsi"/>
        </w:rPr>
        <w:t xml:space="preserve">– A deviation that could affect the compliance of an Input or Ingredient with the relevant Action Threshold, such as unintentional contamination of the Ingredient with GM material, or that could impact the compliance of an Input or Ingredient with </w:t>
      </w:r>
      <w:hyperlink w:anchor="_bookmark48" w:history="1">
        <w:r w:rsidRPr="004C138D">
          <w:rPr>
            <w:rFonts w:asciiTheme="minorHAnsi" w:hAnsiTheme="minorHAnsi" w:cstheme="minorHAnsi"/>
            <w:color w:val="0000FF"/>
            <w:u w:val="single" w:color="0000FF"/>
          </w:rPr>
          <w:t>Section 9.2</w:t>
        </w:r>
        <w:r w:rsidRPr="004C138D">
          <w:rPr>
            <w:rFonts w:asciiTheme="minorHAnsi" w:hAnsiTheme="minorHAnsi" w:cstheme="minorHAnsi"/>
          </w:rPr>
          <w:t>.</w:t>
        </w:r>
      </w:hyperlink>
    </w:p>
    <w:p w14:paraId="443BED39" w14:textId="77777777" w:rsidR="00D87506" w:rsidRPr="004C138D" w:rsidRDefault="00D87506">
      <w:pPr>
        <w:pStyle w:val="BodyText"/>
        <w:spacing w:before="3"/>
        <w:rPr>
          <w:rFonts w:asciiTheme="minorHAnsi" w:hAnsiTheme="minorHAnsi" w:cstheme="minorHAnsi"/>
          <w:sz w:val="16"/>
        </w:rPr>
      </w:pPr>
    </w:p>
    <w:p w14:paraId="4A0886FD" w14:textId="77777777" w:rsidR="00D87506" w:rsidRPr="004C138D" w:rsidRDefault="00B60A1B">
      <w:pPr>
        <w:pStyle w:val="BodyText"/>
        <w:spacing w:before="51" w:line="276" w:lineRule="auto"/>
        <w:ind w:left="940" w:right="981"/>
        <w:jc w:val="both"/>
        <w:rPr>
          <w:rFonts w:asciiTheme="minorHAnsi" w:hAnsiTheme="minorHAnsi" w:cstheme="minorHAnsi"/>
        </w:rPr>
      </w:pPr>
      <w:r w:rsidRPr="004C138D">
        <w:rPr>
          <w:rFonts w:asciiTheme="minorHAnsi" w:hAnsiTheme="minorHAnsi" w:cstheme="minorHAnsi"/>
          <w:b/>
        </w:rPr>
        <w:t xml:space="preserve">Matrix </w:t>
      </w:r>
      <w:r w:rsidRPr="004C138D">
        <w:rPr>
          <w:rFonts w:asciiTheme="minorHAnsi" w:hAnsiTheme="minorHAnsi" w:cstheme="minorHAnsi"/>
        </w:rPr>
        <w:t xml:space="preserve">– All sample constituents other than the analyte of interest. This encompasses the composition of the sample (single or </w:t>
      </w:r>
      <w:proofErr w:type="gramStart"/>
      <w:r w:rsidRPr="004C138D">
        <w:rPr>
          <w:rFonts w:asciiTheme="minorHAnsi" w:hAnsiTheme="minorHAnsi" w:cstheme="minorHAnsi"/>
        </w:rPr>
        <w:t>multi Ingredient</w:t>
      </w:r>
      <w:proofErr w:type="gramEnd"/>
      <w:r w:rsidRPr="004C138D">
        <w:rPr>
          <w:rFonts w:asciiTheme="minorHAnsi" w:hAnsiTheme="minorHAnsi" w:cstheme="minorHAnsi"/>
        </w:rPr>
        <w:t>) and the state of processing (raw grain vs. flour).</w:t>
      </w:r>
    </w:p>
    <w:p w14:paraId="442F653C" w14:textId="77777777" w:rsidR="00D87506" w:rsidRPr="004C138D" w:rsidRDefault="00B60A1B">
      <w:pPr>
        <w:pStyle w:val="BodyText"/>
        <w:spacing w:before="118"/>
        <w:ind w:left="940"/>
        <w:jc w:val="both"/>
        <w:rPr>
          <w:rFonts w:asciiTheme="minorHAnsi" w:hAnsiTheme="minorHAnsi" w:cstheme="minorHAnsi"/>
        </w:rPr>
      </w:pPr>
      <w:r w:rsidRPr="004C138D">
        <w:rPr>
          <w:rFonts w:asciiTheme="minorHAnsi" w:hAnsiTheme="minorHAnsi" w:cstheme="minorHAnsi"/>
          <w:b/>
        </w:rPr>
        <w:t xml:space="preserve">Microorganism </w:t>
      </w:r>
      <w:r w:rsidRPr="004C138D">
        <w:rPr>
          <w:rFonts w:asciiTheme="minorHAnsi" w:hAnsiTheme="minorHAnsi" w:cstheme="minorHAnsi"/>
        </w:rPr>
        <w:t>– A microscopic organism (such as a bacterium, yeast, fungus, or alga).</w:t>
      </w:r>
    </w:p>
    <w:p w14:paraId="694B9A04" w14:textId="77777777" w:rsidR="00D87506" w:rsidRPr="004C138D" w:rsidRDefault="00D87506">
      <w:pPr>
        <w:pStyle w:val="BodyText"/>
        <w:spacing w:before="12"/>
        <w:rPr>
          <w:rFonts w:asciiTheme="minorHAnsi" w:hAnsiTheme="minorHAnsi" w:cstheme="minorHAnsi"/>
          <w:sz w:val="23"/>
        </w:rPr>
      </w:pPr>
    </w:p>
    <w:p w14:paraId="146088E3" w14:textId="77777777" w:rsidR="00D87506" w:rsidRPr="004C138D" w:rsidRDefault="00B60A1B">
      <w:pPr>
        <w:pStyle w:val="BodyText"/>
        <w:spacing w:line="276" w:lineRule="auto"/>
        <w:ind w:left="940" w:right="1174"/>
        <w:jc w:val="both"/>
        <w:rPr>
          <w:rFonts w:asciiTheme="minorHAnsi" w:hAnsiTheme="minorHAnsi" w:cstheme="minorHAnsi"/>
        </w:rPr>
      </w:pPr>
      <w:r w:rsidRPr="004C138D">
        <w:rPr>
          <w:rFonts w:asciiTheme="minorHAnsi" w:hAnsiTheme="minorHAnsi" w:cstheme="minorHAnsi"/>
          <w:b/>
        </w:rPr>
        <w:t xml:space="preserve">Minor Non-conformity </w:t>
      </w:r>
      <w:r w:rsidRPr="004C138D">
        <w:rPr>
          <w:rFonts w:asciiTheme="minorHAnsi" w:hAnsiTheme="minorHAnsi" w:cstheme="minorHAnsi"/>
        </w:rPr>
        <w:t>– A deviation that could not cause any of the relevant Inputs or Ingredients to the Product to exceed the relevant Action Threshold. This includes immaterial changes to procedures, recordkeeping, documentation, or anything else immaterial that does not have the potential to impact compliance with the relevant Action Threshold.</w:t>
      </w:r>
    </w:p>
    <w:p w14:paraId="5670227D" w14:textId="77777777" w:rsidR="00D87506" w:rsidRPr="004C138D" w:rsidRDefault="00B60A1B">
      <w:pPr>
        <w:pStyle w:val="BodyText"/>
        <w:spacing w:before="123" w:line="268" w:lineRule="auto"/>
        <w:ind w:left="940" w:right="1134"/>
        <w:jc w:val="both"/>
        <w:rPr>
          <w:rFonts w:asciiTheme="minorHAnsi" w:hAnsiTheme="minorHAnsi" w:cstheme="minorHAnsi"/>
        </w:rPr>
      </w:pPr>
      <w:r w:rsidRPr="004C138D">
        <w:rPr>
          <w:rFonts w:asciiTheme="minorHAnsi" w:hAnsiTheme="minorHAnsi" w:cstheme="minorHAnsi"/>
          <w:b/>
        </w:rPr>
        <w:t xml:space="preserve">Non-conformity </w:t>
      </w:r>
      <w:r w:rsidRPr="004C138D">
        <w:rPr>
          <w:rFonts w:asciiTheme="minorHAnsi" w:hAnsiTheme="minorHAnsi" w:cstheme="minorHAnsi"/>
        </w:rPr>
        <w:t>– Any deviation in operations that has not been approved by EKO- GUARANTEE.</w:t>
      </w:r>
    </w:p>
    <w:p w14:paraId="26E7EDD4" w14:textId="77777777" w:rsidR="00D87506" w:rsidRPr="004C138D" w:rsidRDefault="00D87506">
      <w:pPr>
        <w:pStyle w:val="BodyText"/>
        <w:spacing w:before="10"/>
        <w:rPr>
          <w:rFonts w:asciiTheme="minorHAnsi" w:hAnsiTheme="minorHAnsi" w:cstheme="minorHAnsi"/>
          <w:sz w:val="20"/>
        </w:rPr>
      </w:pPr>
    </w:p>
    <w:p w14:paraId="2A9B9E61" w14:textId="77777777" w:rsidR="00D87506" w:rsidRPr="004C138D" w:rsidRDefault="00B60A1B">
      <w:pPr>
        <w:pStyle w:val="BodyText"/>
        <w:spacing w:line="276" w:lineRule="auto"/>
        <w:ind w:left="940" w:right="2059"/>
        <w:rPr>
          <w:rFonts w:asciiTheme="minorHAnsi" w:hAnsiTheme="minorHAnsi" w:cstheme="minorHAnsi"/>
        </w:rPr>
      </w:pPr>
      <w:r w:rsidRPr="004C138D">
        <w:rPr>
          <w:rFonts w:asciiTheme="minorHAnsi" w:hAnsiTheme="minorHAnsi" w:cstheme="minorHAnsi"/>
          <w:b/>
        </w:rPr>
        <w:t xml:space="preserve">Non-GM or Non-GM </w:t>
      </w:r>
      <w:r w:rsidRPr="004C138D">
        <w:rPr>
          <w:rFonts w:asciiTheme="minorHAnsi" w:hAnsiTheme="minorHAnsi" w:cstheme="minorHAnsi"/>
        </w:rPr>
        <w:t>– An organism or derivative of such an organism whose genetic structure has not been altered by Biotechnology.</w:t>
      </w:r>
    </w:p>
    <w:p w14:paraId="2F17CA34" w14:textId="77777777" w:rsidR="00D87506" w:rsidRPr="004C138D" w:rsidRDefault="00B60A1B">
      <w:pPr>
        <w:pStyle w:val="BodyText"/>
        <w:spacing w:before="121" w:line="268" w:lineRule="auto"/>
        <w:ind w:left="940" w:right="2602"/>
        <w:rPr>
          <w:rFonts w:asciiTheme="minorHAnsi" w:hAnsiTheme="minorHAnsi" w:cstheme="minorHAnsi"/>
        </w:rPr>
      </w:pPr>
      <w:r w:rsidRPr="004C138D">
        <w:rPr>
          <w:rFonts w:asciiTheme="minorHAnsi" w:hAnsiTheme="minorHAnsi" w:cstheme="minorHAnsi"/>
          <w:b/>
        </w:rPr>
        <w:t xml:space="preserve">Non-Risk Category </w:t>
      </w:r>
      <w:r w:rsidRPr="004C138D">
        <w:rPr>
          <w:rFonts w:asciiTheme="minorHAnsi" w:hAnsiTheme="minorHAnsi" w:cstheme="minorHAnsi"/>
        </w:rPr>
        <w:t>– A group of one or more types of wholesale or retail goods whose formulations involve no Inputs nor Ingredients of biological origin.</w:t>
      </w:r>
    </w:p>
    <w:p w14:paraId="3EB4F3FF" w14:textId="77777777" w:rsidR="00D87506" w:rsidRPr="004C138D" w:rsidRDefault="00D87506">
      <w:pPr>
        <w:spacing w:line="268" w:lineRule="auto"/>
        <w:rPr>
          <w:rFonts w:asciiTheme="minorHAnsi" w:hAnsiTheme="minorHAnsi" w:cstheme="minorHAnsi"/>
        </w:rPr>
        <w:sectPr w:rsidR="00D87506" w:rsidRPr="004C138D">
          <w:headerReference w:type="default" r:id="rId19"/>
          <w:footerReference w:type="default" r:id="rId20"/>
          <w:pgSz w:w="12240" w:h="15840"/>
          <w:pgMar w:top="580" w:right="480" w:bottom="1200" w:left="500" w:header="55" w:footer="1005" w:gutter="0"/>
          <w:pgNumType w:start="7"/>
          <w:cols w:space="720"/>
        </w:sectPr>
      </w:pPr>
    </w:p>
    <w:p w14:paraId="3F0165F0" w14:textId="77777777" w:rsidR="00D87506" w:rsidRPr="004C138D" w:rsidRDefault="00D87506">
      <w:pPr>
        <w:pStyle w:val="BodyText"/>
        <w:rPr>
          <w:rFonts w:asciiTheme="minorHAnsi" w:hAnsiTheme="minorHAnsi" w:cstheme="minorHAnsi"/>
          <w:sz w:val="20"/>
        </w:rPr>
      </w:pPr>
    </w:p>
    <w:p w14:paraId="33B07C09" w14:textId="77777777" w:rsidR="00D87506" w:rsidRPr="004C138D" w:rsidRDefault="00D87506">
      <w:pPr>
        <w:pStyle w:val="BodyText"/>
        <w:rPr>
          <w:rFonts w:asciiTheme="minorHAnsi" w:hAnsiTheme="minorHAnsi" w:cstheme="minorHAnsi"/>
          <w:sz w:val="20"/>
        </w:rPr>
      </w:pPr>
    </w:p>
    <w:p w14:paraId="14932290" w14:textId="77777777" w:rsidR="00D87506" w:rsidRPr="004C138D" w:rsidRDefault="00D87506">
      <w:pPr>
        <w:pStyle w:val="BodyText"/>
        <w:rPr>
          <w:rFonts w:asciiTheme="minorHAnsi" w:hAnsiTheme="minorHAnsi" w:cstheme="minorHAnsi"/>
          <w:sz w:val="20"/>
        </w:rPr>
      </w:pPr>
    </w:p>
    <w:p w14:paraId="6BA1B81D" w14:textId="77777777" w:rsidR="00D87506" w:rsidRPr="004C138D" w:rsidRDefault="00D87506">
      <w:pPr>
        <w:pStyle w:val="BodyText"/>
        <w:rPr>
          <w:rFonts w:asciiTheme="minorHAnsi" w:hAnsiTheme="minorHAnsi" w:cstheme="minorHAnsi"/>
          <w:sz w:val="20"/>
        </w:rPr>
      </w:pPr>
    </w:p>
    <w:p w14:paraId="36212D84" w14:textId="77777777" w:rsidR="00D87506" w:rsidRPr="004C138D" w:rsidRDefault="00D87506">
      <w:pPr>
        <w:pStyle w:val="BodyText"/>
        <w:rPr>
          <w:rFonts w:asciiTheme="minorHAnsi" w:hAnsiTheme="minorHAnsi" w:cstheme="minorHAnsi"/>
          <w:sz w:val="20"/>
        </w:rPr>
      </w:pPr>
    </w:p>
    <w:p w14:paraId="31DBF9E5" w14:textId="77777777" w:rsidR="00D87506" w:rsidRPr="004C138D" w:rsidRDefault="00B60A1B">
      <w:pPr>
        <w:pStyle w:val="BodyText"/>
        <w:spacing w:before="202" w:line="276" w:lineRule="auto"/>
        <w:ind w:left="940" w:right="974"/>
        <w:jc w:val="both"/>
        <w:rPr>
          <w:rFonts w:asciiTheme="minorHAnsi" w:hAnsiTheme="minorHAnsi" w:cstheme="minorHAnsi"/>
        </w:rPr>
      </w:pPr>
      <w:r w:rsidRPr="004C138D">
        <w:rPr>
          <w:rFonts w:asciiTheme="minorHAnsi" w:hAnsiTheme="minorHAnsi" w:cstheme="minorHAnsi"/>
          <w:b/>
        </w:rPr>
        <w:t xml:space="preserve">Non-Testable </w:t>
      </w:r>
      <w:r w:rsidRPr="004C138D">
        <w:rPr>
          <w:rFonts w:asciiTheme="minorHAnsi" w:hAnsiTheme="minorHAnsi" w:cstheme="minorHAnsi"/>
        </w:rPr>
        <w:t>– Not having any precursor at any point in the supply chain for which current testing methodologies can distinguish between the Non-GM and GM versions or where publicly commercially available tests do not exist.</w:t>
      </w:r>
    </w:p>
    <w:p w14:paraId="5F0E90F8" w14:textId="77777777" w:rsidR="00D87506" w:rsidRPr="004C138D" w:rsidRDefault="00D87506">
      <w:pPr>
        <w:pStyle w:val="BodyText"/>
        <w:spacing w:before="8"/>
        <w:rPr>
          <w:rFonts w:asciiTheme="minorHAnsi" w:hAnsiTheme="minorHAnsi" w:cstheme="minorHAnsi"/>
          <w:sz w:val="19"/>
        </w:rPr>
      </w:pPr>
    </w:p>
    <w:p w14:paraId="4CDC5E92" w14:textId="77777777" w:rsidR="00D87506" w:rsidRPr="004C138D" w:rsidRDefault="00B60A1B">
      <w:pPr>
        <w:pStyle w:val="BodyText"/>
        <w:spacing w:line="271" w:lineRule="auto"/>
        <w:ind w:left="940" w:right="1320"/>
        <w:rPr>
          <w:rFonts w:asciiTheme="minorHAnsi" w:hAnsiTheme="minorHAnsi" w:cstheme="minorHAnsi"/>
        </w:rPr>
      </w:pPr>
      <w:r w:rsidRPr="004C138D">
        <w:rPr>
          <w:rFonts w:asciiTheme="minorHAnsi" w:hAnsiTheme="minorHAnsi" w:cstheme="minorHAnsi"/>
          <w:b/>
        </w:rPr>
        <w:t xml:space="preserve">Parallel Processing </w:t>
      </w:r>
      <w:r w:rsidRPr="004C138D">
        <w:rPr>
          <w:rFonts w:asciiTheme="minorHAnsi" w:hAnsiTheme="minorHAnsi" w:cstheme="minorHAnsi"/>
        </w:rPr>
        <w:t>– The practice of using the same facility for handling both compliant and non-compliant Inputs, Ingredients, and/or Products.</w:t>
      </w:r>
    </w:p>
    <w:p w14:paraId="3D24F722" w14:textId="77777777" w:rsidR="00D87506" w:rsidRPr="004C138D" w:rsidRDefault="00B60A1B">
      <w:pPr>
        <w:pStyle w:val="BodyText"/>
        <w:spacing w:before="127" w:line="273" w:lineRule="auto"/>
        <w:ind w:left="940" w:right="2443"/>
        <w:rPr>
          <w:rFonts w:asciiTheme="minorHAnsi" w:hAnsiTheme="minorHAnsi" w:cstheme="minorHAnsi"/>
        </w:rPr>
      </w:pPr>
      <w:r w:rsidRPr="004C138D">
        <w:rPr>
          <w:rFonts w:asciiTheme="minorHAnsi" w:hAnsiTheme="minorHAnsi" w:cstheme="minorHAnsi"/>
          <w:b/>
        </w:rPr>
        <w:t>Customer/Applicant</w:t>
      </w:r>
      <w:r w:rsidRPr="004C138D">
        <w:rPr>
          <w:rFonts w:asciiTheme="minorHAnsi" w:hAnsiTheme="minorHAnsi" w:cstheme="minorHAnsi"/>
        </w:rPr>
        <w:t>– A company that is seeking certification and signs a License Agreement with the EKO-GUARANTEE.</w:t>
      </w:r>
    </w:p>
    <w:p w14:paraId="4E29A300" w14:textId="77777777" w:rsidR="00D87506" w:rsidRPr="004C138D" w:rsidRDefault="00B60A1B">
      <w:pPr>
        <w:pStyle w:val="BodyText"/>
        <w:spacing w:before="120" w:line="278" w:lineRule="auto"/>
        <w:ind w:left="940" w:right="965"/>
        <w:jc w:val="both"/>
        <w:rPr>
          <w:rFonts w:asciiTheme="minorHAnsi" w:hAnsiTheme="minorHAnsi" w:cstheme="minorHAnsi"/>
        </w:rPr>
      </w:pPr>
      <w:r w:rsidRPr="004C138D">
        <w:rPr>
          <w:rFonts w:asciiTheme="minorHAnsi" w:hAnsiTheme="minorHAnsi" w:cstheme="minorHAnsi"/>
          <w:b/>
        </w:rPr>
        <w:t xml:space="preserve">Principal Display Panel </w:t>
      </w:r>
      <w:r w:rsidRPr="004C138D">
        <w:rPr>
          <w:rFonts w:asciiTheme="minorHAnsi" w:hAnsiTheme="minorHAnsi" w:cstheme="minorHAnsi"/>
        </w:rPr>
        <w:t>– Portion of the package label that is most likely to be seen by the consumer at the time of purchase (often the front face of the packaging)</w:t>
      </w:r>
    </w:p>
    <w:p w14:paraId="2E5F1410" w14:textId="77777777" w:rsidR="00D87506" w:rsidRPr="004C138D" w:rsidRDefault="00D87506">
      <w:pPr>
        <w:spacing w:line="278" w:lineRule="auto"/>
        <w:jc w:val="both"/>
        <w:rPr>
          <w:rFonts w:asciiTheme="minorHAnsi" w:hAnsiTheme="minorHAnsi" w:cstheme="minorHAnsi"/>
        </w:rPr>
        <w:sectPr w:rsidR="00D87506" w:rsidRPr="004C138D">
          <w:pgSz w:w="12240" w:h="15840"/>
          <w:pgMar w:top="580" w:right="480" w:bottom="1200" w:left="500" w:header="55" w:footer="1005" w:gutter="0"/>
          <w:cols w:space="720"/>
        </w:sectPr>
      </w:pPr>
    </w:p>
    <w:p w14:paraId="10917438" w14:textId="77777777" w:rsidR="00D87506" w:rsidRPr="004C138D" w:rsidRDefault="00D87506">
      <w:pPr>
        <w:pStyle w:val="BodyText"/>
        <w:rPr>
          <w:rFonts w:asciiTheme="minorHAnsi" w:hAnsiTheme="minorHAnsi" w:cstheme="minorHAnsi"/>
          <w:sz w:val="20"/>
        </w:rPr>
      </w:pPr>
    </w:p>
    <w:p w14:paraId="372449FB" w14:textId="77777777" w:rsidR="00D87506" w:rsidRPr="004C138D" w:rsidRDefault="00D87506">
      <w:pPr>
        <w:pStyle w:val="BodyText"/>
        <w:rPr>
          <w:rFonts w:asciiTheme="minorHAnsi" w:hAnsiTheme="minorHAnsi" w:cstheme="minorHAnsi"/>
          <w:sz w:val="20"/>
        </w:rPr>
      </w:pPr>
    </w:p>
    <w:p w14:paraId="06370086" w14:textId="77777777" w:rsidR="00D87506" w:rsidRPr="004C138D" w:rsidRDefault="00D87506">
      <w:pPr>
        <w:pStyle w:val="BodyText"/>
        <w:spacing w:before="11"/>
        <w:rPr>
          <w:rFonts w:asciiTheme="minorHAnsi" w:hAnsiTheme="minorHAnsi" w:cstheme="minorHAnsi"/>
          <w:sz w:val="25"/>
        </w:rPr>
      </w:pPr>
    </w:p>
    <w:p w14:paraId="071BBC19" w14:textId="77777777" w:rsidR="00D87506" w:rsidRPr="004C138D" w:rsidRDefault="00B60A1B">
      <w:pPr>
        <w:pStyle w:val="Heading2"/>
        <w:ind w:left="1079"/>
        <w:jc w:val="both"/>
        <w:rPr>
          <w:rFonts w:asciiTheme="minorHAnsi" w:hAnsiTheme="minorHAnsi" w:cstheme="minorHAnsi"/>
          <w:b w:val="0"/>
        </w:rPr>
      </w:pPr>
      <w:r w:rsidRPr="004C138D">
        <w:rPr>
          <w:rFonts w:asciiTheme="minorHAnsi" w:hAnsiTheme="minorHAnsi" w:cstheme="minorHAnsi"/>
        </w:rPr>
        <w:t xml:space="preserve">Processing Aid </w:t>
      </w:r>
      <w:r w:rsidRPr="004C138D">
        <w:rPr>
          <w:rFonts w:asciiTheme="minorHAnsi" w:hAnsiTheme="minorHAnsi" w:cstheme="minorHAnsi"/>
          <w:b w:val="0"/>
        </w:rPr>
        <w:t>–</w:t>
      </w:r>
    </w:p>
    <w:p w14:paraId="4E0BAD06" w14:textId="77777777" w:rsidR="00D87506" w:rsidRPr="004C138D" w:rsidRDefault="00B60A1B" w:rsidP="00B60A1B">
      <w:pPr>
        <w:pStyle w:val="ListParagraph"/>
        <w:numPr>
          <w:ilvl w:val="0"/>
          <w:numId w:val="28"/>
        </w:numPr>
        <w:tabs>
          <w:tab w:val="left" w:pos="1481"/>
        </w:tabs>
        <w:spacing w:before="96" w:line="276" w:lineRule="auto"/>
        <w:ind w:right="1126" w:firstLine="0"/>
        <w:jc w:val="both"/>
        <w:rPr>
          <w:rFonts w:asciiTheme="minorHAnsi" w:hAnsiTheme="minorHAnsi" w:cstheme="minorHAnsi"/>
          <w:sz w:val="24"/>
        </w:rPr>
      </w:pPr>
      <w:r w:rsidRPr="004C138D">
        <w:rPr>
          <w:rFonts w:asciiTheme="minorHAnsi" w:hAnsiTheme="minorHAnsi" w:cstheme="minorHAnsi"/>
          <w:sz w:val="24"/>
        </w:rPr>
        <w:t>Substances [Inputs] that are added to a food [Product or Ingredient] during the processing of such food but are removed in some manner from the food before it is packaged in its finished</w:t>
      </w:r>
      <w:r w:rsidRPr="004C138D">
        <w:rPr>
          <w:rFonts w:asciiTheme="minorHAnsi" w:hAnsiTheme="minorHAnsi" w:cstheme="minorHAnsi"/>
          <w:spacing w:val="-5"/>
          <w:sz w:val="24"/>
        </w:rPr>
        <w:t xml:space="preserve"> </w:t>
      </w:r>
      <w:r w:rsidRPr="004C138D">
        <w:rPr>
          <w:rFonts w:asciiTheme="minorHAnsi" w:hAnsiTheme="minorHAnsi" w:cstheme="minorHAnsi"/>
          <w:sz w:val="24"/>
        </w:rPr>
        <w:t>form.</w:t>
      </w:r>
    </w:p>
    <w:p w14:paraId="30F9A3E2" w14:textId="77777777" w:rsidR="00D87506" w:rsidRPr="004C138D" w:rsidRDefault="00B60A1B" w:rsidP="00B60A1B">
      <w:pPr>
        <w:pStyle w:val="ListParagraph"/>
        <w:numPr>
          <w:ilvl w:val="0"/>
          <w:numId w:val="28"/>
        </w:numPr>
        <w:tabs>
          <w:tab w:val="left" w:pos="1529"/>
        </w:tabs>
        <w:spacing w:before="55" w:line="276" w:lineRule="auto"/>
        <w:ind w:right="1137" w:firstLine="0"/>
        <w:jc w:val="both"/>
        <w:rPr>
          <w:rFonts w:asciiTheme="minorHAnsi" w:hAnsiTheme="minorHAnsi" w:cstheme="minorHAnsi"/>
          <w:sz w:val="24"/>
        </w:rPr>
      </w:pPr>
      <w:r w:rsidRPr="004C138D">
        <w:rPr>
          <w:rFonts w:asciiTheme="minorHAnsi" w:hAnsiTheme="minorHAnsi" w:cstheme="minorHAnsi"/>
          <w:sz w:val="24"/>
        </w:rPr>
        <w:t>Substances [Inputs] that are added to a food [Product or Ingredient] during processing, are converted into constituents normally present in the food, and do not significantly increase the amount of the constituents naturally found in</w:t>
      </w:r>
      <w:r w:rsidRPr="004C138D">
        <w:rPr>
          <w:rFonts w:asciiTheme="minorHAnsi" w:hAnsiTheme="minorHAnsi" w:cstheme="minorHAnsi"/>
          <w:spacing w:val="-9"/>
          <w:sz w:val="24"/>
        </w:rPr>
        <w:t xml:space="preserve"> </w:t>
      </w:r>
      <w:proofErr w:type="spellStart"/>
      <w:r w:rsidRPr="004C138D">
        <w:rPr>
          <w:rFonts w:asciiTheme="minorHAnsi" w:hAnsiTheme="minorHAnsi" w:cstheme="minorHAnsi"/>
          <w:spacing w:val="2"/>
          <w:sz w:val="24"/>
        </w:rPr>
        <w:t>thefood</w:t>
      </w:r>
      <w:proofErr w:type="spellEnd"/>
      <w:r w:rsidRPr="004C138D">
        <w:rPr>
          <w:rFonts w:asciiTheme="minorHAnsi" w:hAnsiTheme="minorHAnsi" w:cstheme="minorHAnsi"/>
          <w:spacing w:val="2"/>
          <w:sz w:val="24"/>
        </w:rPr>
        <w:t>.</w:t>
      </w:r>
    </w:p>
    <w:p w14:paraId="7410F3BC" w14:textId="77777777" w:rsidR="00D87506" w:rsidRPr="004C138D" w:rsidRDefault="00B60A1B" w:rsidP="00B60A1B">
      <w:pPr>
        <w:pStyle w:val="ListParagraph"/>
        <w:numPr>
          <w:ilvl w:val="0"/>
          <w:numId w:val="28"/>
        </w:numPr>
        <w:tabs>
          <w:tab w:val="left" w:pos="1428"/>
        </w:tabs>
        <w:spacing w:before="2" w:line="276" w:lineRule="auto"/>
        <w:ind w:right="912" w:firstLine="0"/>
        <w:jc w:val="both"/>
        <w:rPr>
          <w:rFonts w:asciiTheme="minorHAnsi" w:hAnsiTheme="minorHAnsi" w:cstheme="minorHAnsi"/>
          <w:sz w:val="24"/>
        </w:rPr>
      </w:pPr>
      <w:r w:rsidRPr="004C138D">
        <w:rPr>
          <w:rFonts w:asciiTheme="minorHAnsi" w:hAnsiTheme="minorHAnsi" w:cstheme="minorHAnsi"/>
          <w:sz w:val="24"/>
        </w:rPr>
        <w:t>Substances [Inputs] that are added to a food [Product or Ingredient] for their technical or functional effect in the processing but are present in the finished food at insignificant levels and do not have any technical or functional effect in that</w:t>
      </w:r>
      <w:r w:rsidRPr="004C138D">
        <w:rPr>
          <w:rFonts w:asciiTheme="minorHAnsi" w:hAnsiTheme="minorHAnsi" w:cstheme="minorHAnsi"/>
          <w:spacing w:val="-21"/>
          <w:sz w:val="24"/>
        </w:rPr>
        <w:t xml:space="preserve"> </w:t>
      </w:r>
      <w:r w:rsidRPr="004C138D">
        <w:rPr>
          <w:rFonts w:asciiTheme="minorHAnsi" w:hAnsiTheme="minorHAnsi" w:cstheme="minorHAnsi"/>
          <w:sz w:val="24"/>
        </w:rPr>
        <w:t>food.</w:t>
      </w:r>
    </w:p>
    <w:p w14:paraId="49635CF2" w14:textId="77777777" w:rsidR="00D87506" w:rsidRPr="004C138D" w:rsidRDefault="00B60A1B">
      <w:pPr>
        <w:pStyle w:val="BodyText"/>
        <w:spacing w:before="122" w:line="276" w:lineRule="auto"/>
        <w:ind w:left="1079" w:right="1048"/>
        <w:jc w:val="both"/>
        <w:rPr>
          <w:rFonts w:asciiTheme="minorHAnsi" w:hAnsiTheme="minorHAnsi" w:cstheme="minorHAnsi"/>
        </w:rPr>
      </w:pPr>
      <w:r w:rsidRPr="004C138D">
        <w:rPr>
          <w:rFonts w:asciiTheme="minorHAnsi" w:hAnsiTheme="minorHAnsi" w:cstheme="minorHAnsi"/>
          <w:b/>
        </w:rPr>
        <w:t xml:space="preserve">Producing Facility </w:t>
      </w:r>
      <w:r w:rsidRPr="004C138D">
        <w:rPr>
          <w:rFonts w:asciiTheme="minorHAnsi" w:hAnsiTheme="minorHAnsi" w:cstheme="minorHAnsi"/>
        </w:rPr>
        <w:t>– Location where Inputs and Ingredients are combined to create the finished Product and/or where bulk Product is packaged for final sale and/or where bulk Product is labeled for final sale.</w:t>
      </w:r>
    </w:p>
    <w:p w14:paraId="03F18E41" w14:textId="77777777" w:rsidR="00D87506" w:rsidRPr="004C138D" w:rsidRDefault="00B60A1B">
      <w:pPr>
        <w:pStyle w:val="BodyText"/>
        <w:spacing w:before="122" w:line="276" w:lineRule="auto"/>
        <w:ind w:left="1079" w:right="2126"/>
        <w:jc w:val="both"/>
        <w:rPr>
          <w:rFonts w:asciiTheme="minorHAnsi" w:hAnsiTheme="minorHAnsi" w:cstheme="minorHAnsi"/>
        </w:rPr>
      </w:pPr>
      <w:r w:rsidRPr="004C138D">
        <w:rPr>
          <w:rFonts w:asciiTheme="minorHAnsi" w:hAnsiTheme="minorHAnsi" w:cstheme="minorHAnsi"/>
          <w:b/>
        </w:rPr>
        <w:t xml:space="preserve">Product </w:t>
      </w:r>
      <w:r w:rsidRPr="004C138D">
        <w:rPr>
          <w:rFonts w:asciiTheme="minorHAnsi" w:hAnsiTheme="minorHAnsi" w:cstheme="minorHAnsi"/>
        </w:rPr>
        <w:t>– A unique branded formula and process, where process could be either the manufacturing or facility process. “Product” refers to goods seeking NON-GM CERTIFICATION.</w:t>
      </w:r>
    </w:p>
    <w:p w14:paraId="64EAFB06" w14:textId="77777777" w:rsidR="00D87506" w:rsidRPr="004C138D" w:rsidRDefault="00B60A1B">
      <w:pPr>
        <w:pStyle w:val="BodyText"/>
        <w:spacing w:before="120"/>
        <w:ind w:left="1079"/>
        <w:jc w:val="both"/>
        <w:rPr>
          <w:rFonts w:asciiTheme="minorHAnsi" w:hAnsiTheme="minorHAnsi" w:cstheme="minorHAnsi"/>
        </w:rPr>
      </w:pPr>
      <w:r w:rsidRPr="004C138D">
        <w:rPr>
          <w:rFonts w:asciiTheme="minorHAnsi" w:hAnsiTheme="minorHAnsi" w:cstheme="minorHAnsi"/>
          <w:b/>
        </w:rPr>
        <w:t xml:space="preserve">Ration </w:t>
      </w:r>
      <w:r w:rsidRPr="004C138D">
        <w:rPr>
          <w:rFonts w:asciiTheme="minorHAnsi" w:hAnsiTheme="minorHAnsi" w:cstheme="minorHAnsi"/>
        </w:rPr>
        <w:t>– The feedstuffs offered to an animal during a 24-hour period.</w:t>
      </w:r>
    </w:p>
    <w:p w14:paraId="25AD03DA" w14:textId="77777777" w:rsidR="00D87506" w:rsidRPr="004C138D" w:rsidRDefault="00B60A1B">
      <w:pPr>
        <w:pStyle w:val="BodyText"/>
        <w:spacing w:before="163" w:line="276" w:lineRule="auto"/>
        <w:ind w:left="1079" w:right="1052"/>
        <w:jc w:val="both"/>
        <w:rPr>
          <w:rFonts w:asciiTheme="minorHAnsi" w:hAnsiTheme="minorHAnsi" w:cstheme="minorHAnsi"/>
        </w:rPr>
      </w:pPr>
      <w:r w:rsidRPr="004C138D">
        <w:rPr>
          <w:rFonts w:asciiTheme="minorHAnsi" w:hAnsiTheme="minorHAnsi" w:cstheme="minorHAnsi"/>
          <w:b/>
        </w:rPr>
        <w:t xml:space="preserve">Region </w:t>
      </w:r>
      <w:r w:rsidRPr="004C138D">
        <w:rPr>
          <w:rFonts w:asciiTheme="minorHAnsi" w:hAnsiTheme="minorHAnsi" w:cstheme="minorHAnsi"/>
        </w:rPr>
        <w:t>– A geographic area with relatively homogenous farm operations and sources of livestock or poultry feed, typically encompassing one or more states, in which farms ship unprocessed livestock or poultry materials to one or a few processors.</w:t>
      </w:r>
    </w:p>
    <w:p w14:paraId="79798088" w14:textId="77777777" w:rsidR="00D87506" w:rsidRPr="004C138D" w:rsidRDefault="00D87506">
      <w:pPr>
        <w:pStyle w:val="BodyText"/>
        <w:spacing w:before="6"/>
        <w:rPr>
          <w:rFonts w:asciiTheme="minorHAnsi" w:hAnsiTheme="minorHAnsi" w:cstheme="minorHAnsi"/>
          <w:sz w:val="19"/>
        </w:rPr>
      </w:pPr>
    </w:p>
    <w:p w14:paraId="4544E667" w14:textId="77777777" w:rsidR="00D87506" w:rsidRPr="004C138D" w:rsidRDefault="00B60A1B">
      <w:pPr>
        <w:pStyle w:val="BodyText"/>
        <w:ind w:left="1079"/>
        <w:rPr>
          <w:rFonts w:asciiTheme="minorHAnsi" w:hAnsiTheme="minorHAnsi" w:cstheme="minorHAnsi"/>
        </w:rPr>
      </w:pPr>
      <w:r w:rsidRPr="004C138D">
        <w:rPr>
          <w:rFonts w:asciiTheme="minorHAnsi" w:hAnsiTheme="minorHAnsi" w:cstheme="minorHAnsi"/>
          <w:b/>
        </w:rPr>
        <w:t xml:space="preserve">Must </w:t>
      </w:r>
      <w:r w:rsidRPr="004C138D">
        <w:rPr>
          <w:rFonts w:asciiTheme="minorHAnsi" w:hAnsiTheme="minorHAnsi" w:cstheme="minorHAnsi"/>
        </w:rPr>
        <w:t>– A mandatory requirement under the Standard.</w:t>
      </w:r>
    </w:p>
    <w:p w14:paraId="7F47E723" w14:textId="77777777" w:rsidR="00D87506" w:rsidRPr="004C138D" w:rsidRDefault="00D87506">
      <w:pPr>
        <w:pStyle w:val="BodyText"/>
        <w:spacing w:before="2"/>
        <w:rPr>
          <w:rFonts w:asciiTheme="minorHAnsi" w:hAnsiTheme="minorHAnsi" w:cstheme="minorHAnsi"/>
          <w:sz w:val="22"/>
        </w:rPr>
      </w:pPr>
    </w:p>
    <w:p w14:paraId="047B353C" w14:textId="77777777" w:rsidR="00D87506" w:rsidRPr="004C138D" w:rsidRDefault="00B60A1B">
      <w:pPr>
        <w:pStyle w:val="BodyText"/>
        <w:spacing w:line="458" w:lineRule="auto"/>
        <w:ind w:left="1079" w:right="2162"/>
        <w:rPr>
          <w:rFonts w:asciiTheme="minorHAnsi" w:hAnsiTheme="minorHAnsi" w:cstheme="minorHAnsi"/>
        </w:rPr>
      </w:pPr>
      <w:r w:rsidRPr="004C138D">
        <w:rPr>
          <w:rFonts w:asciiTheme="minorHAnsi" w:hAnsiTheme="minorHAnsi" w:cstheme="minorHAnsi"/>
          <w:b/>
        </w:rPr>
        <w:t xml:space="preserve">Should or May </w:t>
      </w:r>
      <w:r w:rsidRPr="004C138D">
        <w:rPr>
          <w:rFonts w:asciiTheme="minorHAnsi" w:hAnsiTheme="minorHAnsi" w:cstheme="minorHAnsi"/>
        </w:rPr>
        <w:t xml:space="preserve">– A non-mandatory recommendation or recommended practice. </w:t>
      </w:r>
      <w:r w:rsidRPr="004C138D">
        <w:rPr>
          <w:rFonts w:asciiTheme="minorHAnsi" w:hAnsiTheme="minorHAnsi" w:cstheme="minorHAnsi"/>
          <w:b/>
        </w:rPr>
        <w:t xml:space="preserve">Standard </w:t>
      </w:r>
      <w:r w:rsidRPr="004C138D">
        <w:rPr>
          <w:rFonts w:asciiTheme="minorHAnsi" w:hAnsiTheme="minorHAnsi" w:cstheme="minorHAnsi"/>
        </w:rPr>
        <w:t xml:space="preserve">– The Standard for the Non-GM CERTIFICATION, which is this document. </w:t>
      </w:r>
      <w:r w:rsidRPr="004C138D">
        <w:rPr>
          <w:rFonts w:asciiTheme="minorHAnsi" w:hAnsiTheme="minorHAnsi" w:cstheme="minorHAnsi"/>
          <w:b/>
        </w:rPr>
        <w:t xml:space="preserve">Supplier </w:t>
      </w:r>
      <w:r w:rsidRPr="004C138D">
        <w:rPr>
          <w:rFonts w:asciiTheme="minorHAnsi" w:hAnsiTheme="minorHAnsi" w:cstheme="minorHAnsi"/>
        </w:rPr>
        <w:t>– Any party from whom an Input and/or Ingredient is obtained.</w:t>
      </w:r>
    </w:p>
    <w:p w14:paraId="05B5FAAB" w14:textId="77777777" w:rsidR="00D87506" w:rsidRPr="004C138D" w:rsidRDefault="00B60A1B">
      <w:pPr>
        <w:spacing w:line="198" w:lineRule="exact"/>
        <w:ind w:left="1079"/>
        <w:rPr>
          <w:rFonts w:asciiTheme="minorHAnsi" w:hAnsiTheme="minorHAnsi" w:cstheme="minorHAnsi"/>
          <w:sz w:val="24"/>
        </w:rPr>
      </w:pPr>
      <w:r w:rsidRPr="004C138D">
        <w:rPr>
          <w:rFonts w:asciiTheme="minorHAnsi" w:hAnsiTheme="minorHAnsi" w:cstheme="minorHAnsi"/>
          <w:b/>
          <w:sz w:val="24"/>
        </w:rPr>
        <w:t>Synthetic Biology (</w:t>
      </w:r>
      <w:proofErr w:type="spellStart"/>
      <w:r w:rsidRPr="004C138D">
        <w:rPr>
          <w:rFonts w:asciiTheme="minorHAnsi" w:hAnsiTheme="minorHAnsi" w:cstheme="minorHAnsi"/>
          <w:b/>
          <w:sz w:val="24"/>
        </w:rPr>
        <w:t>synbio</w:t>
      </w:r>
      <w:proofErr w:type="spellEnd"/>
      <w:r w:rsidRPr="004C138D">
        <w:rPr>
          <w:rFonts w:asciiTheme="minorHAnsi" w:hAnsiTheme="minorHAnsi" w:cstheme="minorHAnsi"/>
          <w:b/>
          <w:sz w:val="24"/>
        </w:rPr>
        <w:t xml:space="preserve">) </w:t>
      </w:r>
      <w:r w:rsidRPr="004C138D">
        <w:rPr>
          <w:rFonts w:asciiTheme="minorHAnsi" w:hAnsiTheme="minorHAnsi" w:cstheme="minorHAnsi"/>
          <w:sz w:val="24"/>
        </w:rPr>
        <w:t>– The development of novel, artificial nucleic acid</w:t>
      </w:r>
    </w:p>
    <w:p w14:paraId="315E2A9E" w14:textId="77777777" w:rsidR="00D87506" w:rsidRPr="004C138D" w:rsidRDefault="00B60A1B">
      <w:pPr>
        <w:pStyle w:val="BodyText"/>
        <w:spacing w:before="46" w:line="276" w:lineRule="auto"/>
        <w:ind w:left="1079" w:right="1780"/>
        <w:rPr>
          <w:rFonts w:asciiTheme="minorHAnsi" w:hAnsiTheme="minorHAnsi" w:cstheme="minorHAnsi"/>
        </w:rPr>
      </w:pPr>
      <w:r w:rsidRPr="004C138D">
        <w:rPr>
          <w:rFonts w:asciiTheme="minorHAnsi" w:hAnsiTheme="minorHAnsi" w:cstheme="minorHAnsi"/>
        </w:rPr>
        <w:t>sequences, biological pathways, organisms, or devices or the redesign of existing natural biological systems.</w:t>
      </w:r>
    </w:p>
    <w:p w14:paraId="0495C798" w14:textId="77777777" w:rsidR="00D87506" w:rsidRPr="004C138D" w:rsidRDefault="00D87506">
      <w:pPr>
        <w:pStyle w:val="BodyText"/>
        <w:spacing w:before="11"/>
        <w:rPr>
          <w:rFonts w:asciiTheme="minorHAnsi" w:hAnsiTheme="minorHAnsi" w:cstheme="minorHAnsi"/>
          <w:sz w:val="19"/>
        </w:rPr>
      </w:pPr>
    </w:p>
    <w:p w14:paraId="40813E1D" w14:textId="77777777" w:rsidR="00B344D5" w:rsidRPr="004C138D" w:rsidRDefault="00B344D5">
      <w:pPr>
        <w:pStyle w:val="BodyText"/>
        <w:spacing w:line="276" w:lineRule="auto"/>
        <w:ind w:left="1079" w:right="1401"/>
        <w:jc w:val="both"/>
        <w:rPr>
          <w:rFonts w:asciiTheme="minorHAnsi" w:hAnsiTheme="minorHAnsi" w:cstheme="minorHAnsi"/>
          <w:b/>
        </w:rPr>
      </w:pPr>
    </w:p>
    <w:p w14:paraId="3938B1DB" w14:textId="77777777" w:rsidR="00B344D5" w:rsidRPr="004C138D" w:rsidRDefault="00B344D5">
      <w:pPr>
        <w:pStyle w:val="BodyText"/>
        <w:spacing w:line="276" w:lineRule="auto"/>
        <w:ind w:left="1079" w:right="1401"/>
        <w:jc w:val="both"/>
        <w:rPr>
          <w:rFonts w:asciiTheme="minorHAnsi" w:hAnsiTheme="minorHAnsi" w:cstheme="minorHAnsi"/>
          <w:b/>
        </w:rPr>
      </w:pPr>
    </w:p>
    <w:p w14:paraId="4F0BF7CC" w14:textId="77777777" w:rsidR="00B344D5" w:rsidRPr="004C138D" w:rsidRDefault="00B344D5">
      <w:pPr>
        <w:pStyle w:val="BodyText"/>
        <w:spacing w:line="276" w:lineRule="auto"/>
        <w:ind w:left="1079" w:right="1401"/>
        <w:jc w:val="both"/>
        <w:rPr>
          <w:rFonts w:asciiTheme="minorHAnsi" w:hAnsiTheme="minorHAnsi" w:cstheme="minorHAnsi"/>
          <w:b/>
        </w:rPr>
      </w:pPr>
    </w:p>
    <w:p w14:paraId="192E33C4" w14:textId="77777777" w:rsidR="00B344D5" w:rsidRPr="004C138D" w:rsidRDefault="00B344D5">
      <w:pPr>
        <w:pStyle w:val="BodyText"/>
        <w:spacing w:line="276" w:lineRule="auto"/>
        <w:ind w:left="1079" w:right="1401"/>
        <w:jc w:val="both"/>
        <w:rPr>
          <w:rFonts w:asciiTheme="minorHAnsi" w:hAnsiTheme="minorHAnsi" w:cstheme="minorHAnsi"/>
          <w:b/>
        </w:rPr>
      </w:pPr>
    </w:p>
    <w:p w14:paraId="1C8493D6" w14:textId="77777777" w:rsidR="00B344D5" w:rsidRPr="004C138D" w:rsidRDefault="00B344D5">
      <w:pPr>
        <w:pStyle w:val="BodyText"/>
        <w:spacing w:line="276" w:lineRule="auto"/>
        <w:ind w:left="1079" w:right="1401"/>
        <w:jc w:val="both"/>
        <w:rPr>
          <w:rFonts w:asciiTheme="minorHAnsi" w:hAnsiTheme="minorHAnsi" w:cstheme="minorHAnsi"/>
          <w:b/>
        </w:rPr>
      </w:pPr>
    </w:p>
    <w:p w14:paraId="252843F9" w14:textId="77777777" w:rsidR="00B344D5" w:rsidRPr="004C138D" w:rsidRDefault="00B344D5">
      <w:pPr>
        <w:pStyle w:val="BodyText"/>
        <w:spacing w:line="276" w:lineRule="auto"/>
        <w:ind w:left="1079" w:right="1401"/>
        <w:jc w:val="both"/>
        <w:rPr>
          <w:rFonts w:asciiTheme="minorHAnsi" w:hAnsiTheme="minorHAnsi" w:cstheme="minorHAnsi"/>
          <w:b/>
        </w:rPr>
      </w:pPr>
    </w:p>
    <w:p w14:paraId="14C46906" w14:textId="77777777" w:rsidR="00B344D5" w:rsidRPr="004C138D" w:rsidRDefault="00B344D5">
      <w:pPr>
        <w:pStyle w:val="BodyText"/>
        <w:spacing w:line="276" w:lineRule="auto"/>
        <w:ind w:left="1079" w:right="1401"/>
        <w:jc w:val="both"/>
        <w:rPr>
          <w:rFonts w:asciiTheme="minorHAnsi" w:hAnsiTheme="minorHAnsi" w:cstheme="minorHAnsi"/>
          <w:b/>
        </w:rPr>
      </w:pPr>
    </w:p>
    <w:p w14:paraId="0116BDAE" w14:textId="77777777" w:rsidR="00D87506" w:rsidRPr="004C138D" w:rsidRDefault="00B60A1B">
      <w:pPr>
        <w:pStyle w:val="BodyText"/>
        <w:spacing w:line="276" w:lineRule="auto"/>
        <w:ind w:left="1079" w:right="1401"/>
        <w:jc w:val="both"/>
        <w:rPr>
          <w:rFonts w:asciiTheme="minorHAnsi" w:hAnsiTheme="minorHAnsi" w:cstheme="minorHAnsi"/>
        </w:rPr>
      </w:pPr>
      <w:r w:rsidRPr="004C138D">
        <w:rPr>
          <w:rFonts w:asciiTheme="minorHAnsi" w:hAnsiTheme="minorHAnsi" w:cstheme="minorHAnsi"/>
          <w:b/>
        </w:rPr>
        <w:lastRenderedPageBreak/>
        <w:t xml:space="preserve">Testable </w:t>
      </w:r>
      <w:r w:rsidRPr="004C138D">
        <w:rPr>
          <w:rFonts w:asciiTheme="minorHAnsi" w:hAnsiTheme="minorHAnsi" w:cstheme="minorHAnsi"/>
        </w:rPr>
        <w:t>– Having one or more precursors at least one point in the supply chain for which current testing methodologies can distinguish between the Non-GM and GM versions and where publicly commercially available tests exist.</w:t>
      </w:r>
    </w:p>
    <w:p w14:paraId="60777D2C" w14:textId="77777777" w:rsidR="00D87506" w:rsidRPr="004C138D" w:rsidRDefault="00B60A1B">
      <w:pPr>
        <w:pStyle w:val="BodyText"/>
        <w:spacing w:before="118" w:line="276" w:lineRule="auto"/>
        <w:ind w:left="1079" w:right="1072"/>
        <w:jc w:val="both"/>
        <w:rPr>
          <w:rFonts w:asciiTheme="minorHAnsi" w:hAnsiTheme="minorHAnsi" w:cstheme="minorHAnsi"/>
        </w:rPr>
      </w:pPr>
      <w:r w:rsidRPr="004C138D">
        <w:rPr>
          <w:rFonts w:asciiTheme="minorHAnsi" w:hAnsiTheme="minorHAnsi" w:cstheme="minorHAnsi"/>
          <w:b/>
        </w:rPr>
        <w:t xml:space="preserve">Certified </w:t>
      </w:r>
      <w:r w:rsidRPr="004C138D">
        <w:rPr>
          <w:rFonts w:asciiTheme="minorHAnsi" w:hAnsiTheme="minorHAnsi" w:cstheme="minorHAnsi"/>
        </w:rPr>
        <w:t>– A finished Product’s status when EKO-GUARANTEE establishes that the Product is compliant with all applicable requirements of this Standard.</w:t>
      </w:r>
    </w:p>
    <w:p w14:paraId="6309ED54" w14:textId="77777777" w:rsidR="00D87506" w:rsidRPr="004C138D" w:rsidRDefault="00D87506">
      <w:pPr>
        <w:pStyle w:val="BodyText"/>
        <w:spacing w:before="8"/>
        <w:rPr>
          <w:rFonts w:asciiTheme="minorHAnsi" w:hAnsiTheme="minorHAnsi" w:cstheme="minorHAnsi"/>
          <w:sz w:val="19"/>
        </w:rPr>
      </w:pPr>
    </w:p>
    <w:p w14:paraId="0EE2ADD9" w14:textId="77777777" w:rsidR="00D87506" w:rsidRPr="004C138D" w:rsidRDefault="00B60A1B">
      <w:pPr>
        <w:ind w:left="1079"/>
        <w:rPr>
          <w:rFonts w:asciiTheme="minorHAnsi" w:hAnsiTheme="minorHAnsi" w:cstheme="minorHAnsi"/>
          <w:sz w:val="24"/>
        </w:rPr>
      </w:pPr>
      <w:r w:rsidRPr="004C138D">
        <w:rPr>
          <w:rFonts w:asciiTheme="minorHAnsi" w:hAnsiTheme="minorHAnsi" w:cstheme="minorHAnsi"/>
          <w:b/>
          <w:sz w:val="24"/>
        </w:rPr>
        <w:t xml:space="preserve">Viable Microorganism </w:t>
      </w:r>
      <w:r w:rsidRPr="004C138D">
        <w:rPr>
          <w:rFonts w:asciiTheme="minorHAnsi" w:hAnsiTheme="minorHAnsi" w:cstheme="minorHAnsi"/>
          <w:sz w:val="24"/>
        </w:rPr>
        <w:t>– A microscopic organism (such as a bacterium, yeast, fungus, or</w:t>
      </w:r>
    </w:p>
    <w:p w14:paraId="4EF30513" w14:textId="77777777" w:rsidR="00D87506" w:rsidRPr="004C138D" w:rsidRDefault="00B60A1B">
      <w:pPr>
        <w:pStyle w:val="BodyText"/>
        <w:spacing w:before="88"/>
        <w:ind w:left="1079"/>
        <w:rPr>
          <w:rFonts w:asciiTheme="minorHAnsi" w:hAnsiTheme="minorHAnsi" w:cstheme="minorHAnsi"/>
        </w:rPr>
      </w:pPr>
      <w:r w:rsidRPr="004C138D">
        <w:rPr>
          <w:rFonts w:asciiTheme="minorHAnsi" w:hAnsiTheme="minorHAnsi" w:cstheme="minorHAnsi"/>
        </w:rPr>
        <w:t>alga) that performs metabolic functions and reproduces/multiplies.</w:t>
      </w:r>
    </w:p>
    <w:p w14:paraId="5C169520" w14:textId="77777777" w:rsidR="00D87506" w:rsidRPr="004C138D" w:rsidRDefault="00D87506">
      <w:pPr>
        <w:pStyle w:val="BodyText"/>
        <w:rPr>
          <w:rFonts w:asciiTheme="minorHAnsi" w:hAnsiTheme="minorHAnsi" w:cstheme="minorHAnsi"/>
          <w:sz w:val="20"/>
        </w:rPr>
      </w:pPr>
    </w:p>
    <w:p w14:paraId="6963C3B1" w14:textId="77777777" w:rsidR="00D87506" w:rsidRPr="004C138D" w:rsidRDefault="00D87506">
      <w:pPr>
        <w:pStyle w:val="BodyText"/>
        <w:spacing w:before="8"/>
        <w:rPr>
          <w:rFonts w:asciiTheme="minorHAnsi" w:hAnsiTheme="minorHAnsi" w:cstheme="minorHAnsi"/>
          <w:sz w:val="28"/>
        </w:rPr>
      </w:pPr>
    </w:p>
    <w:p w14:paraId="344CED5B" w14:textId="2C151988" w:rsidR="00D87506" w:rsidRPr="004C138D" w:rsidRDefault="00B344D5">
      <w:pPr>
        <w:spacing w:line="271" w:lineRule="auto"/>
        <w:rPr>
          <w:rFonts w:asciiTheme="minorHAnsi" w:hAnsiTheme="minorHAnsi" w:cstheme="minorHAnsi"/>
          <w:b/>
          <w:sz w:val="24"/>
          <w:szCs w:val="24"/>
        </w:rPr>
        <w:sectPr w:rsidR="00D87506" w:rsidRPr="004C138D">
          <w:headerReference w:type="default" r:id="rId21"/>
          <w:footerReference w:type="default" r:id="rId22"/>
          <w:pgSz w:w="12240" w:h="15840"/>
          <w:pgMar w:top="580" w:right="480" w:bottom="980" w:left="500" w:header="55" w:footer="787" w:gutter="0"/>
          <w:cols w:space="720"/>
        </w:sectPr>
      </w:pPr>
      <w:r w:rsidRPr="004C138D">
        <w:rPr>
          <w:rFonts w:asciiTheme="minorHAnsi" w:hAnsiTheme="minorHAnsi" w:cstheme="minorHAnsi"/>
          <w:b/>
          <w:sz w:val="24"/>
          <w:szCs w:val="24"/>
        </w:rPr>
        <w:t>Cropping Seasons- Kharif Crops (July - October) Harvest (September to October), Rabi Crops Sowing between October &amp; November Harvest (February to April), Zaid Crops sowing between march &amp; June (Between Rabi &amp; Kharif)</w:t>
      </w:r>
    </w:p>
    <w:p w14:paraId="063A7C6D" w14:textId="77777777" w:rsidR="00D87506" w:rsidRPr="004C138D" w:rsidRDefault="00D87506">
      <w:pPr>
        <w:pStyle w:val="BodyText"/>
        <w:rPr>
          <w:rFonts w:asciiTheme="minorHAnsi" w:hAnsiTheme="minorHAnsi" w:cstheme="minorHAnsi"/>
          <w:sz w:val="20"/>
        </w:rPr>
      </w:pPr>
    </w:p>
    <w:p w14:paraId="0CC41633" w14:textId="77777777" w:rsidR="00D87506" w:rsidRPr="004C138D" w:rsidRDefault="00D87506">
      <w:pPr>
        <w:pStyle w:val="BodyText"/>
        <w:rPr>
          <w:rFonts w:asciiTheme="minorHAnsi" w:hAnsiTheme="minorHAnsi" w:cstheme="minorHAnsi"/>
          <w:sz w:val="20"/>
        </w:rPr>
      </w:pPr>
    </w:p>
    <w:p w14:paraId="599469A2" w14:textId="77777777" w:rsidR="00D87506" w:rsidRPr="004C138D" w:rsidRDefault="00D87506">
      <w:pPr>
        <w:pStyle w:val="BodyText"/>
        <w:spacing w:before="9"/>
        <w:rPr>
          <w:rFonts w:asciiTheme="minorHAnsi" w:hAnsiTheme="minorHAnsi" w:cstheme="minorHAnsi"/>
          <w:sz w:val="29"/>
        </w:rPr>
      </w:pPr>
    </w:p>
    <w:p w14:paraId="2DA55427" w14:textId="77777777" w:rsidR="00D87506" w:rsidRPr="004C138D" w:rsidRDefault="00B60A1B">
      <w:pPr>
        <w:pStyle w:val="Heading1"/>
        <w:ind w:right="3291"/>
        <w:rPr>
          <w:rFonts w:asciiTheme="minorHAnsi" w:hAnsiTheme="minorHAnsi" w:cstheme="minorHAnsi"/>
        </w:rPr>
      </w:pPr>
      <w:r w:rsidRPr="004C138D">
        <w:rPr>
          <w:rFonts w:asciiTheme="minorHAnsi" w:hAnsiTheme="minorHAnsi" w:cstheme="minorHAnsi"/>
          <w:u w:val="thick"/>
        </w:rPr>
        <w:t>SECTION – 2</w:t>
      </w:r>
    </w:p>
    <w:p w14:paraId="3A9A3003" w14:textId="77777777" w:rsidR="00D87506" w:rsidRPr="004C138D" w:rsidRDefault="00D87506">
      <w:pPr>
        <w:pStyle w:val="BodyText"/>
        <w:rPr>
          <w:rFonts w:asciiTheme="minorHAnsi" w:hAnsiTheme="minorHAnsi" w:cstheme="minorHAnsi"/>
          <w:b/>
          <w:sz w:val="20"/>
        </w:rPr>
      </w:pPr>
    </w:p>
    <w:p w14:paraId="4830C6BF" w14:textId="77777777" w:rsidR="00D87506" w:rsidRPr="004C138D" w:rsidRDefault="00D87506">
      <w:pPr>
        <w:pStyle w:val="BodyText"/>
        <w:rPr>
          <w:rFonts w:asciiTheme="minorHAnsi" w:hAnsiTheme="minorHAnsi" w:cstheme="minorHAnsi"/>
          <w:b/>
          <w:sz w:val="17"/>
        </w:rPr>
      </w:pPr>
    </w:p>
    <w:p w14:paraId="12455732" w14:textId="77777777" w:rsidR="00D87506" w:rsidRPr="004C138D" w:rsidRDefault="00B60A1B">
      <w:pPr>
        <w:spacing w:before="44"/>
        <w:ind w:left="3355"/>
        <w:rPr>
          <w:rFonts w:asciiTheme="minorHAnsi" w:hAnsiTheme="minorHAnsi" w:cstheme="minorHAnsi"/>
          <w:b/>
          <w:sz w:val="28"/>
        </w:rPr>
      </w:pPr>
      <w:r w:rsidRPr="004C138D">
        <w:rPr>
          <w:rFonts w:asciiTheme="minorHAnsi" w:hAnsiTheme="minorHAnsi" w:cstheme="minorHAnsi"/>
          <w:b/>
          <w:sz w:val="28"/>
          <w:u w:val="thick"/>
        </w:rPr>
        <w:t>Scope of NON-GM Standard</w:t>
      </w:r>
    </w:p>
    <w:p w14:paraId="092EC96C" w14:textId="77777777" w:rsidR="00D87506" w:rsidRPr="004C138D" w:rsidRDefault="00D87506">
      <w:pPr>
        <w:pStyle w:val="BodyText"/>
        <w:spacing w:before="6"/>
        <w:rPr>
          <w:rFonts w:asciiTheme="minorHAnsi" w:hAnsiTheme="minorHAnsi" w:cstheme="minorHAnsi"/>
          <w:b/>
          <w:sz w:val="29"/>
        </w:rPr>
      </w:pPr>
    </w:p>
    <w:p w14:paraId="62F1E6CF" w14:textId="77777777" w:rsidR="00D87506" w:rsidRPr="004C138D" w:rsidRDefault="00B60A1B">
      <w:pPr>
        <w:pStyle w:val="BodyText"/>
        <w:spacing w:before="52" w:line="271" w:lineRule="auto"/>
        <w:ind w:left="940" w:right="1780"/>
        <w:rPr>
          <w:rFonts w:asciiTheme="minorHAnsi" w:hAnsiTheme="minorHAnsi" w:cstheme="minorHAnsi"/>
        </w:rPr>
      </w:pPr>
      <w:r w:rsidRPr="004C138D">
        <w:rPr>
          <w:rFonts w:asciiTheme="minorHAnsi" w:hAnsiTheme="minorHAnsi" w:cstheme="minorHAnsi"/>
        </w:rPr>
        <w:t>The scope of the Standard encompasses the following Product categories, including their Inputs, Ingredients, and associated activities.</w:t>
      </w:r>
    </w:p>
    <w:p w14:paraId="75308457" w14:textId="77777777" w:rsidR="00D87506" w:rsidRPr="004C138D" w:rsidRDefault="00B60A1B" w:rsidP="00B60A1B">
      <w:pPr>
        <w:pStyle w:val="Heading2"/>
        <w:numPr>
          <w:ilvl w:val="1"/>
          <w:numId w:val="27"/>
        </w:numPr>
        <w:tabs>
          <w:tab w:val="left" w:pos="1661"/>
        </w:tabs>
        <w:spacing w:before="213"/>
        <w:ind w:hanging="726"/>
        <w:jc w:val="both"/>
        <w:rPr>
          <w:rFonts w:asciiTheme="minorHAnsi" w:hAnsiTheme="minorHAnsi" w:cstheme="minorHAnsi"/>
        </w:rPr>
      </w:pPr>
      <w:r w:rsidRPr="004C138D">
        <w:rPr>
          <w:rFonts w:asciiTheme="minorHAnsi" w:hAnsiTheme="minorHAnsi" w:cstheme="minorHAnsi"/>
          <w:color w:val="001F5F"/>
        </w:rPr>
        <w:t>Product Categories</w:t>
      </w:r>
    </w:p>
    <w:p w14:paraId="6151E215" w14:textId="77777777" w:rsidR="00D87506" w:rsidRPr="004C138D" w:rsidRDefault="00B60A1B" w:rsidP="00B60A1B">
      <w:pPr>
        <w:pStyle w:val="ListParagraph"/>
        <w:numPr>
          <w:ilvl w:val="2"/>
          <w:numId w:val="27"/>
        </w:numPr>
        <w:tabs>
          <w:tab w:val="left" w:pos="2280"/>
        </w:tabs>
        <w:spacing w:before="58"/>
        <w:ind w:hanging="625"/>
        <w:jc w:val="both"/>
        <w:rPr>
          <w:rFonts w:asciiTheme="minorHAnsi" w:hAnsiTheme="minorHAnsi" w:cstheme="minorHAnsi"/>
          <w:sz w:val="24"/>
        </w:rPr>
      </w:pPr>
      <w:r w:rsidRPr="004C138D">
        <w:rPr>
          <w:rFonts w:asciiTheme="minorHAnsi" w:hAnsiTheme="minorHAnsi" w:cstheme="minorHAnsi"/>
          <w:sz w:val="24"/>
        </w:rPr>
        <w:t>The following types of wholesale or retail goods are eligible for</w:t>
      </w:r>
      <w:r w:rsidRPr="004C138D">
        <w:rPr>
          <w:rFonts w:asciiTheme="minorHAnsi" w:hAnsiTheme="minorHAnsi" w:cstheme="minorHAnsi"/>
          <w:spacing w:val="-27"/>
          <w:sz w:val="24"/>
        </w:rPr>
        <w:t xml:space="preserve"> </w:t>
      </w:r>
      <w:r w:rsidRPr="004C138D">
        <w:rPr>
          <w:rFonts w:asciiTheme="minorHAnsi" w:hAnsiTheme="minorHAnsi" w:cstheme="minorHAnsi"/>
          <w:sz w:val="24"/>
        </w:rPr>
        <w:t>Certification:</w:t>
      </w:r>
    </w:p>
    <w:p w14:paraId="1D5B2FCD" w14:textId="77777777" w:rsidR="00D87506" w:rsidRPr="004C138D" w:rsidRDefault="00B60A1B" w:rsidP="00B60A1B">
      <w:pPr>
        <w:pStyle w:val="ListParagraph"/>
        <w:numPr>
          <w:ilvl w:val="3"/>
          <w:numId w:val="27"/>
        </w:numPr>
        <w:tabs>
          <w:tab w:val="left" w:pos="3313"/>
        </w:tabs>
        <w:spacing w:before="62"/>
        <w:ind w:left="3312" w:hanging="938"/>
        <w:jc w:val="both"/>
        <w:rPr>
          <w:rFonts w:asciiTheme="minorHAnsi" w:hAnsiTheme="minorHAnsi" w:cstheme="minorHAnsi"/>
          <w:sz w:val="24"/>
        </w:rPr>
      </w:pPr>
      <w:r w:rsidRPr="004C138D">
        <w:rPr>
          <w:rFonts w:asciiTheme="minorHAnsi" w:hAnsiTheme="minorHAnsi" w:cstheme="minorHAnsi"/>
          <w:sz w:val="24"/>
        </w:rPr>
        <w:t>Seed and vegetative propagation</w:t>
      </w:r>
      <w:r w:rsidRPr="004C138D">
        <w:rPr>
          <w:rFonts w:asciiTheme="minorHAnsi" w:hAnsiTheme="minorHAnsi" w:cstheme="minorHAnsi"/>
          <w:spacing w:val="2"/>
          <w:sz w:val="24"/>
        </w:rPr>
        <w:t xml:space="preserve"> </w:t>
      </w:r>
      <w:r w:rsidRPr="004C138D">
        <w:rPr>
          <w:rFonts w:asciiTheme="minorHAnsi" w:hAnsiTheme="minorHAnsi" w:cstheme="minorHAnsi"/>
          <w:sz w:val="24"/>
        </w:rPr>
        <w:t>materials</w:t>
      </w:r>
    </w:p>
    <w:p w14:paraId="4E457BBA" w14:textId="27A951CA" w:rsidR="00D87506" w:rsidRPr="004C138D" w:rsidRDefault="00B60A1B" w:rsidP="00B60A1B">
      <w:pPr>
        <w:pStyle w:val="ListParagraph"/>
        <w:numPr>
          <w:ilvl w:val="3"/>
          <w:numId w:val="27"/>
        </w:numPr>
        <w:tabs>
          <w:tab w:val="left" w:pos="3260"/>
        </w:tabs>
        <w:spacing w:before="87" w:line="264" w:lineRule="auto"/>
        <w:ind w:left="3100" w:right="1669" w:hanging="720"/>
        <w:jc w:val="both"/>
        <w:rPr>
          <w:rFonts w:asciiTheme="minorHAnsi" w:hAnsiTheme="minorHAnsi" w:cstheme="minorHAnsi"/>
          <w:sz w:val="24"/>
        </w:rPr>
      </w:pPr>
      <w:r w:rsidRPr="004C138D">
        <w:rPr>
          <w:rFonts w:asciiTheme="minorHAnsi" w:hAnsiTheme="minorHAnsi" w:cstheme="minorHAnsi"/>
        </w:rPr>
        <w:tab/>
      </w:r>
      <w:r w:rsidRPr="004C138D">
        <w:rPr>
          <w:rFonts w:asciiTheme="minorHAnsi" w:hAnsiTheme="minorHAnsi" w:cstheme="minorHAnsi"/>
          <w:sz w:val="24"/>
        </w:rPr>
        <w:t xml:space="preserve">Wholesale or retail goods for human or pet use that are either ingested or topically applied Over-the-counter (OTC) </w:t>
      </w:r>
      <w:r w:rsidR="000A4B61" w:rsidRPr="004C138D">
        <w:rPr>
          <w:rFonts w:asciiTheme="minorHAnsi" w:hAnsiTheme="minorHAnsi" w:cstheme="minorHAnsi"/>
          <w:sz w:val="24"/>
        </w:rPr>
        <w:t>nutraceuticals</w:t>
      </w:r>
      <w:r w:rsidRPr="004C138D">
        <w:rPr>
          <w:rFonts w:asciiTheme="minorHAnsi" w:hAnsiTheme="minorHAnsi" w:cstheme="minorHAnsi"/>
          <w:sz w:val="24"/>
        </w:rPr>
        <w:t xml:space="preserve"> </w:t>
      </w:r>
    </w:p>
    <w:p w14:paraId="471FCD9C" w14:textId="2EC5F537" w:rsidR="005D53C9" w:rsidRPr="004C138D" w:rsidRDefault="00FF0B80" w:rsidP="00B60A1B">
      <w:pPr>
        <w:pStyle w:val="ListParagraph"/>
        <w:numPr>
          <w:ilvl w:val="3"/>
          <w:numId w:val="27"/>
        </w:numPr>
        <w:tabs>
          <w:tab w:val="left" w:pos="3280"/>
          <w:tab w:val="left" w:pos="3281"/>
        </w:tabs>
        <w:spacing w:before="144"/>
        <w:ind w:hanging="903"/>
        <w:rPr>
          <w:rFonts w:asciiTheme="minorHAnsi" w:hAnsiTheme="minorHAnsi" w:cstheme="minorHAnsi"/>
          <w:sz w:val="24"/>
        </w:rPr>
      </w:pPr>
      <w:r w:rsidRPr="004C138D">
        <w:rPr>
          <w:rFonts w:asciiTheme="minorHAnsi" w:hAnsiTheme="minorHAnsi" w:cstheme="minorHAnsi"/>
          <w:sz w:val="24"/>
        </w:rPr>
        <w:t>Textiles</w:t>
      </w:r>
    </w:p>
    <w:p w14:paraId="7D3B07D5" w14:textId="77777777" w:rsidR="005D53C9" w:rsidRPr="004C138D" w:rsidRDefault="005D53C9" w:rsidP="00B60A1B">
      <w:pPr>
        <w:pStyle w:val="ListParagraph"/>
        <w:numPr>
          <w:ilvl w:val="3"/>
          <w:numId w:val="27"/>
        </w:numPr>
        <w:tabs>
          <w:tab w:val="left" w:pos="3280"/>
          <w:tab w:val="left" w:pos="3281"/>
        </w:tabs>
        <w:spacing w:before="136"/>
        <w:ind w:hanging="903"/>
        <w:rPr>
          <w:rFonts w:asciiTheme="minorHAnsi" w:hAnsiTheme="minorHAnsi" w:cstheme="minorHAnsi"/>
          <w:sz w:val="24"/>
        </w:rPr>
      </w:pPr>
      <w:r w:rsidRPr="004C138D">
        <w:rPr>
          <w:rFonts w:asciiTheme="minorHAnsi" w:hAnsiTheme="minorHAnsi" w:cstheme="minorHAnsi"/>
          <w:sz w:val="24"/>
        </w:rPr>
        <w:t xml:space="preserve">Animal and Aqua Feed, </w:t>
      </w:r>
    </w:p>
    <w:p w14:paraId="5C956B49" w14:textId="1DEF37C3" w:rsidR="005D53C9" w:rsidRPr="004C138D" w:rsidRDefault="005D53C9" w:rsidP="00B60A1B">
      <w:pPr>
        <w:pStyle w:val="ListParagraph"/>
        <w:numPr>
          <w:ilvl w:val="3"/>
          <w:numId w:val="27"/>
        </w:numPr>
        <w:tabs>
          <w:tab w:val="left" w:pos="3280"/>
          <w:tab w:val="left" w:pos="3281"/>
        </w:tabs>
        <w:spacing w:before="136"/>
        <w:ind w:hanging="903"/>
        <w:rPr>
          <w:rFonts w:asciiTheme="minorHAnsi" w:hAnsiTheme="minorHAnsi" w:cstheme="minorHAnsi"/>
          <w:sz w:val="24"/>
        </w:rPr>
      </w:pPr>
      <w:r w:rsidRPr="004C138D">
        <w:rPr>
          <w:rFonts w:asciiTheme="minorHAnsi" w:hAnsiTheme="minorHAnsi" w:cstheme="minorHAnsi"/>
          <w:sz w:val="24"/>
        </w:rPr>
        <w:t>Livestock and livestock products, poultry and poultry products, bee and bee products and fish</w:t>
      </w:r>
    </w:p>
    <w:p w14:paraId="212E15A1" w14:textId="47BA993C" w:rsidR="00D87506" w:rsidRPr="004C138D" w:rsidRDefault="00B60A1B" w:rsidP="00B60A1B">
      <w:pPr>
        <w:pStyle w:val="ListParagraph"/>
        <w:numPr>
          <w:ilvl w:val="3"/>
          <w:numId w:val="27"/>
        </w:numPr>
        <w:tabs>
          <w:tab w:val="left" w:pos="3280"/>
          <w:tab w:val="left" w:pos="3281"/>
        </w:tabs>
        <w:spacing w:before="136"/>
        <w:ind w:hanging="903"/>
        <w:rPr>
          <w:rFonts w:asciiTheme="minorHAnsi" w:hAnsiTheme="minorHAnsi" w:cstheme="minorHAnsi"/>
          <w:sz w:val="24"/>
        </w:rPr>
      </w:pPr>
      <w:r w:rsidRPr="004C138D">
        <w:rPr>
          <w:rFonts w:asciiTheme="minorHAnsi" w:hAnsiTheme="minorHAnsi" w:cstheme="minorHAnsi"/>
          <w:sz w:val="24"/>
        </w:rPr>
        <w:t>Cosmetics and its</w:t>
      </w:r>
      <w:r w:rsidRPr="004C138D">
        <w:rPr>
          <w:rFonts w:asciiTheme="minorHAnsi" w:hAnsiTheme="minorHAnsi" w:cstheme="minorHAnsi"/>
          <w:spacing w:val="-1"/>
          <w:sz w:val="24"/>
        </w:rPr>
        <w:t xml:space="preserve"> </w:t>
      </w:r>
      <w:r w:rsidRPr="004C138D">
        <w:rPr>
          <w:rFonts w:asciiTheme="minorHAnsi" w:hAnsiTheme="minorHAnsi" w:cstheme="minorHAnsi"/>
          <w:sz w:val="24"/>
        </w:rPr>
        <w:t>ingredients</w:t>
      </w:r>
    </w:p>
    <w:p w14:paraId="00008B39" w14:textId="25B38BA0" w:rsidR="00D87506" w:rsidRPr="004C138D" w:rsidRDefault="00D87506" w:rsidP="000A4B61">
      <w:pPr>
        <w:tabs>
          <w:tab w:val="left" w:pos="3280"/>
          <w:tab w:val="left" w:pos="3281"/>
        </w:tabs>
        <w:spacing w:before="144"/>
        <w:ind w:left="2378"/>
        <w:rPr>
          <w:rFonts w:asciiTheme="minorHAnsi" w:hAnsiTheme="minorHAnsi" w:cstheme="minorHAnsi"/>
          <w:sz w:val="24"/>
        </w:rPr>
      </w:pPr>
    </w:p>
    <w:p w14:paraId="2FE9B2FE" w14:textId="77777777" w:rsidR="00D87506" w:rsidRPr="004C138D" w:rsidRDefault="00B60A1B" w:rsidP="00B60A1B">
      <w:pPr>
        <w:pStyle w:val="ListParagraph"/>
        <w:numPr>
          <w:ilvl w:val="2"/>
          <w:numId w:val="27"/>
        </w:numPr>
        <w:tabs>
          <w:tab w:val="left" w:pos="2380"/>
          <w:tab w:val="left" w:pos="2381"/>
        </w:tabs>
        <w:spacing w:before="137"/>
        <w:ind w:left="2380" w:hanging="728"/>
        <w:rPr>
          <w:rFonts w:asciiTheme="minorHAnsi" w:hAnsiTheme="minorHAnsi" w:cstheme="minorHAnsi"/>
          <w:sz w:val="24"/>
        </w:rPr>
      </w:pPr>
      <w:r w:rsidRPr="004C138D">
        <w:rPr>
          <w:rFonts w:asciiTheme="minorHAnsi" w:hAnsiTheme="minorHAnsi" w:cstheme="minorHAnsi"/>
          <w:sz w:val="24"/>
        </w:rPr>
        <w:t>The following types of goods are ineligible for</w:t>
      </w:r>
      <w:r w:rsidRPr="004C138D">
        <w:rPr>
          <w:rFonts w:asciiTheme="minorHAnsi" w:hAnsiTheme="minorHAnsi" w:cstheme="minorHAnsi"/>
          <w:spacing w:val="-9"/>
          <w:sz w:val="24"/>
        </w:rPr>
        <w:t xml:space="preserve"> </w:t>
      </w:r>
      <w:r w:rsidRPr="004C138D">
        <w:rPr>
          <w:rFonts w:asciiTheme="minorHAnsi" w:hAnsiTheme="minorHAnsi" w:cstheme="minorHAnsi"/>
          <w:sz w:val="24"/>
        </w:rPr>
        <w:t>Certification:</w:t>
      </w:r>
    </w:p>
    <w:p w14:paraId="33849756" w14:textId="31085C3B" w:rsidR="00D87506" w:rsidRPr="004C138D" w:rsidRDefault="005D53C9" w:rsidP="00B60A1B">
      <w:pPr>
        <w:pStyle w:val="ListParagraph"/>
        <w:numPr>
          <w:ilvl w:val="3"/>
          <w:numId w:val="27"/>
        </w:numPr>
        <w:tabs>
          <w:tab w:val="left" w:pos="3280"/>
          <w:tab w:val="left" w:pos="3281"/>
        </w:tabs>
        <w:spacing w:before="139" w:line="242" w:lineRule="auto"/>
        <w:ind w:right="227" w:hanging="911"/>
        <w:rPr>
          <w:rFonts w:asciiTheme="minorHAnsi" w:hAnsiTheme="minorHAnsi" w:cstheme="minorHAnsi"/>
          <w:sz w:val="24"/>
        </w:rPr>
      </w:pPr>
      <w:r w:rsidRPr="004C138D">
        <w:rPr>
          <w:rFonts w:asciiTheme="minorHAnsi" w:hAnsiTheme="minorHAnsi" w:cstheme="minorHAnsi"/>
          <w:sz w:val="24"/>
          <w:shd w:val="clear" w:color="auto" w:fill="D2D2D2"/>
        </w:rPr>
        <w:t>m</w:t>
      </w:r>
      <w:r w:rsidR="00B60A1B" w:rsidRPr="004C138D">
        <w:rPr>
          <w:rFonts w:asciiTheme="minorHAnsi" w:hAnsiTheme="minorHAnsi" w:cstheme="minorHAnsi"/>
          <w:sz w:val="24"/>
          <w:shd w:val="clear" w:color="auto" w:fill="D2D2D2"/>
        </w:rPr>
        <w:t>edicines and medical goods containing GM’S or any excludes of GM’s</w:t>
      </w:r>
      <w:r w:rsidR="00B60A1B" w:rsidRPr="004C138D">
        <w:rPr>
          <w:rFonts w:asciiTheme="minorHAnsi" w:hAnsiTheme="minorHAnsi" w:cstheme="minorHAnsi"/>
          <w:spacing w:val="-2"/>
          <w:sz w:val="24"/>
          <w:shd w:val="clear" w:color="auto" w:fill="D2D2D2"/>
        </w:rPr>
        <w:t xml:space="preserve"> </w:t>
      </w:r>
    </w:p>
    <w:p w14:paraId="44CDF225" w14:textId="77777777" w:rsidR="00D87506" w:rsidRPr="004C138D" w:rsidRDefault="00B60A1B" w:rsidP="00B60A1B">
      <w:pPr>
        <w:pStyle w:val="ListParagraph"/>
        <w:numPr>
          <w:ilvl w:val="3"/>
          <w:numId w:val="27"/>
        </w:numPr>
        <w:tabs>
          <w:tab w:val="left" w:pos="3280"/>
          <w:tab w:val="left" w:pos="3281"/>
        </w:tabs>
        <w:spacing w:before="137"/>
        <w:ind w:hanging="911"/>
        <w:rPr>
          <w:rFonts w:asciiTheme="minorHAnsi" w:hAnsiTheme="minorHAnsi" w:cstheme="minorHAnsi"/>
          <w:sz w:val="24"/>
        </w:rPr>
      </w:pPr>
      <w:r w:rsidRPr="004C138D">
        <w:rPr>
          <w:rFonts w:asciiTheme="minorHAnsi" w:hAnsiTheme="minorHAnsi" w:cstheme="minorHAnsi"/>
          <w:sz w:val="24"/>
        </w:rPr>
        <w:t>Synthetic</w:t>
      </w:r>
      <w:r w:rsidRPr="004C138D">
        <w:rPr>
          <w:rFonts w:asciiTheme="minorHAnsi" w:hAnsiTheme="minorHAnsi" w:cstheme="minorHAnsi"/>
          <w:spacing w:val="-2"/>
          <w:sz w:val="24"/>
        </w:rPr>
        <w:t xml:space="preserve"> </w:t>
      </w:r>
      <w:r w:rsidRPr="004C138D">
        <w:rPr>
          <w:rFonts w:asciiTheme="minorHAnsi" w:hAnsiTheme="minorHAnsi" w:cstheme="minorHAnsi"/>
          <w:sz w:val="24"/>
        </w:rPr>
        <w:t>pesticides</w:t>
      </w:r>
    </w:p>
    <w:p w14:paraId="631434F0" w14:textId="77777777" w:rsidR="00D87506" w:rsidRPr="004C138D" w:rsidRDefault="00B60A1B" w:rsidP="00B60A1B">
      <w:pPr>
        <w:pStyle w:val="Heading2"/>
        <w:numPr>
          <w:ilvl w:val="1"/>
          <w:numId w:val="27"/>
        </w:numPr>
        <w:tabs>
          <w:tab w:val="left" w:pos="1661"/>
        </w:tabs>
        <w:spacing w:before="204"/>
        <w:ind w:hanging="728"/>
        <w:jc w:val="both"/>
        <w:rPr>
          <w:rFonts w:asciiTheme="minorHAnsi" w:hAnsiTheme="minorHAnsi" w:cstheme="minorHAnsi"/>
        </w:rPr>
      </w:pPr>
      <w:r w:rsidRPr="004C138D">
        <w:rPr>
          <w:rFonts w:asciiTheme="minorHAnsi" w:hAnsiTheme="minorHAnsi" w:cstheme="minorHAnsi"/>
          <w:color w:val="001F5F"/>
        </w:rPr>
        <w:t>Input and Ingredient</w:t>
      </w:r>
      <w:r w:rsidRPr="004C138D">
        <w:rPr>
          <w:rFonts w:asciiTheme="minorHAnsi" w:hAnsiTheme="minorHAnsi" w:cstheme="minorHAnsi"/>
          <w:color w:val="001F5F"/>
          <w:spacing w:val="-10"/>
        </w:rPr>
        <w:t xml:space="preserve"> </w:t>
      </w:r>
      <w:r w:rsidRPr="004C138D">
        <w:rPr>
          <w:rFonts w:asciiTheme="minorHAnsi" w:hAnsiTheme="minorHAnsi" w:cstheme="minorHAnsi"/>
          <w:color w:val="001F5F"/>
        </w:rPr>
        <w:t>Evaluation</w:t>
      </w:r>
    </w:p>
    <w:p w14:paraId="193FB5C7" w14:textId="7466EC32" w:rsidR="00D87506" w:rsidRPr="004C138D" w:rsidRDefault="00B60A1B" w:rsidP="00B60A1B">
      <w:pPr>
        <w:pStyle w:val="ListParagraph"/>
        <w:numPr>
          <w:ilvl w:val="2"/>
          <w:numId w:val="27"/>
        </w:numPr>
        <w:tabs>
          <w:tab w:val="left" w:pos="2381"/>
        </w:tabs>
        <w:spacing w:before="63" w:line="266" w:lineRule="auto"/>
        <w:ind w:left="2380" w:right="1828" w:hanging="720"/>
        <w:jc w:val="both"/>
        <w:rPr>
          <w:rFonts w:asciiTheme="minorHAnsi" w:hAnsiTheme="minorHAnsi" w:cstheme="minorHAnsi"/>
          <w:sz w:val="24"/>
        </w:rPr>
      </w:pPr>
      <w:r w:rsidRPr="004C138D">
        <w:rPr>
          <w:rFonts w:asciiTheme="minorHAnsi" w:hAnsiTheme="minorHAnsi" w:cstheme="minorHAnsi"/>
          <w:b/>
          <w:sz w:val="24"/>
        </w:rPr>
        <w:t xml:space="preserve">Mandatory Input and Ingredient categories </w:t>
      </w:r>
      <w:r w:rsidRPr="004C138D">
        <w:rPr>
          <w:rFonts w:asciiTheme="minorHAnsi" w:hAnsiTheme="minorHAnsi" w:cstheme="minorHAnsi"/>
          <w:sz w:val="24"/>
        </w:rPr>
        <w:t>(Input and Ingredient categories to Product formulations that must be evaluated and found compliant</w:t>
      </w:r>
      <w:r w:rsidR="00817330" w:rsidRPr="004C138D">
        <w:rPr>
          <w:rFonts w:asciiTheme="minorHAnsi" w:hAnsiTheme="minorHAnsi" w:cstheme="minorHAnsi"/>
          <w:sz w:val="24"/>
        </w:rPr>
        <w:t xml:space="preserve"> either by certification or by testing</w:t>
      </w:r>
      <w:r w:rsidRPr="004C138D">
        <w:rPr>
          <w:rFonts w:asciiTheme="minorHAnsi" w:hAnsiTheme="minorHAnsi" w:cstheme="minorHAnsi"/>
          <w:sz w:val="24"/>
        </w:rPr>
        <w:t>):</w:t>
      </w:r>
    </w:p>
    <w:p w14:paraId="26BD0170" w14:textId="77777777" w:rsidR="00817330" w:rsidRPr="004C138D" w:rsidRDefault="00B60A1B" w:rsidP="00B60A1B">
      <w:pPr>
        <w:pStyle w:val="ListParagraph"/>
        <w:numPr>
          <w:ilvl w:val="3"/>
          <w:numId w:val="27"/>
        </w:numPr>
        <w:tabs>
          <w:tab w:val="left" w:pos="3280"/>
          <w:tab w:val="left" w:pos="3281"/>
        </w:tabs>
        <w:spacing w:before="130" w:line="264" w:lineRule="auto"/>
        <w:ind w:right="1450" w:hanging="911"/>
        <w:rPr>
          <w:rFonts w:asciiTheme="minorHAnsi" w:hAnsiTheme="minorHAnsi" w:cstheme="minorHAnsi"/>
          <w:sz w:val="24"/>
        </w:rPr>
      </w:pPr>
      <w:r w:rsidRPr="004C138D">
        <w:rPr>
          <w:rFonts w:asciiTheme="minorHAnsi" w:hAnsiTheme="minorHAnsi" w:cstheme="minorHAnsi"/>
          <w:sz w:val="24"/>
        </w:rPr>
        <w:t>Seeds and vegetative propagation materials</w:t>
      </w:r>
      <w:r w:rsidR="00817330" w:rsidRPr="004C138D">
        <w:rPr>
          <w:rFonts w:asciiTheme="minorHAnsi" w:hAnsiTheme="minorHAnsi" w:cstheme="minorHAnsi"/>
          <w:sz w:val="24"/>
        </w:rPr>
        <w:t xml:space="preserve"> need to be authenticated from non gm source either by testing or by certification.</w:t>
      </w:r>
    </w:p>
    <w:p w14:paraId="2C084D8D" w14:textId="77777777" w:rsidR="00D87506" w:rsidRPr="004C138D" w:rsidRDefault="00D87506">
      <w:pPr>
        <w:pStyle w:val="BodyText"/>
        <w:spacing w:before="9"/>
        <w:rPr>
          <w:rFonts w:asciiTheme="minorHAnsi" w:hAnsiTheme="minorHAnsi" w:cstheme="minorHAnsi"/>
          <w:sz w:val="23"/>
        </w:rPr>
      </w:pPr>
    </w:p>
    <w:p w14:paraId="5593E779" w14:textId="77777777" w:rsidR="00D87506" w:rsidRPr="004C138D" w:rsidRDefault="00B60A1B" w:rsidP="00B60A1B">
      <w:pPr>
        <w:pStyle w:val="ListParagraph"/>
        <w:numPr>
          <w:ilvl w:val="3"/>
          <w:numId w:val="27"/>
        </w:numPr>
        <w:tabs>
          <w:tab w:val="left" w:pos="3280"/>
          <w:tab w:val="left" w:pos="3281"/>
        </w:tabs>
        <w:spacing w:before="52" w:line="268" w:lineRule="auto"/>
        <w:ind w:right="1733" w:hanging="911"/>
        <w:rPr>
          <w:rFonts w:asciiTheme="minorHAnsi" w:hAnsiTheme="minorHAnsi" w:cstheme="minorHAnsi"/>
          <w:sz w:val="24"/>
        </w:rPr>
      </w:pPr>
      <w:r w:rsidRPr="004C138D">
        <w:rPr>
          <w:rFonts w:asciiTheme="minorHAnsi" w:hAnsiTheme="minorHAnsi" w:cstheme="minorHAnsi"/>
          <w:sz w:val="24"/>
        </w:rPr>
        <w:t xml:space="preserve">All Inputs and Ingredients represented in, or present in, the Product formulation from the </w:t>
      </w:r>
      <w:r w:rsidRPr="004C138D">
        <w:rPr>
          <w:rFonts w:asciiTheme="minorHAnsi" w:hAnsiTheme="minorHAnsi" w:cstheme="minorHAnsi"/>
          <w:sz w:val="24"/>
        </w:rPr>
        <w:lastRenderedPageBreak/>
        <w:t>following categories must comply with the requirements of this Standard in order for the finished Product to be</w:t>
      </w:r>
      <w:r w:rsidRPr="004C138D">
        <w:rPr>
          <w:rFonts w:asciiTheme="minorHAnsi" w:hAnsiTheme="minorHAnsi" w:cstheme="minorHAnsi"/>
          <w:spacing w:val="-3"/>
          <w:sz w:val="24"/>
        </w:rPr>
        <w:t xml:space="preserve"> </w:t>
      </w:r>
      <w:r w:rsidRPr="004C138D">
        <w:rPr>
          <w:rFonts w:asciiTheme="minorHAnsi" w:hAnsiTheme="minorHAnsi" w:cstheme="minorHAnsi"/>
          <w:sz w:val="24"/>
        </w:rPr>
        <w:t>certified.</w:t>
      </w:r>
    </w:p>
    <w:p w14:paraId="2623F137" w14:textId="77777777" w:rsidR="00D87506" w:rsidRPr="004C138D" w:rsidRDefault="00B60A1B" w:rsidP="00B60A1B">
      <w:pPr>
        <w:pStyle w:val="ListParagraph"/>
        <w:numPr>
          <w:ilvl w:val="4"/>
          <w:numId w:val="27"/>
        </w:numPr>
        <w:tabs>
          <w:tab w:val="left" w:pos="4360"/>
          <w:tab w:val="left" w:pos="4361"/>
        </w:tabs>
        <w:spacing w:before="125" w:line="264" w:lineRule="auto"/>
        <w:ind w:right="2015" w:hanging="1080"/>
        <w:rPr>
          <w:rFonts w:asciiTheme="minorHAnsi" w:hAnsiTheme="minorHAnsi" w:cstheme="minorHAnsi"/>
          <w:sz w:val="24"/>
        </w:rPr>
      </w:pPr>
      <w:r w:rsidRPr="004C138D">
        <w:rPr>
          <w:rFonts w:asciiTheme="minorHAnsi" w:hAnsiTheme="minorHAnsi" w:cstheme="minorHAnsi"/>
          <w:sz w:val="24"/>
        </w:rPr>
        <w:t xml:space="preserve">Unprocessed raw agricultural materials such as vegetables, grains, fruit, greens, herbs, </w:t>
      </w:r>
      <w:proofErr w:type="spellStart"/>
      <w:r w:rsidRPr="004C138D">
        <w:rPr>
          <w:rFonts w:asciiTheme="minorHAnsi" w:hAnsiTheme="minorHAnsi" w:cstheme="minorHAnsi"/>
          <w:sz w:val="24"/>
        </w:rPr>
        <w:t>otherfresh</w:t>
      </w:r>
      <w:proofErr w:type="spellEnd"/>
      <w:r w:rsidRPr="004C138D">
        <w:rPr>
          <w:rFonts w:asciiTheme="minorHAnsi" w:hAnsiTheme="minorHAnsi" w:cstheme="minorHAnsi"/>
          <w:sz w:val="24"/>
        </w:rPr>
        <w:t xml:space="preserve"> foods,</w:t>
      </w:r>
      <w:r w:rsidRPr="004C138D">
        <w:rPr>
          <w:rFonts w:asciiTheme="minorHAnsi" w:hAnsiTheme="minorHAnsi" w:cstheme="minorHAnsi"/>
          <w:spacing w:val="-3"/>
          <w:sz w:val="24"/>
        </w:rPr>
        <w:t xml:space="preserve"> </w:t>
      </w:r>
      <w:r w:rsidRPr="004C138D">
        <w:rPr>
          <w:rFonts w:asciiTheme="minorHAnsi" w:hAnsiTheme="minorHAnsi" w:cstheme="minorHAnsi"/>
          <w:sz w:val="24"/>
        </w:rPr>
        <w:t>fibers</w:t>
      </w:r>
    </w:p>
    <w:p w14:paraId="4BE97FCE" w14:textId="77777777" w:rsidR="00D87506" w:rsidRPr="004C138D" w:rsidRDefault="00B60A1B" w:rsidP="00B60A1B">
      <w:pPr>
        <w:pStyle w:val="ListParagraph"/>
        <w:numPr>
          <w:ilvl w:val="4"/>
          <w:numId w:val="27"/>
        </w:numPr>
        <w:tabs>
          <w:tab w:val="left" w:pos="4360"/>
          <w:tab w:val="left" w:pos="4361"/>
        </w:tabs>
        <w:spacing w:before="137" w:line="264" w:lineRule="auto"/>
        <w:ind w:right="1456" w:hanging="1080"/>
        <w:rPr>
          <w:rFonts w:asciiTheme="minorHAnsi" w:hAnsiTheme="minorHAnsi" w:cstheme="minorHAnsi"/>
          <w:sz w:val="24"/>
        </w:rPr>
      </w:pPr>
      <w:r w:rsidRPr="004C138D">
        <w:rPr>
          <w:rFonts w:asciiTheme="minorHAnsi" w:hAnsiTheme="minorHAnsi" w:cstheme="minorHAnsi"/>
          <w:sz w:val="24"/>
        </w:rPr>
        <w:t>Manufacturing Inputs and Ingredients, including flavorings, seasonings, colorings, additives, and all</w:t>
      </w:r>
      <w:r w:rsidRPr="004C138D">
        <w:rPr>
          <w:rFonts w:asciiTheme="minorHAnsi" w:hAnsiTheme="minorHAnsi" w:cstheme="minorHAnsi"/>
          <w:spacing w:val="-47"/>
          <w:sz w:val="24"/>
        </w:rPr>
        <w:t xml:space="preserve"> </w:t>
      </w:r>
      <w:r w:rsidRPr="004C138D">
        <w:rPr>
          <w:rFonts w:asciiTheme="minorHAnsi" w:hAnsiTheme="minorHAnsi" w:cstheme="minorHAnsi"/>
          <w:sz w:val="24"/>
        </w:rPr>
        <w:t>other substances present in final, manufactured</w:t>
      </w:r>
      <w:r w:rsidRPr="004C138D">
        <w:rPr>
          <w:rFonts w:asciiTheme="minorHAnsi" w:hAnsiTheme="minorHAnsi" w:cstheme="minorHAnsi"/>
          <w:spacing w:val="-18"/>
          <w:sz w:val="24"/>
        </w:rPr>
        <w:t xml:space="preserve"> </w:t>
      </w:r>
      <w:r w:rsidRPr="004C138D">
        <w:rPr>
          <w:rFonts w:asciiTheme="minorHAnsi" w:hAnsiTheme="minorHAnsi" w:cstheme="minorHAnsi"/>
          <w:sz w:val="24"/>
        </w:rPr>
        <w:t>Products</w:t>
      </w:r>
    </w:p>
    <w:p w14:paraId="57D8DDD9" w14:textId="77777777" w:rsidR="00D87506" w:rsidRPr="004C138D" w:rsidRDefault="00B60A1B" w:rsidP="00B60A1B">
      <w:pPr>
        <w:pStyle w:val="ListParagraph"/>
        <w:numPr>
          <w:ilvl w:val="4"/>
          <w:numId w:val="27"/>
        </w:numPr>
        <w:tabs>
          <w:tab w:val="left" w:pos="4361"/>
        </w:tabs>
        <w:spacing w:before="138" w:line="264" w:lineRule="auto"/>
        <w:ind w:right="1088" w:hanging="1080"/>
        <w:jc w:val="both"/>
        <w:rPr>
          <w:rFonts w:asciiTheme="minorHAnsi" w:hAnsiTheme="minorHAnsi" w:cstheme="minorHAnsi"/>
          <w:sz w:val="24"/>
        </w:rPr>
      </w:pPr>
      <w:r w:rsidRPr="004C138D">
        <w:rPr>
          <w:rFonts w:asciiTheme="minorHAnsi" w:hAnsiTheme="minorHAnsi" w:cstheme="minorHAnsi"/>
          <w:sz w:val="24"/>
        </w:rPr>
        <w:t>Animal derivatives including dairy, meat, eggs, wool, and hides; derivatives of apiculture including, but not limited to, honey and beeswax; derivatives of</w:t>
      </w:r>
      <w:r w:rsidRPr="004C138D">
        <w:rPr>
          <w:rFonts w:asciiTheme="minorHAnsi" w:hAnsiTheme="minorHAnsi" w:cstheme="minorHAnsi"/>
          <w:spacing w:val="-19"/>
          <w:sz w:val="24"/>
        </w:rPr>
        <w:t xml:space="preserve"> </w:t>
      </w:r>
      <w:r w:rsidRPr="004C138D">
        <w:rPr>
          <w:rFonts w:asciiTheme="minorHAnsi" w:hAnsiTheme="minorHAnsi" w:cstheme="minorHAnsi"/>
          <w:sz w:val="24"/>
        </w:rPr>
        <w:t>seafood</w:t>
      </w:r>
    </w:p>
    <w:p w14:paraId="35C3A9C5" w14:textId="77777777" w:rsidR="00D87506" w:rsidRPr="004C138D" w:rsidRDefault="00B60A1B" w:rsidP="00B60A1B">
      <w:pPr>
        <w:pStyle w:val="ListParagraph"/>
        <w:numPr>
          <w:ilvl w:val="4"/>
          <w:numId w:val="27"/>
        </w:numPr>
        <w:tabs>
          <w:tab w:val="left" w:pos="4360"/>
          <w:tab w:val="left" w:pos="4361"/>
        </w:tabs>
        <w:spacing w:before="53"/>
        <w:ind w:hanging="1080"/>
        <w:rPr>
          <w:rFonts w:asciiTheme="minorHAnsi" w:hAnsiTheme="minorHAnsi" w:cstheme="minorHAnsi"/>
          <w:sz w:val="24"/>
        </w:rPr>
      </w:pPr>
      <w:r w:rsidRPr="004C138D">
        <w:rPr>
          <w:rFonts w:asciiTheme="minorHAnsi" w:hAnsiTheme="minorHAnsi" w:cstheme="minorHAnsi"/>
          <w:sz w:val="24"/>
        </w:rPr>
        <w:t>Processed agricultural Inputs and</w:t>
      </w:r>
      <w:r w:rsidRPr="004C138D">
        <w:rPr>
          <w:rFonts w:asciiTheme="minorHAnsi" w:hAnsiTheme="minorHAnsi" w:cstheme="minorHAnsi"/>
          <w:spacing w:val="-7"/>
          <w:sz w:val="24"/>
        </w:rPr>
        <w:t xml:space="preserve"> </w:t>
      </w:r>
      <w:r w:rsidRPr="004C138D">
        <w:rPr>
          <w:rFonts w:asciiTheme="minorHAnsi" w:hAnsiTheme="minorHAnsi" w:cstheme="minorHAnsi"/>
          <w:sz w:val="24"/>
        </w:rPr>
        <w:t>Ingredients</w:t>
      </w:r>
    </w:p>
    <w:p w14:paraId="2E54BF89" w14:textId="77777777" w:rsidR="00D87506" w:rsidRPr="004C138D" w:rsidRDefault="00B60A1B" w:rsidP="00B60A1B">
      <w:pPr>
        <w:pStyle w:val="ListParagraph"/>
        <w:numPr>
          <w:ilvl w:val="4"/>
          <w:numId w:val="27"/>
        </w:numPr>
        <w:tabs>
          <w:tab w:val="left" w:pos="4360"/>
          <w:tab w:val="left" w:pos="4361"/>
        </w:tabs>
        <w:spacing w:before="139" w:line="271" w:lineRule="auto"/>
        <w:ind w:right="1226" w:hanging="1080"/>
        <w:rPr>
          <w:rFonts w:asciiTheme="minorHAnsi" w:hAnsiTheme="minorHAnsi" w:cstheme="minorHAnsi"/>
          <w:sz w:val="24"/>
        </w:rPr>
      </w:pPr>
      <w:r w:rsidRPr="004C138D">
        <w:rPr>
          <w:rFonts w:asciiTheme="minorHAnsi" w:hAnsiTheme="minorHAnsi" w:cstheme="minorHAnsi"/>
          <w:sz w:val="24"/>
        </w:rPr>
        <w:t>Packaging that is directly immersed in or combined with liquid for the purpose of making the Product available for human consumption including tea, coffee, spice, and</w:t>
      </w:r>
      <w:r w:rsidRPr="004C138D">
        <w:rPr>
          <w:rFonts w:asciiTheme="minorHAnsi" w:hAnsiTheme="minorHAnsi" w:cstheme="minorHAnsi"/>
          <w:spacing w:val="-25"/>
          <w:sz w:val="24"/>
        </w:rPr>
        <w:t xml:space="preserve"> </w:t>
      </w:r>
      <w:r w:rsidRPr="004C138D">
        <w:rPr>
          <w:rFonts w:asciiTheme="minorHAnsi" w:hAnsiTheme="minorHAnsi" w:cstheme="minorHAnsi"/>
          <w:sz w:val="24"/>
        </w:rPr>
        <w:t>soup bags but not including any part of the packaging other than the</w:t>
      </w:r>
      <w:r w:rsidRPr="004C138D">
        <w:rPr>
          <w:rFonts w:asciiTheme="minorHAnsi" w:hAnsiTheme="minorHAnsi" w:cstheme="minorHAnsi"/>
          <w:spacing w:val="-1"/>
          <w:sz w:val="24"/>
        </w:rPr>
        <w:t xml:space="preserve"> </w:t>
      </w:r>
      <w:r w:rsidRPr="004C138D">
        <w:rPr>
          <w:rFonts w:asciiTheme="minorHAnsi" w:hAnsiTheme="minorHAnsi" w:cstheme="minorHAnsi"/>
          <w:sz w:val="24"/>
        </w:rPr>
        <w:t>bag</w:t>
      </w:r>
    </w:p>
    <w:p w14:paraId="0444C3DD" w14:textId="77777777" w:rsidR="00D87506" w:rsidRPr="004C138D" w:rsidRDefault="00B60A1B" w:rsidP="00B60A1B">
      <w:pPr>
        <w:pStyle w:val="ListParagraph"/>
        <w:numPr>
          <w:ilvl w:val="4"/>
          <w:numId w:val="27"/>
        </w:numPr>
        <w:tabs>
          <w:tab w:val="left" w:pos="4360"/>
          <w:tab w:val="left" w:pos="4361"/>
        </w:tabs>
        <w:spacing w:before="124" w:line="254" w:lineRule="auto"/>
        <w:ind w:right="1788" w:hanging="1080"/>
        <w:rPr>
          <w:rFonts w:asciiTheme="minorHAnsi" w:hAnsiTheme="minorHAnsi" w:cstheme="minorHAnsi"/>
          <w:sz w:val="24"/>
        </w:rPr>
      </w:pPr>
      <w:r w:rsidRPr="004C138D">
        <w:rPr>
          <w:rFonts w:asciiTheme="minorHAnsi" w:hAnsiTheme="minorHAnsi" w:cstheme="minorHAnsi"/>
          <w:sz w:val="24"/>
        </w:rPr>
        <w:t>Rations</w:t>
      </w:r>
      <w:r w:rsidRPr="004C138D">
        <w:rPr>
          <w:rFonts w:asciiTheme="minorHAnsi" w:hAnsiTheme="minorHAnsi" w:cstheme="minorHAnsi"/>
          <w:spacing w:val="-10"/>
          <w:sz w:val="24"/>
        </w:rPr>
        <w:t xml:space="preserve"> </w:t>
      </w:r>
      <w:r w:rsidRPr="004C138D">
        <w:rPr>
          <w:rFonts w:asciiTheme="minorHAnsi" w:hAnsiTheme="minorHAnsi" w:cstheme="minorHAnsi"/>
          <w:sz w:val="24"/>
        </w:rPr>
        <w:t>and</w:t>
      </w:r>
      <w:r w:rsidRPr="004C138D">
        <w:rPr>
          <w:rFonts w:asciiTheme="minorHAnsi" w:hAnsiTheme="minorHAnsi" w:cstheme="minorHAnsi"/>
          <w:spacing w:val="-7"/>
          <w:sz w:val="24"/>
        </w:rPr>
        <w:t xml:space="preserve"> </w:t>
      </w:r>
      <w:r w:rsidRPr="004C138D">
        <w:rPr>
          <w:rFonts w:asciiTheme="minorHAnsi" w:hAnsiTheme="minorHAnsi" w:cstheme="minorHAnsi"/>
          <w:sz w:val="24"/>
        </w:rPr>
        <w:t>supplemental</w:t>
      </w:r>
      <w:r w:rsidRPr="004C138D">
        <w:rPr>
          <w:rFonts w:asciiTheme="minorHAnsi" w:hAnsiTheme="minorHAnsi" w:cstheme="minorHAnsi"/>
          <w:spacing w:val="-7"/>
          <w:sz w:val="24"/>
        </w:rPr>
        <w:t xml:space="preserve"> </w:t>
      </w:r>
      <w:r w:rsidRPr="004C138D">
        <w:rPr>
          <w:rFonts w:asciiTheme="minorHAnsi" w:hAnsiTheme="minorHAnsi" w:cstheme="minorHAnsi"/>
          <w:sz w:val="24"/>
        </w:rPr>
        <w:t>feed</w:t>
      </w:r>
      <w:r w:rsidRPr="004C138D">
        <w:rPr>
          <w:rFonts w:asciiTheme="minorHAnsi" w:hAnsiTheme="minorHAnsi" w:cstheme="minorHAnsi"/>
          <w:spacing w:val="-6"/>
          <w:sz w:val="24"/>
        </w:rPr>
        <w:t xml:space="preserve"> </w:t>
      </w:r>
      <w:r w:rsidRPr="004C138D">
        <w:rPr>
          <w:rFonts w:asciiTheme="minorHAnsi" w:hAnsiTheme="minorHAnsi" w:cstheme="minorHAnsi"/>
          <w:sz w:val="24"/>
        </w:rPr>
        <w:t>for</w:t>
      </w:r>
      <w:r w:rsidRPr="004C138D">
        <w:rPr>
          <w:rFonts w:asciiTheme="minorHAnsi" w:hAnsiTheme="minorHAnsi" w:cstheme="minorHAnsi"/>
          <w:spacing w:val="-9"/>
          <w:sz w:val="24"/>
        </w:rPr>
        <w:t xml:space="preserve"> </w:t>
      </w:r>
      <w:r w:rsidRPr="004C138D">
        <w:rPr>
          <w:rFonts w:asciiTheme="minorHAnsi" w:hAnsiTheme="minorHAnsi" w:cstheme="minorHAnsi"/>
          <w:sz w:val="24"/>
        </w:rPr>
        <w:t>livestock,</w:t>
      </w:r>
      <w:r w:rsidRPr="004C138D">
        <w:rPr>
          <w:rFonts w:asciiTheme="minorHAnsi" w:hAnsiTheme="minorHAnsi" w:cstheme="minorHAnsi"/>
          <w:spacing w:val="-25"/>
          <w:sz w:val="24"/>
        </w:rPr>
        <w:t xml:space="preserve"> </w:t>
      </w:r>
      <w:r w:rsidRPr="004C138D">
        <w:rPr>
          <w:rFonts w:asciiTheme="minorHAnsi" w:hAnsiTheme="minorHAnsi" w:cstheme="minorHAnsi"/>
          <w:sz w:val="24"/>
        </w:rPr>
        <w:t>poultry, bees, seafood, and other</w:t>
      </w:r>
      <w:r w:rsidRPr="004C138D">
        <w:rPr>
          <w:rFonts w:asciiTheme="minorHAnsi" w:hAnsiTheme="minorHAnsi" w:cstheme="minorHAnsi"/>
          <w:spacing w:val="-5"/>
          <w:sz w:val="24"/>
        </w:rPr>
        <w:t xml:space="preserve"> </w:t>
      </w:r>
      <w:r w:rsidRPr="004C138D">
        <w:rPr>
          <w:rFonts w:asciiTheme="minorHAnsi" w:hAnsiTheme="minorHAnsi" w:cstheme="minorHAnsi"/>
          <w:sz w:val="24"/>
        </w:rPr>
        <w:t>animals</w:t>
      </w:r>
    </w:p>
    <w:p w14:paraId="5D1AA7A3" w14:textId="77777777" w:rsidR="00D87506" w:rsidRPr="004C138D" w:rsidRDefault="00B60A1B" w:rsidP="00B60A1B">
      <w:pPr>
        <w:pStyle w:val="ListParagraph"/>
        <w:numPr>
          <w:ilvl w:val="3"/>
          <w:numId w:val="27"/>
        </w:numPr>
        <w:tabs>
          <w:tab w:val="left" w:pos="3280"/>
          <w:tab w:val="left" w:pos="3281"/>
        </w:tabs>
        <w:spacing w:before="144" w:line="256" w:lineRule="auto"/>
        <w:ind w:right="2658"/>
        <w:rPr>
          <w:rFonts w:asciiTheme="minorHAnsi" w:hAnsiTheme="minorHAnsi" w:cstheme="minorHAnsi"/>
          <w:sz w:val="24"/>
        </w:rPr>
      </w:pPr>
      <w:r w:rsidRPr="004C138D">
        <w:rPr>
          <w:rFonts w:asciiTheme="minorHAnsi" w:hAnsiTheme="minorHAnsi" w:cstheme="minorHAnsi"/>
          <w:sz w:val="24"/>
        </w:rPr>
        <w:t>Other</w:t>
      </w:r>
      <w:r w:rsidRPr="004C138D">
        <w:rPr>
          <w:rFonts w:asciiTheme="minorHAnsi" w:hAnsiTheme="minorHAnsi" w:cstheme="minorHAnsi"/>
          <w:spacing w:val="-6"/>
          <w:sz w:val="24"/>
        </w:rPr>
        <w:t xml:space="preserve"> </w:t>
      </w:r>
      <w:r w:rsidRPr="004C138D">
        <w:rPr>
          <w:rFonts w:asciiTheme="minorHAnsi" w:hAnsiTheme="minorHAnsi" w:cstheme="minorHAnsi"/>
          <w:sz w:val="24"/>
        </w:rPr>
        <w:t>Inputs</w:t>
      </w:r>
      <w:r w:rsidRPr="004C138D">
        <w:rPr>
          <w:rFonts w:asciiTheme="minorHAnsi" w:hAnsiTheme="minorHAnsi" w:cstheme="minorHAnsi"/>
          <w:spacing w:val="-6"/>
          <w:sz w:val="24"/>
        </w:rPr>
        <w:t xml:space="preserve"> </w:t>
      </w:r>
      <w:r w:rsidRPr="004C138D">
        <w:rPr>
          <w:rFonts w:asciiTheme="minorHAnsi" w:hAnsiTheme="minorHAnsi" w:cstheme="minorHAnsi"/>
          <w:sz w:val="24"/>
        </w:rPr>
        <w:t>and</w:t>
      </w:r>
      <w:r w:rsidRPr="004C138D">
        <w:rPr>
          <w:rFonts w:asciiTheme="minorHAnsi" w:hAnsiTheme="minorHAnsi" w:cstheme="minorHAnsi"/>
          <w:spacing w:val="-6"/>
          <w:sz w:val="24"/>
        </w:rPr>
        <w:t xml:space="preserve"> </w:t>
      </w:r>
      <w:r w:rsidRPr="004C138D">
        <w:rPr>
          <w:rFonts w:asciiTheme="minorHAnsi" w:hAnsiTheme="minorHAnsi" w:cstheme="minorHAnsi"/>
          <w:sz w:val="24"/>
        </w:rPr>
        <w:t>Ingredients</w:t>
      </w:r>
      <w:r w:rsidRPr="004C138D">
        <w:rPr>
          <w:rFonts w:asciiTheme="minorHAnsi" w:hAnsiTheme="minorHAnsi" w:cstheme="minorHAnsi"/>
          <w:spacing w:val="-6"/>
          <w:sz w:val="24"/>
        </w:rPr>
        <w:t xml:space="preserve"> </w:t>
      </w:r>
      <w:r w:rsidRPr="004C138D">
        <w:rPr>
          <w:rFonts w:asciiTheme="minorHAnsi" w:hAnsiTheme="minorHAnsi" w:cstheme="minorHAnsi"/>
          <w:sz w:val="24"/>
        </w:rPr>
        <w:t>used</w:t>
      </w:r>
      <w:r w:rsidRPr="004C138D">
        <w:rPr>
          <w:rFonts w:asciiTheme="minorHAnsi" w:hAnsiTheme="minorHAnsi" w:cstheme="minorHAnsi"/>
          <w:spacing w:val="-3"/>
          <w:sz w:val="24"/>
        </w:rPr>
        <w:t xml:space="preserve"> </w:t>
      </w:r>
      <w:r w:rsidRPr="004C138D">
        <w:rPr>
          <w:rFonts w:asciiTheme="minorHAnsi" w:hAnsiTheme="minorHAnsi" w:cstheme="minorHAnsi"/>
          <w:sz w:val="24"/>
        </w:rPr>
        <w:t>in</w:t>
      </w:r>
      <w:r w:rsidRPr="004C138D">
        <w:rPr>
          <w:rFonts w:asciiTheme="minorHAnsi" w:hAnsiTheme="minorHAnsi" w:cstheme="minorHAnsi"/>
          <w:spacing w:val="-8"/>
          <w:sz w:val="24"/>
        </w:rPr>
        <w:t xml:space="preserve"> </w:t>
      </w:r>
      <w:r w:rsidRPr="004C138D">
        <w:rPr>
          <w:rFonts w:asciiTheme="minorHAnsi" w:hAnsiTheme="minorHAnsi" w:cstheme="minorHAnsi"/>
          <w:sz w:val="24"/>
        </w:rPr>
        <w:t>personal</w:t>
      </w:r>
      <w:r w:rsidRPr="004C138D">
        <w:rPr>
          <w:rFonts w:asciiTheme="minorHAnsi" w:hAnsiTheme="minorHAnsi" w:cstheme="minorHAnsi"/>
          <w:spacing w:val="-9"/>
          <w:sz w:val="24"/>
        </w:rPr>
        <w:t xml:space="preserve"> </w:t>
      </w:r>
      <w:r w:rsidRPr="004C138D">
        <w:rPr>
          <w:rFonts w:asciiTheme="minorHAnsi" w:hAnsiTheme="minorHAnsi" w:cstheme="minorHAnsi"/>
          <w:sz w:val="24"/>
        </w:rPr>
        <w:t>care</w:t>
      </w:r>
      <w:r w:rsidRPr="004C138D">
        <w:rPr>
          <w:rFonts w:asciiTheme="minorHAnsi" w:hAnsiTheme="minorHAnsi" w:cstheme="minorHAnsi"/>
          <w:spacing w:val="-25"/>
          <w:sz w:val="24"/>
        </w:rPr>
        <w:t xml:space="preserve"> </w:t>
      </w:r>
      <w:r w:rsidRPr="004C138D">
        <w:rPr>
          <w:rFonts w:asciiTheme="minorHAnsi" w:hAnsiTheme="minorHAnsi" w:cstheme="minorHAnsi"/>
          <w:sz w:val="24"/>
        </w:rPr>
        <w:t>and cosmetic Products, and</w:t>
      </w:r>
      <w:r w:rsidRPr="004C138D">
        <w:rPr>
          <w:rFonts w:asciiTheme="minorHAnsi" w:hAnsiTheme="minorHAnsi" w:cstheme="minorHAnsi"/>
          <w:spacing w:val="-3"/>
          <w:sz w:val="24"/>
        </w:rPr>
        <w:t xml:space="preserve"> </w:t>
      </w:r>
      <w:r w:rsidRPr="004C138D">
        <w:rPr>
          <w:rFonts w:asciiTheme="minorHAnsi" w:hAnsiTheme="minorHAnsi" w:cstheme="minorHAnsi"/>
          <w:sz w:val="24"/>
        </w:rPr>
        <w:t>textiles</w:t>
      </w:r>
    </w:p>
    <w:p w14:paraId="629DF473" w14:textId="77777777" w:rsidR="00D87506" w:rsidRPr="004C138D" w:rsidRDefault="00B60A1B" w:rsidP="00B60A1B">
      <w:pPr>
        <w:pStyle w:val="ListParagraph"/>
        <w:numPr>
          <w:ilvl w:val="3"/>
          <w:numId w:val="27"/>
        </w:numPr>
        <w:tabs>
          <w:tab w:val="left" w:pos="3280"/>
          <w:tab w:val="left" w:pos="3281"/>
        </w:tabs>
        <w:spacing w:before="137"/>
        <w:ind w:hanging="903"/>
        <w:rPr>
          <w:rFonts w:asciiTheme="minorHAnsi" w:hAnsiTheme="minorHAnsi" w:cstheme="minorHAnsi"/>
          <w:sz w:val="24"/>
        </w:rPr>
      </w:pPr>
      <w:r w:rsidRPr="004C138D">
        <w:rPr>
          <w:rFonts w:asciiTheme="minorHAnsi" w:hAnsiTheme="minorHAnsi" w:cstheme="minorHAnsi"/>
          <w:sz w:val="24"/>
        </w:rPr>
        <w:t>Dietary supplements, vitamins, and herbal</w:t>
      </w:r>
      <w:r w:rsidRPr="004C138D">
        <w:rPr>
          <w:rFonts w:asciiTheme="minorHAnsi" w:hAnsiTheme="minorHAnsi" w:cstheme="minorHAnsi"/>
          <w:spacing w:val="-8"/>
          <w:sz w:val="24"/>
        </w:rPr>
        <w:t xml:space="preserve"> </w:t>
      </w:r>
      <w:r w:rsidRPr="004C138D">
        <w:rPr>
          <w:rFonts w:asciiTheme="minorHAnsi" w:hAnsiTheme="minorHAnsi" w:cstheme="minorHAnsi"/>
          <w:sz w:val="24"/>
        </w:rPr>
        <w:t>preparations</w:t>
      </w:r>
    </w:p>
    <w:p w14:paraId="60B7D09E" w14:textId="77777777" w:rsidR="00D87506" w:rsidRPr="004C138D" w:rsidRDefault="00B60A1B" w:rsidP="00B60A1B">
      <w:pPr>
        <w:pStyle w:val="ListParagraph"/>
        <w:numPr>
          <w:ilvl w:val="3"/>
          <w:numId w:val="27"/>
        </w:numPr>
        <w:tabs>
          <w:tab w:val="left" w:pos="3280"/>
          <w:tab w:val="left" w:pos="3281"/>
        </w:tabs>
        <w:spacing w:before="103"/>
        <w:ind w:hanging="903"/>
        <w:rPr>
          <w:rFonts w:asciiTheme="minorHAnsi" w:hAnsiTheme="minorHAnsi" w:cstheme="minorHAnsi"/>
          <w:sz w:val="24"/>
        </w:rPr>
      </w:pPr>
      <w:r w:rsidRPr="004C138D">
        <w:rPr>
          <w:rFonts w:asciiTheme="minorHAnsi" w:hAnsiTheme="minorHAnsi" w:cstheme="minorHAnsi"/>
          <w:sz w:val="24"/>
        </w:rPr>
        <w:t>Microorganisms, Enzymes, and Growth</w:t>
      </w:r>
      <w:r w:rsidRPr="004C138D">
        <w:rPr>
          <w:rFonts w:asciiTheme="minorHAnsi" w:hAnsiTheme="minorHAnsi" w:cstheme="minorHAnsi"/>
          <w:spacing w:val="-4"/>
          <w:sz w:val="24"/>
        </w:rPr>
        <w:t xml:space="preserve"> </w:t>
      </w:r>
      <w:r w:rsidRPr="004C138D">
        <w:rPr>
          <w:rFonts w:asciiTheme="minorHAnsi" w:hAnsiTheme="minorHAnsi" w:cstheme="minorHAnsi"/>
          <w:sz w:val="24"/>
        </w:rPr>
        <w:t>Media</w:t>
      </w:r>
    </w:p>
    <w:p w14:paraId="06CB2C5F" w14:textId="2B803FEA" w:rsidR="00D87506" w:rsidRPr="004C138D" w:rsidRDefault="00B60A1B" w:rsidP="00B60A1B">
      <w:pPr>
        <w:pStyle w:val="ListParagraph"/>
        <w:numPr>
          <w:ilvl w:val="3"/>
          <w:numId w:val="27"/>
        </w:numPr>
        <w:tabs>
          <w:tab w:val="left" w:pos="3280"/>
          <w:tab w:val="left" w:pos="3281"/>
        </w:tabs>
        <w:spacing w:before="98"/>
        <w:ind w:hanging="903"/>
        <w:rPr>
          <w:rFonts w:asciiTheme="minorHAnsi" w:hAnsiTheme="minorHAnsi" w:cstheme="minorHAnsi"/>
          <w:sz w:val="24"/>
        </w:rPr>
      </w:pPr>
      <w:r w:rsidRPr="004C138D">
        <w:rPr>
          <w:rFonts w:asciiTheme="minorHAnsi" w:hAnsiTheme="minorHAnsi" w:cstheme="minorHAnsi"/>
          <w:sz w:val="24"/>
        </w:rPr>
        <w:t xml:space="preserve">Processing Aids present in the finished Product </w:t>
      </w:r>
    </w:p>
    <w:p w14:paraId="1C1688C3" w14:textId="380EDF2E" w:rsidR="00D87506" w:rsidRPr="004C138D" w:rsidRDefault="00B60A1B" w:rsidP="00B60A1B">
      <w:pPr>
        <w:pStyle w:val="ListParagraph"/>
        <w:numPr>
          <w:ilvl w:val="3"/>
          <w:numId w:val="27"/>
        </w:numPr>
        <w:tabs>
          <w:tab w:val="left" w:pos="3280"/>
          <w:tab w:val="left" w:pos="3281"/>
        </w:tabs>
        <w:spacing w:before="101" w:line="266" w:lineRule="auto"/>
        <w:ind w:right="1647"/>
        <w:rPr>
          <w:rFonts w:asciiTheme="minorHAnsi" w:hAnsiTheme="minorHAnsi" w:cstheme="minorHAnsi"/>
        </w:rPr>
      </w:pPr>
      <w:r w:rsidRPr="004C138D">
        <w:rPr>
          <w:rFonts w:asciiTheme="minorHAnsi" w:hAnsiTheme="minorHAnsi" w:cstheme="minorHAnsi"/>
          <w:sz w:val="24"/>
        </w:rPr>
        <w:t xml:space="preserve">Processing Aids listed on the </w:t>
      </w:r>
      <w:r w:rsidR="00817330" w:rsidRPr="004C138D">
        <w:rPr>
          <w:rFonts w:asciiTheme="minorHAnsi" w:hAnsiTheme="minorHAnsi" w:cstheme="minorHAnsi"/>
          <w:sz w:val="24"/>
        </w:rPr>
        <w:t>ingredient</w:t>
      </w:r>
      <w:r w:rsidRPr="004C138D">
        <w:rPr>
          <w:rFonts w:asciiTheme="minorHAnsi" w:hAnsiTheme="minorHAnsi" w:cstheme="minorHAnsi"/>
          <w:sz w:val="24"/>
        </w:rPr>
        <w:t xml:space="preserve"> panel of a retail consumer good</w:t>
      </w:r>
    </w:p>
    <w:p w14:paraId="278964BA" w14:textId="77777777" w:rsidR="00D87506" w:rsidRPr="004C138D" w:rsidRDefault="00D87506">
      <w:pPr>
        <w:pStyle w:val="BodyText"/>
        <w:rPr>
          <w:rFonts w:asciiTheme="minorHAnsi" w:hAnsiTheme="minorHAnsi" w:cstheme="minorHAnsi"/>
          <w:sz w:val="25"/>
        </w:rPr>
      </w:pPr>
    </w:p>
    <w:p w14:paraId="7275E7B6" w14:textId="77777777" w:rsidR="0028751A" w:rsidRPr="004C138D" w:rsidRDefault="00B60A1B" w:rsidP="00B60A1B">
      <w:pPr>
        <w:pStyle w:val="ListParagraph"/>
        <w:numPr>
          <w:ilvl w:val="2"/>
          <w:numId w:val="27"/>
        </w:numPr>
        <w:tabs>
          <w:tab w:val="left" w:pos="2380"/>
          <w:tab w:val="left" w:pos="2381"/>
        </w:tabs>
        <w:spacing w:line="264" w:lineRule="auto"/>
        <w:ind w:left="2380" w:right="1360" w:hanging="720"/>
        <w:rPr>
          <w:rFonts w:asciiTheme="minorHAnsi" w:hAnsiTheme="minorHAnsi" w:cstheme="minorHAnsi"/>
          <w:sz w:val="24"/>
        </w:rPr>
      </w:pPr>
      <w:bookmarkStart w:id="1" w:name="_bookmark1"/>
      <w:bookmarkEnd w:id="1"/>
      <w:r w:rsidRPr="004C138D">
        <w:rPr>
          <w:rFonts w:asciiTheme="minorHAnsi" w:hAnsiTheme="minorHAnsi" w:cstheme="minorHAnsi"/>
          <w:b/>
          <w:sz w:val="24"/>
        </w:rPr>
        <w:t xml:space="preserve">Input and Ingredient categories that are out of scope of the Standard </w:t>
      </w:r>
    </w:p>
    <w:p w14:paraId="32117871" w14:textId="42F265A2" w:rsidR="0028751A" w:rsidRPr="004C138D" w:rsidRDefault="0028751A" w:rsidP="0028751A">
      <w:pPr>
        <w:pStyle w:val="ListParagraph"/>
        <w:tabs>
          <w:tab w:val="left" w:pos="2380"/>
          <w:tab w:val="left" w:pos="2381"/>
        </w:tabs>
        <w:spacing w:line="264" w:lineRule="auto"/>
        <w:ind w:right="1360" w:firstLine="0"/>
        <w:rPr>
          <w:rFonts w:asciiTheme="minorHAnsi" w:hAnsiTheme="minorHAnsi" w:cstheme="minorHAnsi"/>
          <w:sz w:val="24"/>
        </w:rPr>
      </w:pPr>
      <w:bookmarkStart w:id="2" w:name="_Hlk83206355"/>
      <w:r w:rsidRPr="004C138D">
        <w:rPr>
          <w:rFonts w:asciiTheme="minorHAnsi" w:hAnsiTheme="minorHAnsi" w:cstheme="minorHAnsi"/>
          <w:sz w:val="24"/>
        </w:rPr>
        <w:t xml:space="preserve">A Water </w:t>
      </w:r>
    </w:p>
    <w:p w14:paraId="6CA6C556" w14:textId="6F962078" w:rsidR="0028751A" w:rsidRPr="004C138D" w:rsidRDefault="0028751A" w:rsidP="0028751A">
      <w:pPr>
        <w:pStyle w:val="ListParagraph"/>
        <w:tabs>
          <w:tab w:val="left" w:pos="2380"/>
          <w:tab w:val="left" w:pos="2381"/>
        </w:tabs>
        <w:spacing w:line="264" w:lineRule="auto"/>
        <w:ind w:right="1360" w:firstLine="0"/>
        <w:rPr>
          <w:rFonts w:asciiTheme="minorHAnsi" w:hAnsiTheme="minorHAnsi" w:cstheme="minorHAnsi"/>
          <w:sz w:val="24"/>
        </w:rPr>
      </w:pPr>
      <w:r w:rsidRPr="004C138D">
        <w:rPr>
          <w:rFonts w:asciiTheme="minorHAnsi" w:hAnsiTheme="minorHAnsi" w:cstheme="minorHAnsi"/>
          <w:sz w:val="24"/>
        </w:rPr>
        <w:t xml:space="preserve">B common salt </w:t>
      </w:r>
    </w:p>
    <w:p w14:paraId="6D689DBE" w14:textId="59912D1E" w:rsidR="0028751A" w:rsidRPr="004C138D" w:rsidRDefault="0028751A" w:rsidP="0028751A">
      <w:pPr>
        <w:pStyle w:val="ListParagraph"/>
        <w:tabs>
          <w:tab w:val="left" w:pos="2380"/>
          <w:tab w:val="left" w:pos="2381"/>
        </w:tabs>
        <w:spacing w:line="264" w:lineRule="auto"/>
        <w:ind w:right="1360" w:firstLine="0"/>
        <w:rPr>
          <w:rFonts w:asciiTheme="minorHAnsi" w:hAnsiTheme="minorHAnsi" w:cstheme="minorHAnsi"/>
          <w:sz w:val="24"/>
        </w:rPr>
      </w:pPr>
      <w:r w:rsidRPr="004C138D">
        <w:rPr>
          <w:rFonts w:asciiTheme="minorHAnsi" w:hAnsiTheme="minorHAnsi" w:cstheme="minorHAnsi"/>
          <w:sz w:val="24"/>
        </w:rPr>
        <w:lastRenderedPageBreak/>
        <w:t>C Inert gases CO2 &amp; nitrogen</w:t>
      </w:r>
    </w:p>
    <w:bookmarkEnd w:id="2"/>
    <w:p w14:paraId="7CD082D0" w14:textId="77777777" w:rsidR="00D87506" w:rsidRPr="004C138D" w:rsidRDefault="00B60A1B" w:rsidP="00B60A1B">
      <w:pPr>
        <w:pStyle w:val="Heading2"/>
        <w:numPr>
          <w:ilvl w:val="2"/>
          <w:numId w:val="27"/>
        </w:numPr>
        <w:tabs>
          <w:tab w:val="left" w:pos="4836"/>
          <w:tab w:val="left" w:pos="4837"/>
        </w:tabs>
        <w:spacing w:before="150"/>
        <w:ind w:left="4836" w:hanging="726"/>
        <w:rPr>
          <w:rFonts w:asciiTheme="minorHAnsi" w:hAnsiTheme="minorHAnsi" w:cstheme="minorHAnsi"/>
        </w:rPr>
      </w:pPr>
      <w:r w:rsidRPr="004C138D">
        <w:rPr>
          <w:rFonts w:asciiTheme="minorHAnsi" w:hAnsiTheme="minorHAnsi" w:cstheme="minorHAnsi"/>
          <w:u w:val="single"/>
        </w:rPr>
        <w:t>Prohibited Inputs and</w:t>
      </w:r>
      <w:r w:rsidRPr="004C138D">
        <w:rPr>
          <w:rFonts w:asciiTheme="minorHAnsi" w:hAnsiTheme="minorHAnsi" w:cstheme="minorHAnsi"/>
          <w:spacing w:val="-6"/>
          <w:u w:val="single"/>
        </w:rPr>
        <w:t xml:space="preserve"> </w:t>
      </w:r>
      <w:r w:rsidRPr="004C138D">
        <w:rPr>
          <w:rFonts w:asciiTheme="minorHAnsi" w:hAnsiTheme="minorHAnsi" w:cstheme="minorHAnsi"/>
          <w:u w:val="single"/>
        </w:rPr>
        <w:t>Ingredients:</w:t>
      </w:r>
    </w:p>
    <w:p w14:paraId="76D79B7B" w14:textId="77777777" w:rsidR="00D87506" w:rsidRPr="004C138D" w:rsidRDefault="00B60A1B" w:rsidP="00B60A1B">
      <w:pPr>
        <w:pStyle w:val="ListParagraph"/>
        <w:numPr>
          <w:ilvl w:val="3"/>
          <w:numId w:val="26"/>
        </w:numPr>
        <w:tabs>
          <w:tab w:val="left" w:pos="3280"/>
          <w:tab w:val="left" w:pos="3281"/>
        </w:tabs>
        <w:spacing w:before="139"/>
        <w:rPr>
          <w:rFonts w:asciiTheme="minorHAnsi" w:hAnsiTheme="minorHAnsi" w:cstheme="minorHAnsi"/>
          <w:sz w:val="24"/>
        </w:rPr>
      </w:pPr>
      <w:r w:rsidRPr="004C138D">
        <w:rPr>
          <w:rFonts w:asciiTheme="minorHAnsi" w:hAnsiTheme="minorHAnsi" w:cstheme="minorHAnsi"/>
          <w:sz w:val="24"/>
        </w:rPr>
        <w:t>Recombinant bovine growth hormone</w:t>
      </w:r>
      <w:r w:rsidRPr="004C138D">
        <w:rPr>
          <w:rFonts w:asciiTheme="minorHAnsi" w:hAnsiTheme="minorHAnsi" w:cstheme="minorHAnsi"/>
          <w:spacing w:val="-1"/>
          <w:sz w:val="24"/>
        </w:rPr>
        <w:t xml:space="preserve"> </w:t>
      </w:r>
      <w:r w:rsidRPr="004C138D">
        <w:rPr>
          <w:rFonts w:asciiTheme="minorHAnsi" w:hAnsiTheme="minorHAnsi" w:cstheme="minorHAnsi"/>
          <w:sz w:val="24"/>
        </w:rPr>
        <w:t>(</w:t>
      </w:r>
      <w:proofErr w:type="spellStart"/>
      <w:r w:rsidRPr="004C138D">
        <w:rPr>
          <w:rFonts w:asciiTheme="minorHAnsi" w:hAnsiTheme="minorHAnsi" w:cstheme="minorHAnsi"/>
          <w:sz w:val="24"/>
        </w:rPr>
        <w:t>rBGH</w:t>
      </w:r>
      <w:proofErr w:type="spellEnd"/>
      <w:r w:rsidRPr="004C138D">
        <w:rPr>
          <w:rFonts w:asciiTheme="minorHAnsi" w:hAnsiTheme="minorHAnsi" w:cstheme="minorHAnsi"/>
          <w:sz w:val="24"/>
        </w:rPr>
        <w:t>)</w:t>
      </w:r>
    </w:p>
    <w:p w14:paraId="4874B62B" w14:textId="77777777" w:rsidR="00D87506" w:rsidRPr="004C138D" w:rsidRDefault="00B60A1B" w:rsidP="00B60A1B">
      <w:pPr>
        <w:pStyle w:val="ListParagraph"/>
        <w:numPr>
          <w:ilvl w:val="3"/>
          <w:numId w:val="26"/>
        </w:numPr>
        <w:tabs>
          <w:tab w:val="left" w:pos="3280"/>
          <w:tab w:val="left" w:pos="3281"/>
        </w:tabs>
        <w:spacing w:before="142"/>
        <w:rPr>
          <w:rFonts w:asciiTheme="minorHAnsi" w:hAnsiTheme="minorHAnsi" w:cstheme="minorHAnsi"/>
          <w:sz w:val="24"/>
        </w:rPr>
      </w:pPr>
      <w:r w:rsidRPr="004C138D">
        <w:rPr>
          <w:rFonts w:asciiTheme="minorHAnsi" w:hAnsiTheme="minorHAnsi" w:cstheme="minorHAnsi"/>
          <w:sz w:val="24"/>
        </w:rPr>
        <w:t>Recombinant bovine somatotropin</w:t>
      </w:r>
      <w:r w:rsidRPr="004C138D">
        <w:rPr>
          <w:rFonts w:asciiTheme="minorHAnsi" w:hAnsiTheme="minorHAnsi" w:cstheme="minorHAnsi"/>
          <w:spacing w:val="1"/>
          <w:sz w:val="24"/>
        </w:rPr>
        <w:t xml:space="preserve"> </w:t>
      </w:r>
      <w:r w:rsidRPr="004C138D">
        <w:rPr>
          <w:rFonts w:asciiTheme="minorHAnsi" w:hAnsiTheme="minorHAnsi" w:cstheme="minorHAnsi"/>
          <w:sz w:val="24"/>
        </w:rPr>
        <w:t>(rBST)</w:t>
      </w:r>
    </w:p>
    <w:p w14:paraId="407D6C75" w14:textId="77777777" w:rsidR="00D87506" w:rsidRPr="004C138D" w:rsidRDefault="00B60A1B" w:rsidP="00B60A1B">
      <w:pPr>
        <w:pStyle w:val="ListParagraph"/>
        <w:numPr>
          <w:ilvl w:val="3"/>
          <w:numId w:val="26"/>
        </w:numPr>
        <w:tabs>
          <w:tab w:val="left" w:pos="3280"/>
          <w:tab w:val="left" w:pos="3281"/>
        </w:tabs>
        <w:spacing w:before="62" w:line="254" w:lineRule="auto"/>
        <w:ind w:right="1824" w:hanging="901"/>
        <w:rPr>
          <w:rFonts w:asciiTheme="minorHAnsi" w:hAnsiTheme="minorHAnsi" w:cstheme="minorHAnsi"/>
          <w:sz w:val="24"/>
        </w:rPr>
      </w:pPr>
      <w:r w:rsidRPr="004C138D">
        <w:rPr>
          <w:rFonts w:asciiTheme="minorHAnsi" w:hAnsiTheme="minorHAnsi" w:cstheme="minorHAnsi"/>
          <w:sz w:val="24"/>
        </w:rPr>
        <w:t>GM animals including those that are cloned, their progeny,</w:t>
      </w:r>
      <w:r w:rsidRPr="004C138D">
        <w:rPr>
          <w:rFonts w:asciiTheme="minorHAnsi" w:hAnsiTheme="minorHAnsi" w:cstheme="minorHAnsi"/>
          <w:spacing w:val="-27"/>
          <w:sz w:val="24"/>
        </w:rPr>
        <w:t xml:space="preserve"> </w:t>
      </w:r>
      <w:r w:rsidRPr="004C138D">
        <w:rPr>
          <w:rFonts w:asciiTheme="minorHAnsi" w:hAnsiTheme="minorHAnsi" w:cstheme="minorHAnsi"/>
          <w:sz w:val="24"/>
        </w:rPr>
        <w:t>and their</w:t>
      </w:r>
      <w:r w:rsidRPr="004C138D">
        <w:rPr>
          <w:rFonts w:asciiTheme="minorHAnsi" w:hAnsiTheme="minorHAnsi" w:cstheme="minorHAnsi"/>
          <w:spacing w:val="-6"/>
          <w:sz w:val="24"/>
        </w:rPr>
        <w:t xml:space="preserve"> </w:t>
      </w:r>
      <w:r w:rsidRPr="004C138D">
        <w:rPr>
          <w:rFonts w:asciiTheme="minorHAnsi" w:hAnsiTheme="minorHAnsi" w:cstheme="minorHAnsi"/>
          <w:sz w:val="24"/>
        </w:rPr>
        <w:t>derivatives</w:t>
      </w:r>
    </w:p>
    <w:p w14:paraId="26B6A05E" w14:textId="77777777" w:rsidR="00D87506" w:rsidRPr="004C138D" w:rsidRDefault="00B60A1B">
      <w:pPr>
        <w:tabs>
          <w:tab w:val="left" w:pos="4368"/>
        </w:tabs>
        <w:spacing w:before="147"/>
        <w:ind w:left="3285"/>
        <w:rPr>
          <w:rFonts w:asciiTheme="minorHAnsi" w:hAnsiTheme="minorHAnsi" w:cstheme="minorHAnsi"/>
          <w:sz w:val="24"/>
        </w:rPr>
      </w:pPr>
      <w:r w:rsidRPr="004C138D">
        <w:rPr>
          <w:rFonts w:asciiTheme="minorHAnsi" w:hAnsiTheme="minorHAnsi" w:cstheme="minorHAnsi"/>
          <w:b/>
          <w:spacing w:val="-5"/>
          <w:sz w:val="24"/>
        </w:rPr>
        <w:t>2.2.3.</w:t>
      </w:r>
      <w:proofErr w:type="gramStart"/>
      <w:r w:rsidRPr="004C138D">
        <w:rPr>
          <w:rFonts w:asciiTheme="minorHAnsi" w:hAnsiTheme="minorHAnsi" w:cstheme="minorHAnsi"/>
          <w:b/>
          <w:spacing w:val="-5"/>
          <w:sz w:val="24"/>
        </w:rPr>
        <w:t>d.i</w:t>
      </w:r>
      <w:proofErr w:type="gramEnd"/>
      <w:r w:rsidRPr="004C138D">
        <w:rPr>
          <w:rFonts w:asciiTheme="minorHAnsi" w:hAnsiTheme="minorHAnsi" w:cstheme="minorHAnsi"/>
          <w:b/>
          <w:spacing w:val="-5"/>
          <w:sz w:val="24"/>
        </w:rPr>
        <w:tab/>
      </w:r>
      <w:r w:rsidRPr="004C138D">
        <w:rPr>
          <w:rFonts w:asciiTheme="minorHAnsi" w:hAnsiTheme="minorHAnsi" w:cstheme="minorHAnsi"/>
          <w:sz w:val="24"/>
        </w:rPr>
        <w:t>GM Salmon and their</w:t>
      </w:r>
      <w:r w:rsidRPr="004C138D">
        <w:rPr>
          <w:rFonts w:asciiTheme="minorHAnsi" w:hAnsiTheme="minorHAnsi" w:cstheme="minorHAnsi"/>
          <w:spacing w:val="-3"/>
          <w:sz w:val="24"/>
        </w:rPr>
        <w:t xml:space="preserve"> </w:t>
      </w:r>
      <w:r w:rsidRPr="004C138D">
        <w:rPr>
          <w:rFonts w:asciiTheme="minorHAnsi" w:hAnsiTheme="minorHAnsi" w:cstheme="minorHAnsi"/>
          <w:sz w:val="24"/>
        </w:rPr>
        <w:t>derivatives</w:t>
      </w:r>
    </w:p>
    <w:p w14:paraId="47330426" w14:textId="77777777" w:rsidR="00D87506" w:rsidRPr="004C138D" w:rsidRDefault="00B60A1B" w:rsidP="00B60A1B">
      <w:pPr>
        <w:pStyle w:val="ListParagraph"/>
        <w:numPr>
          <w:ilvl w:val="3"/>
          <w:numId w:val="26"/>
        </w:numPr>
        <w:tabs>
          <w:tab w:val="left" w:pos="3280"/>
          <w:tab w:val="left" w:pos="3281"/>
        </w:tabs>
        <w:spacing w:before="149"/>
        <w:rPr>
          <w:rFonts w:asciiTheme="minorHAnsi" w:hAnsiTheme="minorHAnsi" w:cstheme="minorHAnsi"/>
          <w:sz w:val="24"/>
        </w:rPr>
      </w:pPr>
      <w:r w:rsidRPr="004C138D">
        <w:rPr>
          <w:rFonts w:asciiTheme="minorHAnsi" w:hAnsiTheme="minorHAnsi" w:cstheme="minorHAnsi"/>
          <w:sz w:val="24"/>
        </w:rPr>
        <w:t>Manure sourced from GM</w:t>
      </w:r>
      <w:r w:rsidRPr="004C138D">
        <w:rPr>
          <w:rFonts w:asciiTheme="minorHAnsi" w:hAnsiTheme="minorHAnsi" w:cstheme="minorHAnsi"/>
          <w:spacing w:val="4"/>
          <w:sz w:val="24"/>
        </w:rPr>
        <w:t xml:space="preserve"> </w:t>
      </w:r>
      <w:r w:rsidRPr="004C138D">
        <w:rPr>
          <w:rFonts w:asciiTheme="minorHAnsi" w:hAnsiTheme="minorHAnsi" w:cstheme="minorHAnsi"/>
          <w:sz w:val="24"/>
        </w:rPr>
        <w:t>animals</w:t>
      </w:r>
    </w:p>
    <w:p w14:paraId="1F17B382" w14:textId="77777777" w:rsidR="00D87506" w:rsidRPr="004C138D" w:rsidRDefault="00D87506">
      <w:pPr>
        <w:pStyle w:val="BodyText"/>
        <w:rPr>
          <w:rFonts w:asciiTheme="minorHAnsi" w:hAnsiTheme="minorHAnsi" w:cstheme="minorHAnsi"/>
          <w:sz w:val="20"/>
        </w:rPr>
      </w:pPr>
    </w:p>
    <w:p w14:paraId="6B4E3AF2" w14:textId="77777777" w:rsidR="00D87506" w:rsidRPr="004C138D" w:rsidRDefault="00D87506">
      <w:pPr>
        <w:pStyle w:val="BodyText"/>
        <w:rPr>
          <w:rFonts w:asciiTheme="minorHAnsi" w:hAnsiTheme="minorHAnsi" w:cstheme="minorHAnsi"/>
          <w:sz w:val="20"/>
        </w:rPr>
      </w:pPr>
    </w:p>
    <w:p w14:paraId="33384303" w14:textId="70EA1AE0" w:rsidR="00D87506" w:rsidRPr="004C138D" w:rsidRDefault="00D87506">
      <w:pPr>
        <w:pStyle w:val="BodyText"/>
        <w:spacing w:before="1"/>
        <w:rPr>
          <w:rFonts w:asciiTheme="minorHAnsi" w:hAnsiTheme="minorHAnsi" w:cstheme="minorHAnsi"/>
          <w:sz w:val="25"/>
        </w:rPr>
      </w:pPr>
    </w:p>
    <w:p w14:paraId="6015F005" w14:textId="44A5D857" w:rsidR="00E74EC8" w:rsidRPr="004C138D" w:rsidRDefault="00E74EC8">
      <w:pPr>
        <w:pStyle w:val="BodyText"/>
        <w:spacing w:before="1"/>
        <w:rPr>
          <w:rFonts w:asciiTheme="minorHAnsi" w:hAnsiTheme="minorHAnsi" w:cstheme="minorHAnsi"/>
          <w:sz w:val="25"/>
        </w:rPr>
      </w:pPr>
    </w:p>
    <w:p w14:paraId="29696A5B" w14:textId="77777777" w:rsidR="00E74EC8" w:rsidRPr="004C138D" w:rsidRDefault="00E74EC8">
      <w:pPr>
        <w:pStyle w:val="BodyText"/>
        <w:spacing w:before="1"/>
        <w:rPr>
          <w:rFonts w:asciiTheme="minorHAnsi" w:hAnsiTheme="minorHAnsi" w:cstheme="minorHAnsi"/>
          <w:sz w:val="25"/>
        </w:rPr>
      </w:pPr>
    </w:p>
    <w:p w14:paraId="106F8F8D" w14:textId="77777777" w:rsidR="00D87506" w:rsidRPr="001B537C" w:rsidRDefault="00B60A1B" w:rsidP="00B60A1B">
      <w:pPr>
        <w:pStyle w:val="Heading2"/>
        <w:numPr>
          <w:ilvl w:val="1"/>
          <w:numId w:val="26"/>
        </w:numPr>
        <w:tabs>
          <w:tab w:val="left" w:pos="1660"/>
          <w:tab w:val="left" w:pos="1661"/>
        </w:tabs>
        <w:spacing w:before="51"/>
        <w:ind w:left="1660" w:hanging="726"/>
        <w:jc w:val="left"/>
        <w:rPr>
          <w:rFonts w:asciiTheme="minorHAnsi" w:hAnsiTheme="minorHAnsi" w:cstheme="minorHAnsi"/>
          <w:color w:val="001F5F"/>
          <w:sz w:val="22"/>
          <w:highlight w:val="magenta"/>
        </w:rPr>
      </w:pPr>
      <w:r w:rsidRPr="001B537C">
        <w:rPr>
          <w:rFonts w:asciiTheme="minorHAnsi" w:hAnsiTheme="minorHAnsi" w:cstheme="minorHAnsi"/>
          <w:color w:val="001F5F"/>
          <w:highlight w:val="magenta"/>
        </w:rPr>
        <w:t>CROP PRODUCTION IN GENERAL-</w:t>
      </w:r>
      <w:r w:rsidRPr="001B537C">
        <w:rPr>
          <w:rFonts w:asciiTheme="minorHAnsi" w:hAnsiTheme="minorHAnsi" w:cstheme="minorHAnsi"/>
          <w:color w:val="001F5F"/>
          <w:highlight w:val="magenta"/>
          <w:shd w:val="clear" w:color="auto" w:fill="D2D2D2"/>
        </w:rPr>
        <w:t xml:space="preserve"> PRIMARY</w:t>
      </w:r>
      <w:r w:rsidRPr="001B537C">
        <w:rPr>
          <w:rFonts w:asciiTheme="minorHAnsi" w:hAnsiTheme="minorHAnsi" w:cstheme="minorHAnsi"/>
          <w:color w:val="001F5F"/>
          <w:spacing w:val="-3"/>
          <w:highlight w:val="magenta"/>
          <w:shd w:val="clear" w:color="auto" w:fill="D2D2D2"/>
        </w:rPr>
        <w:t xml:space="preserve"> </w:t>
      </w:r>
      <w:r w:rsidRPr="001B537C">
        <w:rPr>
          <w:rFonts w:asciiTheme="minorHAnsi" w:hAnsiTheme="minorHAnsi" w:cstheme="minorHAnsi"/>
          <w:color w:val="001F5F"/>
          <w:highlight w:val="magenta"/>
          <w:shd w:val="clear" w:color="auto" w:fill="D2D2D2"/>
        </w:rPr>
        <w:t>ACTIVITY</w:t>
      </w:r>
    </w:p>
    <w:p w14:paraId="22E2D650" w14:textId="77777777" w:rsidR="00D87506" w:rsidRPr="001B537C" w:rsidRDefault="00D87506">
      <w:pPr>
        <w:pStyle w:val="BodyText"/>
        <w:spacing w:before="3"/>
        <w:rPr>
          <w:rFonts w:asciiTheme="minorHAnsi" w:hAnsiTheme="minorHAnsi" w:cstheme="minorHAnsi"/>
          <w:b/>
          <w:sz w:val="23"/>
          <w:highlight w:val="magenta"/>
        </w:rPr>
      </w:pPr>
    </w:p>
    <w:p w14:paraId="7344767A" w14:textId="77777777" w:rsidR="00D87506" w:rsidRPr="001B537C" w:rsidRDefault="00B60A1B" w:rsidP="00B60A1B">
      <w:pPr>
        <w:pStyle w:val="ListParagraph"/>
        <w:numPr>
          <w:ilvl w:val="2"/>
          <w:numId w:val="25"/>
        </w:numPr>
        <w:tabs>
          <w:tab w:val="left" w:pos="2380"/>
          <w:tab w:val="left" w:pos="2381"/>
        </w:tabs>
        <w:ind w:hanging="726"/>
        <w:rPr>
          <w:rFonts w:asciiTheme="minorHAnsi" w:hAnsiTheme="minorHAnsi" w:cstheme="minorHAnsi"/>
          <w:b/>
          <w:sz w:val="24"/>
          <w:highlight w:val="magenta"/>
        </w:rPr>
      </w:pPr>
      <w:r w:rsidRPr="001B537C">
        <w:rPr>
          <w:rFonts w:asciiTheme="minorHAnsi" w:hAnsiTheme="minorHAnsi" w:cstheme="minorHAnsi"/>
          <w:b/>
          <w:sz w:val="24"/>
          <w:highlight w:val="magenta"/>
        </w:rPr>
        <w:t>Conversion</w:t>
      </w:r>
      <w:r w:rsidRPr="001B537C">
        <w:rPr>
          <w:rFonts w:asciiTheme="minorHAnsi" w:hAnsiTheme="minorHAnsi" w:cstheme="minorHAnsi"/>
          <w:b/>
          <w:spacing w:val="-3"/>
          <w:sz w:val="24"/>
          <w:highlight w:val="magenta"/>
        </w:rPr>
        <w:t xml:space="preserve"> </w:t>
      </w:r>
      <w:r w:rsidRPr="001B537C">
        <w:rPr>
          <w:rFonts w:asciiTheme="minorHAnsi" w:hAnsiTheme="minorHAnsi" w:cstheme="minorHAnsi"/>
          <w:b/>
          <w:sz w:val="24"/>
          <w:highlight w:val="magenta"/>
        </w:rPr>
        <w:t>Requirements</w:t>
      </w:r>
    </w:p>
    <w:p w14:paraId="24822819" w14:textId="77777777" w:rsidR="00D87506" w:rsidRPr="001B537C" w:rsidRDefault="00D87506">
      <w:pPr>
        <w:pStyle w:val="BodyText"/>
        <w:spacing w:before="9"/>
        <w:rPr>
          <w:rFonts w:asciiTheme="minorHAnsi" w:hAnsiTheme="minorHAnsi" w:cstheme="minorHAnsi"/>
          <w:b/>
          <w:sz w:val="23"/>
          <w:highlight w:val="magenta"/>
        </w:rPr>
      </w:pPr>
    </w:p>
    <w:p w14:paraId="4E6DD877" w14:textId="4EDAD39F" w:rsidR="00D87506" w:rsidRPr="001B537C" w:rsidRDefault="00B60A1B" w:rsidP="00E74EC8">
      <w:pPr>
        <w:ind w:left="1639" w:right="1306"/>
        <w:rPr>
          <w:rFonts w:asciiTheme="minorHAnsi" w:hAnsiTheme="minorHAnsi" w:cstheme="minorHAnsi"/>
          <w:highlight w:val="magenta"/>
        </w:rPr>
      </w:pPr>
      <w:r w:rsidRPr="001B537C">
        <w:rPr>
          <w:rFonts w:asciiTheme="minorHAnsi" w:hAnsiTheme="minorHAnsi" w:cstheme="minorHAnsi"/>
          <w:highlight w:val="magenta"/>
        </w:rPr>
        <w:t>Non-GM system of production is a process of production which is without the use of any GM</w:t>
      </w:r>
      <w:r w:rsidR="00E74EC8" w:rsidRPr="001B537C">
        <w:rPr>
          <w:rFonts w:asciiTheme="minorHAnsi" w:hAnsiTheme="minorHAnsi" w:cstheme="minorHAnsi"/>
          <w:highlight w:val="magenta"/>
        </w:rPr>
        <w:t xml:space="preserve"> </w:t>
      </w:r>
      <w:r w:rsidRPr="001B537C">
        <w:rPr>
          <w:rFonts w:asciiTheme="minorHAnsi" w:hAnsiTheme="minorHAnsi" w:cstheme="minorHAnsi"/>
          <w:highlight w:val="magenta"/>
        </w:rPr>
        <w:t xml:space="preserve">organisms in all the farming operations from seed to harvest. There is no requirement of conversion period. The farming unit is deemed converted to </w:t>
      </w:r>
      <w:proofErr w:type="gramStart"/>
      <w:r w:rsidRPr="001B537C">
        <w:rPr>
          <w:rFonts w:asciiTheme="minorHAnsi" w:hAnsiTheme="minorHAnsi" w:cstheme="minorHAnsi"/>
          <w:highlight w:val="magenta"/>
        </w:rPr>
        <w:t>Non-GM</w:t>
      </w:r>
      <w:proofErr w:type="gramEnd"/>
      <w:r w:rsidRPr="001B537C">
        <w:rPr>
          <w:rFonts w:asciiTheme="minorHAnsi" w:hAnsiTheme="minorHAnsi" w:cstheme="minorHAnsi"/>
          <w:highlight w:val="magenta"/>
        </w:rPr>
        <w:t xml:space="preserve"> system of production when any crop is produced without any GM organisms.</w:t>
      </w:r>
    </w:p>
    <w:p w14:paraId="67162FFC" w14:textId="77777777" w:rsidR="00D87506" w:rsidRPr="001B537C" w:rsidRDefault="00D87506" w:rsidP="00E74EC8">
      <w:pPr>
        <w:pStyle w:val="BodyText"/>
        <w:spacing w:before="1"/>
        <w:rPr>
          <w:rFonts w:asciiTheme="minorHAnsi" w:hAnsiTheme="minorHAnsi" w:cstheme="minorHAnsi"/>
          <w:sz w:val="22"/>
          <w:highlight w:val="magenta"/>
        </w:rPr>
      </w:pPr>
    </w:p>
    <w:p w14:paraId="593BBFD2" w14:textId="77777777" w:rsidR="00D87506" w:rsidRPr="001B537C" w:rsidRDefault="00B60A1B" w:rsidP="00E74EC8">
      <w:pPr>
        <w:ind w:left="1660" w:right="930"/>
        <w:rPr>
          <w:rFonts w:asciiTheme="minorHAnsi" w:hAnsiTheme="minorHAnsi" w:cstheme="minorHAnsi"/>
          <w:highlight w:val="magenta"/>
        </w:rPr>
      </w:pPr>
      <w:r w:rsidRPr="001B537C">
        <w:rPr>
          <w:rFonts w:asciiTheme="minorHAnsi" w:hAnsiTheme="minorHAnsi" w:cstheme="minorHAnsi"/>
          <w:highlight w:val="magenta"/>
        </w:rPr>
        <w:t xml:space="preserve">Simultaneous production of GM production and </w:t>
      </w:r>
      <w:proofErr w:type="gramStart"/>
      <w:r w:rsidRPr="001B537C">
        <w:rPr>
          <w:rFonts w:asciiTheme="minorHAnsi" w:hAnsiTheme="minorHAnsi" w:cstheme="minorHAnsi"/>
          <w:highlight w:val="magenta"/>
        </w:rPr>
        <w:t>Non-GM</w:t>
      </w:r>
      <w:proofErr w:type="gramEnd"/>
      <w:r w:rsidRPr="001B537C">
        <w:rPr>
          <w:rFonts w:asciiTheme="minorHAnsi" w:hAnsiTheme="minorHAnsi" w:cstheme="minorHAnsi"/>
          <w:highlight w:val="magenta"/>
        </w:rPr>
        <w:t xml:space="preserve"> production of crops or animal products which cannot be clearly distinguished from each other, will not be allowed.</w:t>
      </w:r>
    </w:p>
    <w:p w14:paraId="643ABCFE" w14:textId="77777777" w:rsidR="00D87506" w:rsidRPr="001B537C" w:rsidRDefault="00D87506" w:rsidP="00E74EC8">
      <w:pPr>
        <w:pStyle w:val="BodyText"/>
        <w:rPr>
          <w:rFonts w:asciiTheme="minorHAnsi" w:hAnsiTheme="minorHAnsi" w:cstheme="minorHAnsi"/>
          <w:sz w:val="22"/>
          <w:highlight w:val="magenta"/>
        </w:rPr>
      </w:pPr>
    </w:p>
    <w:p w14:paraId="3C715715" w14:textId="77777777" w:rsidR="00D87506" w:rsidRPr="001B537C" w:rsidRDefault="00D87506" w:rsidP="00E74EC8">
      <w:pPr>
        <w:pStyle w:val="BodyText"/>
        <w:spacing w:before="8"/>
        <w:rPr>
          <w:rFonts w:asciiTheme="minorHAnsi" w:hAnsiTheme="minorHAnsi" w:cstheme="minorHAnsi"/>
          <w:sz w:val="23"/>
          <w:highlight w:val="magenta"/>
        </w:rPr>
      </w:pPr>
    </w:p>
    <w:p w14:paraId="63268F4D" w14:textId="77777777" w:rsidR="00D87506" w:rsidRPr="001B537C" w:rsidRDefault="00B60A1B" w:rsidP="00B60A1B">
      <w:pPr>
        <w:pStyle w:val="Heading2"/>
        <w:numPr>
          <w:ilvl w:val="2"/>
          <w:numId w:val="25"/>
        </w:numPr>
        <w:tabs>
          <w:tab w:val="left" w:pos="2380"/>
          <w:tab w:val="left" w:pos="2381"/>
        </w:tabs>
        <w:spacing w:before="0"/>
        <w:ind w:hanging="726"/>
        <w:rPr>
          <w:rFonts w:asciiTheme="minorHAnsi" w:hAnsiTheme="minorHAnsi" w:cstheme="minorHAnsi"/>
          <w:highlight w:val="magenta"/>
        </w:rPr>
      </w:pPr>
      <w:r w:rsidRPr="001B537C">
        <w:rPr>
          <w:rFonts w:asciiTheme="minorHAnsi" w:hAnsiTheme="minorHAnsi" w:cstheme="minorHAnsi"/>
          <w:highlight w:val="magenta"/>
        </w:rPr>
        <w:t>Fertilization</w:t>
      </w:r>
      <w:r w:rsidRPr="001B537C">
        <w:rPr>
          <w:rFonts w:asciiTheme="minorHAnsi" w:hAnsiTheme="minorHAnsi" w:cstheme="minorHAnsi"/>
          <w:spacing w:val="-2"/>
          <w:highlight w:val="magenta"/>
        </w:rPr>
        <w:t xml:space="preserve"> </w:t>
      </w:r>
      <w:r w:rsidRPr="001B537C">
        <w:rPr>
          <w:rFonts w:asciiTheme="minorHAnsi" w:hAnsiTheme="minorHAnsi" w:cstheme="minorHAnsi"/>
          <w:highlight w:val="magenta"/>
        </w:rPr>
        <w:t>Policy</w:t>
      </w:r>
    </w:p>
    <w:p w14:paraId="59547289" w14:textId="77777777" w:rsidR="00D87506" w:rsidRPr="001B537C" w:rsidRDefault="00D87506">
      <w:pPr>
        <w:pStyle w:val="BodyText"/>
        <w:spacing w:before="7"/>
        <w:rPr>
          <w:rFonts w:asciiTheme="minorHAnsi" w:hAnsiTheme="minorHAnsi" w:cstheme="minorHAnsi"/>
          <w:b/>
          <w:sz w:val="23"/>
          <w:highlight w:val="magenta"/>
        </w:rPr>
      </w:pPr>
    </w:p>
    <w:p w14:paraId="17BACB63" w14:textId="77777777" w:rsidR="00D87506" w:rsidRPr="001B537C" w:rsidRDefault="00B60A1B">
      <w:pPr>
        <w:ind w:left="1559"/>
        <w:rPr>
          <w:rFonts w:asciiTheme="minorHAnsi" w:hAnsiTheme="minorHAnsi" w:cstheme="minorHAnsi"/>
          <w:highlight w:val="magenta"/>
        </w:rPr>
      </w:pPr>
      <w:r w:rsidRPr="001B537C">
        <w:rPr>
          <w:rFonts w:asciiTheme="minorHAnsi" w:hAnsiTheme="minorHAnsi" w:cstheme="minorHAnsi"/>
          <w:highlight w:val="magenta"/>
        </w:rPr>
        <w:t>No GM products or products with GM are allowed to be used as fertilizers in any form</w:t>
      </w:r>
    </w:p>
    <w:p w14:paraId="741951BB" w14:textId="77777777" w:rsidR="00D87506" w:rsidRPr="001B537C" w:rsidRDefault="00D87506">
      <w:pPr>
        <w:pStyle w:val="BodyText"/>
        <w:spacing w:before="8"/>
        <w:rPr>
          <w:rFonts w:asciiTheme="minorHAnsi" w:hAnsiTheme="minorHAnsi" w:cstheme="minorHAnsi"/>
          <w:sz w:val="23"/>
          <w:highlight w:val="magenta"/>
        </w:rPr>
      </w:pPr>
    </w:p>
    <w:p w14:paraId="0A6158B1" w14:textId="77777777" w:rsidR="00D87506" w:rsidRPr="001B537C" w:rsidRDefault="00B60A1B" w:rsidP="00B60A1B">
      <w:pPr>
        <w:pStyle w:val="Heading2"/>
        <w:numPr>
          <w:ilvl w:val="2"/>
          <w:numId w:val="25"/>
        </w:numPr>
        <w:tabs>
          <w:tab w:val="left" w:pos="2380"/>
          <w:tab w:val="left" w:pos="2381"/>
        </w:tabs>
        <w:spacing w:before="0"/>
        <w:ind w:hanging="726"/>
        <w:rPr>
          <w:rFonts w:asciiTheme="minorHAnsi" w:hAnsiTheme="minorHAnsi" w:cstheme="minorHAnsi"/>
          <w:highlight w:val="magenta"/>
        </w:rPr>
      </w:pPr>
      <w:r w:rsidRPr="001B537C">
        <w:rPr>
          <w:rFonts w:asciiTheme="minorHAnsi" w:hAnsiTheme="minorHAnsi" w:cstheme="minorHAnsi"/>
          <w:highlight w:val="magenta"/>
        </w:rPr>
        <w:t>Pest, Disease and Weed Management including Growth</w:t>
      </w:r>
      <w:r w:rsidRPr="001B537C">
        <w:rPr>
          <w:rFonts w:asciiTheme="minorHAnsi" w:hAnsiTheme="minorHAnsi" w:cstheme="minorHAnsi"/>
          <w:spacing w:val="-5"/>
          <w:highlight w:val="magenta"/>
        </w:rPr>
        <w:t xml:space="preserve"> </w:t>
      </w:r>
      <w:r w:rsidRPr="001B537C">
        <w:rPr>
          <w:rFonts w:asciiTheme="minorHAnsi" w:hAnsiTheme="minorHAnsi" w:cstheme="minorHAnsi"/>
          <w:highlight w:val="magenta"/>
        </w:rPr>
        <w:t>Regulators</w:t>
      </w:r>
    </w:p>
    <w:p w14:paraId="756386B0" w14:textId="3BF56D2E" w:rsidR="00D87506" w:rsidRPr="001B537C" w:rsidRDefault="00B60A1B" w:rsidP="00E74EC8">
      <w:pPr>
        <w:spacing w:before="24" w:line="237" w:lineRule="auto"/>
        <w:ind w:left="1559" w:right="740"/>
        <w:rPr>
          <w:rFonts w:asciiTheme="minorHAnsi" w:hAnsiTheme="minorHAnsi" w:cstheme="minorHAnsi"/>
          <w:highlight w:val="magenta"/>
        </w:rPr>
      </w:pPr>
      <w:r w:rsidRPr="001B537C">
        <w:rPr>
          <w:rFonts w:asciiTheme="minorHAnsi" w:hAnsiTheme="minorHAnsi" w:cstheme="minorHAnsi"/>
          <w:highlight w:val="magenta"/>
        </w:rPr>
        <w:t>No GM products or products with GM are allowed to be used as pest control and weed control or as growth regulators.</w:t>
      </w:r>
    </w:p>
    <w:p w14:paraId="06330F7E" w14:textId="77777777" w:rsidR="00D87506" w:rsidRPr="001B537C" w:rsidRDefault="00D87506">
      <w:pPr>
        <w:pStyle w:val="BodyText"/>
        <w:spacing w:before="11"/>
        <w:rPr>
          <w:rFonts w:asciiTheme="minorHAnsi" w:hAnsiTheme="minorHAnsi" w:cstheme="minorHAnsi"/>
          <w:sz w:val="22"/>
          <w:highlight w:val="magenta"/>
        </w:rPr>
      </w:pPr>
    </w:p>
    <w:p w14:paraId="6FE60A7F" w14:textId="77777777" w:rsidR="00D87506" w:rsidRPr="001B537C" w:rsidRDefault="00B60A1B" w:rsidP="00B60A1B">
      <w:pPr>
        <w:pStyle w:val="Heading2"/>
        <w:numPr>
          <w:ilvl w:val="2"/>
          <w:numId w:val="25"/>
        </w:numPr>
        <w:tabs>
          <w:tab w:val="left" w:pos="2380"/>
          <w:tab w:val="left" w:pos="2381"/>
        </w:tabs>
        <w:spacing w:before="0"/>
        <w:ind w:hanging="726"/>
        <w:rPr>
          <w:rFonts w:asciiTheme="minorHAnsi" w:hAnsiTheme="minorHAnsi" w:cstheme="minorHAnsi"/>
          <w:highlight w:val="magenta"/>
        </w:rPr>
      </w:pPr>
      <w:r w:rsidRPr="001B537C">
        <w:rPr>
          <w:rFonts w:asciiTheme="minorHAnsi" w:hAnsiTheme="minorHAnsi" w:cstheme="minorHAnsi"/>
          <w:highlight w:val="magenta"/>
        </w:rPr>
        <w:t>Contamination</w:t>
      </w:r>
      <w:r w:rsidRPr="001B537C">
        <w:rPr>
          <w:rFonts w:asciiTheme="minorHAnsi" w:hAnsiTheme="minorHAnsi" w:cstheme="minorHAnsi"/>
          <w:spacing w:val="-2"/>
          <w:highlight w:val="magenta"/>
        </w:rPr>
        <w:t xml:space="preserve"> </w:t>
      </w:r>
      <w:r w:rsidRPr="001B537C">
        <w:rPr>
          <w:rFonts w:asciiTheme="minorHAnsi" w:hAnsiTheme="minorHAnsi" w:cstheme="minorHAnsi"/>
          <w:highlight w:val="magenta"/>
        </w:rPr>
        <w:t>Control</w:t>
      </w:r>
    </w:p>
    <w:p w14:paraId="672D8D0A" w14:textId="77777777" w:rsidR="00D87506" w:rsidRPr="001B537C" w:rsidRDefault="00D87506">
      <w:pPr>
        <w:pStyle w:val="BodyText"/>
        <w:spacing w:before="2"/>
        <w:rPr>
          <w:rFonts w:asciiTheme="minorHAnsi" w:hAnsiTheme="minorHAnsi" w:cstheme="minorHAnsi"/>
          <w:b/>
          <w:highlight w:val="magenta"/>
        </w:rPr>
      </w:pPr>
    </w:p>
    <w:p w14:paraId="5988AFD8" w14:textId="77777777" w:rsidR="00D87506" w:rsidRPr="001B537C" w:rsidRDefault="00B60A1B">
      <w:pPr>
        <w:spacing w:line="237" w:lineRule="auto"/>
        <w:ind w:left="1559" w:right="1042"/>
        <w:rPr>
          <w:rFonts w:asciiTheme="minorHAnsi" w:hAnsiTheme="minorHAnsi" w:cstheme="minorHAnsi"/>
          <w:highlight w:val="magenta"/>
        </w:rPr>
      </w:pPr>
      <w:r w:rsidRPr="001B537C">
        <w:rPr>
          <w:rFonts w:asciiTheme="minorHAnsi" w:hAnsiTheme="minorHAnsi" w:cstheme="minorHAnsi"/>
          <w:highlight w:val="magenta"/>
        </w:rPr>
        <w:t>All relevant measures should be taken to avoid all possible contamination of GM organisms from outside and from within the farm.</w:t>
      </w:r>
    </w:p>
    <w:p w14:paraId="6BCECAEE" w14:textId="77777777" w:rsidR="00D87506" w:rsidRPr="001B537C" w:rsidRDefault="00D87506">
      <w:pPr>
        <w:pStyle w:val="BodyText"/>
        <w:rPr>
          <w:rFonts w:asciiTheme="minorHAnsi" w:hAnsiTheme="minorHAnsi" w:cstheme="minorHAnsi"/>
          <w:sz w:val="22"/>
          <w:highlight w:val="magenta"/>
        </w:rPr>
      </w:pPr>
    </w:p>
    <w:p w14:paraId="42540D1F" w14:textId="77777777" w:rsidR="0017512E" w:rsidRPr="001B537C" w:rsidRDefault="0017512E">
      <w:pPr>
        <w:pStyle w:val="BodyText"/>
        <w:rPr>
          <w:rFonts w:asciiTheme="minorHAnsi" w:hAnsiTheme="minorHAnsi" w:cstheme="minorHAnsi"/>
          <w:sz w:val="22"/>
          <w:highlight w:val="magenta"/>
        </w:rPr>
      </w:pPr>
    </w:p>
    <w:p w14:paraId="2D884511" w14:textId="77777777" w:rsidR="0017512E" w:rsidRPr="001B537C" w:rsidRDefault="0017512E">
      <w:pPr>
        <w:pStyle w:val="BodyText"/>
        <w:rPr>
          <w:rFonts w:asciiTheme="minorHAnsi" w:hAnsiTheme="minorHAnsi" w:cstheme="minorHAnsi"/>
          <w:sz w:val="22"/>
          <w:highlight w:val="magenta"/>
        </w:rPr>
      </w:pPr>
    </w:p>
    <w:p w14:paraId="774C0804" w14:textId="77777777" w:rsidR="00D87506" w:rsidRPr="001B537C" w:rsidRDefault="00D87506">
      <w:pPr>
        <w:pStyle w:val="BodyText"/>
        <w:rPr>
          <w:rFonts w:asciiTheme="minorHAnsi" w:hAnsiTheme="minorHAnsi" w:cstheme="minorHAnsi"/>
          <w:sz w:val="22"/>
          <w:highlight w:val="magenta"/>
        </w:rPr>
      </w:pPr>
    </w:p>
    <w:p w14:paraId="3ADC6F86" w14:textId="1D76E69C" w:rsidR="00D87506" w:rsidRPr="001B537C" w:rsidRDefault="00B93703" w:rsidP="00195962">
      <w:pPr>
        <w:pStyle w:val="BodyText"/>
        <w:numPr>
          <w:ilvl w:val="2"/>
          <w:numId w:val="25"/>
        </w:numPr>
        <w:tabs>
          <w:tab w:val="left" w:pos="900"/>
        </w:tabs>
        <w:rPr>
          <w:rFonts w:asciiTheme="minorHAnsi" w:hAnsiTheme="minorHAnsi" w:cstheme="minorHAnsi"/>
          <w:b/>
          <w:bCs/>
          <w:sz w:val="26"/>
          <w:szCs w:val="28"/>
          <w:highlight w:val="magenta"/>
        </w:rPr>
      </w:pPr>
      <w:proofErr w:type="spellStart"/>
      <w:r w:rsidRPr="001B537C">
        <w:rPr>
          <w:rFonts w:asciiTheme="minorHAnsi" w:hAnsiTheme="minorHAnsi" w:cstheme="minorHAnsi"/>
          <w:b/>
          <w:bCs/>
          <w:sz w:val="26"/>
          <w:szCs w:val="28"/>
          <w:highlight w:val="magenta"/>
        </w:rPr>
        <w:lastRenderedPageBreak/>
        <w:t>Organisation</w:t>
      </w:r>
      <w:proofErr w:type="spellEnd"/>
      <w:r w:rsidRPr="001B537C">
        <w:rPr>
          <w:rFonts w:asciiTheme="minorHAnsi" w:hAnsiTheme="minorHAnsi" w:cstheme="minorHAnsi"/>
          <w:b/>
          <w:bCs/>
          <w:sz w:val="26"/>
          <w:szCs w:val="28"/>
          <w:highlight w:val="magenta"/>
        </w:rPr>
        <w:t xml:space="preserve"> for Group Production of NON GM Crops and Livestock Production</w:t>
      </w:r>
      <w:r w:rsidR="00862C41" w:rsidRPr="001B537C">
        <w:rPr>
          <w:rFonts w:asciiTheme="minorHAnsi" w:hAnsiTheme="minorHAnsi" w:cstheme="minorHAnsi"/>
          <w:b/>
          <w:bCs/>
          <w:sz w:val="26"/>
          <w:szCs w:val="28"/>
          <w:highlight w:val="magenta"/>
        </w:rPr>
        <w:t xml:space="preserve"> </w:t>
      </w:r>
      <w:proofErr w:type="gramStart"/>
      <w:r w:rsidR="00862C41" w:rsidRPr="001B537C">
        <w:rPr>
          <w:rFonts w:asciiTheme="minorHAnsi" w:hAnsiTheme="minorHAnsi" w:cstheme="minorHAnsi"/>
          <w:b/>
          <w:bCs/>
          <w:sz w:val="26"/>
          <w:szCs w:val="28"/>
          <w:highlight w:val="magenta"/>
        </w:rPr>
        <w:t>( In</w:t>
      </w:r>
      <w:proofErr w:type="gramEnd"/>
      <w:r w:rsidR="00862C41" w:rsidRPr="001B537C">
        <w:rPr>
          <w:rFonts w:asciiTheme="minorHAnsi" w:hAnsiTheme="minorHAnsi" w:cstheme="minorHAnsi"/>
          <w:b/>
          <w:bCs/>
          <w:sz w:val="26"/>
          <w:szCs w:val="28"/>
          <w:highlight w:val="magenta"/>
        </w:rPr>
        <w:t xml:space="preserve"> Equivalence with NPOP Standards)</w:t>
      </w:r>
    </w:p>
    <w:p w14:paraId="1A212E1F" w14:textId="158708E0" w:rsidR="00B93703" w:rsidRPr="001B537C" w:rsidRDefault="00B93703" w:rsidP="00862C41">
      <w:pPr>
        <w:pStyle w:val="Heading4"/>
        <w:tabs>
          <w:tab w:val="left" w:pos="939"/>
          <w:tab w:val="left" w:pos="940"/>
        </w:tabs>
        <w:rPr>
          <w:rFonts w:asciiTheme="minorHAnsi" w:hAnsiTheme="minorHAnsi" w:cstheme="minorHAnsi"/>
          <w:highlight w:val="magenta"/>
        </w:rPr>
      </w:pPr>
    </w:p>
    <w:p w14:paraId="05F32C7D" w14:textId="77777777" w:rsidR="00B93703" w:rsidRPr="001B537C" w:rsidRDefault="00B93703" w:rsidP="00B93703">
      <w:pPr>
        <w:pStyle w:val="BodyText"/>
        <w:rPr>
          <w:rFonts w:asciiTheme="minorHAnsi" w:hAnsiTheme="minorHAnsi" w:cstheme="minorHAnsi"/>
          <w:b/>
          <w:sz w:val="30"/>
          <w:highlight w:val="magenta"/>
        </w:rPr>
      </w:pPr>
    </w:p>
    <w:p w14:paraId="0ED5BEC1" w14:textId="77777777" w:rsidR="0017512E" w:rsidRPr="001B537C" w:rsidRDefault="00B93703" w:rsidP="0017512E">
      <w:pPr>
        <w:spacing w:line="237" w:lineRule="auto"/>
        <w:ind w:left="1559" w:right="1042"/>
        <w:rPr>
          <w:rFonts w:asciiTheme="minorHAnsi" w:hAnsiTheme="minorHAnsi" w:cstheme="minorHAnsi"/>
          <w:highlight w:val="magenta"/>
        </w:rPr>
      </w:pPr>
      <w:r w:rsidRPr="001B537C">
        <w:rPr>
          <w:rFonts w:asciiTheme="minorHAnsi" w:hAnsiTheme="minorHAnsi" w:cstheme="minorHAnsi"/>
          <w:highlight w:val="magenta"/>
        </w:rPr>
        <w:t xml:space="preserve">This system shall be based on the internal quality system and shall apply to producer groups, farmer’s cooperatives, contract production and </w:t>
      </w:r>
      <w:proofErr w:type="gramStart"/>
      <w:r w:rsidRPr="001B537C">
        <w:rPr>
          <w:rFonts w:asciiTheme="minorHAnsi" w:hAnsiTheme="minorHAnsi" w:cstheme="minorHAnsi"/>
          <w:highlight w:val="magenta"/>
        </w:rPr>
        <w:t>small scale</w:t>
      </w:r>
      <w:proofErr w:type="gramEnd"/>
      <w:r w:rsidRPr="001B537C">
        <w:rPr>
          <w:rFonts w:asciiTheme="minorHAnsi" w:hAnsiTheme="minorHAnsi" w:cstheme="minorHAnsi"/>
          <w:highlight w:val="magenta"/>
        </w:rPr>
        <w:t xml:space="preserve"> processing units. The producers in the group must apply similar production systems and the farms should be in geographical proximity. Farms with land holding of 4 ha and above can also belong to a group but will have to be inspected annually by the external Inspection and Certification Agency. The total area of such farms shall be less than 50% of the total area of the group. Processors and exporters can be a part of the same group but will have to be inspected annually by the external Inspection and Certification Agency.</w:t>
      </w:r>
    </w:p>
    <w:p w14:paraId="52908291" w14:textId="77777777" w:rsidR="0017512E" w:rsidRPr="001B537C" w:rsidRDefault="0017512E" w:rsidP="0017512E">
      <w:pPr>
        <w:spacing w:line="237" w:lineRule="auto"/>
        <w:ind w:left="1559" w:right="1042"/>
        <w:rPr>
          <w:rFonts w:asciiTheme="minorHAnsi" w:hAnsiTheme="minorHAnsi" w:cstheme="minorHAnsi"/>
          <w:highlight w:val="magenta"/>
        </w:rPr>
      </w:pPr>
    </w:p>
    <w:p w14:paraId="0CEDCB5F" w14:textId="77777777" w:rsidR="0017512E" w:rsidRPr="001B537C" w:rsidRDefault="0017512E" w:rsidP="0017512E">
      <w:pPr>
        <w:spacing w:line="237" w:lineRule="auto"/>
        <w:ind w:left="1559" w:right="1042"/>
        <w:rPr>
          <w:rFonts w:asciiTheme="minorHAnsi" w:hAnsiTheme="minorHAnsi" w:cstheme="minorHAnsi"/>
          <w:highlight w:val="magenta"/>
        </w:rPr>
      </w:pPr>
    </w:p>
    <w:p w14:paraId="28E72779" w14:textId="77777777" w:rsidR="0017512E" w:rsidRPr="001B537C" w:rsidRDefault="00B93703" w:rsidP="0017512E">
      <w:pPr>
        <w:spacing w:line="237" w:lineRule="auto"/>
        <w:ind w:left="1559" w:right="1042"/>
        <w:rPr>
          <w:rFonts w:asciiTheme="minorHAnsi" w:hAnsiTheme="minorHAnsi" w:cstheme="minorHAnsi"/>
          <w:b/>
          <w:bCs/>
          <w:i/>
          <w:iCs/>
          <w:sz w:val="26"/>
          <w:szCs w:val="28"/>
          <w:highlight w:val="magenta"/>
        </w:rPr>
      </w:pPr>
      <w:r w:rsidRPr="001B537C">
        <w:rPr>
          <w:rFonts w:asciiTheme="minorHAnsi" w:hAnsiTheme="minorHAnsi" w:cstheme="minorHAnsi"/>
          <w:b/>
          <w:bCs/>
          <w:i/>
          <w:iCs/>
          <w:sz w:val="26"/>
          <w:szCs w:val="28"/>
          <w:highlight w:val="magenta"/>
        </w:rPr>
        <w:t>CONSTITUTION OF THE GROUP ORGANIZATION</w:t>
      </w:r>
    </w:p>
    <w:p w14:paraId="68F22014" w14:textId="77777777" w:rsidR="0017512E" w:rsidRPr="001B537C" w:rsidRDefault="0017512E" w:rsidP="0017512E">
      <w:pPr>
        <w:spacing w:line="237" w:lineRule="auto"/>
        <w:ind w:left="1559" w:right="1042"/>
        <w:rPr>
          <w:rFonts w:asciiTheme="minorHAnsi" w:hAnsiTheme="minorHAnsi" w:cstheme="minorHAnsi"/>
          <w:b/>
          <w:bCs/>
          <w:i/>
          <w:iCs/>
          <w:sz w:val="26"/>
          <w:szCs w:val="28"/>
          <w:highlight w:val="magenta"/>
        </w:rPr>
      </w:pPr>
    </w:p>
    <w:p w14:paraId="545334FE" w14:textId="77777777" w:rsidR="0017512E" w:rsidRPr="001B537C" w:rsidRDefault="00B93703" w:rsidP="0017512E">
      <w:pPr>
        <w:spacing w:line="237" w:lineRule="auto"/>
        <w:ind w:left="1559" w:right="1042"/>
        <w:rPr>
          <w:rFonts w:asciiTheme="minorHAnsi" w:hAnsiTheme="minorHAnsi" w:cstheme="minorHAnsi"/>
          <w:highlight w:val="magenta"/>
        </w:rPr>
      </w:pPr>
      <w:r w:rsidRPr="001B537C">
        <w:rPr>
          <w:rFonts w:asciiTheme="minorHAnsi" w:hAnsiTheme="minorHAnsi" w:cstheme="minorHAnsi"/>
          <w:highlight w:val="magenta"/>
        </w:rPr>
        <w:t>The group will have a legal status or constitution of the organization and shall be presented by an organizational chart.</w:t>
      </w:r>
    </w:p>
    <w:p w14:paraId="633EC040" w14:textId="1724E126" w:rsidR="00B93703" w:rsidRPr="001B537C" w:rsidRDefault="00B93703" w:rsidP="0017512E">
      <w:pPr>
        <w:spacing w:line="237" w:lineRule="auto"/>
        <w:ind w:left="1559" w:right="1042"/>
        <w:rPr>
          <w:rFonts w:asciiTheme="minorHAnsi" w:hAnsiTheme="minorHAnsi" w:cstheme="minorHAnsi"/>
          <w:highlight w:val="magenta"/>
        </w:rPr>
      </w:pPr>
      <w:r w:rsidRPr="001B537C">
        <w:rPr>
          <w:rFonts w:asciiTheme="minorHAnsi" w:hAnsiTheme="minorHAnsi" w:cstheme="minorHAnsi"/>
          <w:highlight w:val="magenta"/>
        </w:rPr>
        <w:t>For implementation of the procedures to maintain the internal control system, responsibilities shall be delegated to individual members / committees for carrying out specific activities.</w:t>
      </w:r>
    </w:p>
    <w:p w14:paraId="796248EA" w14:textId="77777777" w:rsidR="00B93703" w:rsidRPr="001B537C" w:rsidRDefault="00B93703" w:rsidP="00B93703">
      <w:pPr>
        <w:pStyle w:val="BodyText"/>
        <w:spacing w:before="3"/>
        <w:rPr>
          <w:rFonts w:asciiTheme="minorHAnsi" w:hAnsiTheme="minorHAnsi" w:cstheme="minorHAnsi"/>
          <w:sz w:val="36"/>
          <w:highlight w:val="magenta"/>
        </w:rPr>
      </w:pPr>
    </w:p>
    <w:p w14:paraId="4A9427E7" w14:textId="171D1A8E" w:rsidR="00B93703" w:rsidRPr="001B537C" w:rsidRDefault="0017512E" w:rsidP="0017512E">
      <w:pPr>
        <w:pStyle w:val="Heading4"/>
        <w:tabs>
          <w:tab w:val="left" w:pos="938"/>
          <w:tab w:val="left" w:pos="939"/>
        </w:tabs>
        <w:spacing w:before="1"/>
        <w:ind w:left="938"/>
        <w:rPr>
          <w:rFonts w:asciiTheme="minorHAnsi" w:eastAsia="Carlito" w:hAnsiTheme="minorHAnsi" w:cstheme="minorHAnsi"/>
          <w:b/>
          <w:bCs/>
          <w:color w:val="auto"/>
          <w:sz w:val="26"/>
          <w:szCs w:val="28"/>
          <w:highlight w:val="magenta"/>
        </w:rPr>
      </w:pPr>
      <w:r w:rsidRPr="001B537C">
        <w:rPr>
          <w:rFonts w:asciiTheme="minorHAnsi" w:eastAsia="Carlito" w:hAnsiTheme="minorHAnsi" w:cstheme="minorHAnsi"/>
          <w:b/>
          <w:bCs/>
          <w:color w:val="auto"/>
          <w:sz w:val="26"/>
          <w:szCs w:val="28"/>
          <w:highlight w:val="magenta"/>
        </w:rPr>
        <w:tab/>
      </w:r>
      <w:r w:rsidRPr="001B537C">
        <w:rPr>
          <w:rFonts w:asciiTheme="minorHAnsi" w:eastAsia="Carlito" w:hAnsiTheme="minorHAnsi" w:cstheme="minorHAnsi"/>
          <w:b/>
          <w:bCs/>
          <w:color w:val="auto"/>
          <w:sz w:val="26"/>
          <w:szCs w:val="28"/>
          <w:highlight w:val="magenta"/>
        </w:rPr>
        <w:tab/>
      </w:r>
      <w:r w:rsidR="00B93703" w:rsidRPr="001B537C">
        <w:rPr>
          <w:rFonts w:asciiTheme="minorHAnsi" w:eastAsia="Carlito" w:hAnsiTheme="minorHAnsi" w:cstheme="minorHAnsi"/>
          <w:b/>
          <w:bCs/>
          <w:color w:val="auto"/>
          <w:sz w:val="26"/>
          <w:szCs w:val="28"/>
          <w:highlight w:val="magenta"/>
        </w:rPr>
        <w:t>INTERNAL QUALITY SYSTEM (IQS)</w:t>
      </w:r>
    </w:p>
    <w:p w14:paraId="30CB9C2A" w14:textId="77777777" w:rsidR="00B93703" w:rsidRPr="001B537C" w:rsidRDefault="00B93703" w:rsidP="00B93703">
      <w:pPr>
        <w:pStyle w:val="BodyText"/>
        <w:rPr>
          <w:rFonts w:asciiTheme="minorHAnsi" w:hAnsiTheme="minorHAnsi" w:cstheme="minorHAnsi"/>
          <w:b/>
          <w:sz w:val="30"/>
          <w:highlight w:val="magenta"/>
        </w:rPr>
      </w:pPr>
    </w:p>
    <w:p w14:paraId="0E32C988" w14:textId="77777777" w:rsidR="00B93703" w:rsidRPr="001B537C" w:rsidRDefault="00B93703" w:rsidP="006F38AD">
      <w:pPr>
        <w:spacing w:line="237" w:lineRule="auto"/>
        <w:ind w:left="1559" w:right="1042"/>
        <w:rPr>
          <w:rFonts w:asciiTheme="minorHAnsi" w:hAnsiTheme="minorHAnsi" w:cstheme="minorHAnsi"/>
          <w:highlight w:val="magenta"/>
        </w:rPr>
      </w:pPr>
    </w:p>
    <w:p w14:paraId="4D6A2AD1" w14:textId="77777777" w:rsidR="00B93703" w:rsidRPr="001B537C" w:rsidRDefault="00B93703" w:rsidP="006F38AD">
      <w:pPr>
        <w:spacing w:line="237" w:lineRule="auto"/>
        <w:ind w:left="1559" w:right="1042"/>
        <w:rPr>
          <w:rFonts w:asciiTheme="minorHAnsi" w:hAnsiTheme="minorHAnsi" w:cstheme="minorHAnsi"/>
          <w:highlight w:val="magenta"/>
        </w:rPr>
      </w:pPr>
      <w:r w:rsidRPr="001B537C">
        <w:rPr>
          <w:rFonts w:asciiTheme="minorHAnsi" w:hAnsiTheme="minorHAnsi" w:cstheme="minorHAnsi"/>
          <w:highlight w:val="magenta"/>
        </w:rPr>
        <w:t>Group certification is based on the concept of an Internal Quality System comprising of the following: -</w:t>
      </w:r>
    </w:p>
    <w:p w14:paraId="7CF9678B" w14:textId="77777777" w:rsidR="00B93703" w:rsidRPr="001B537C" w:rsidRDefault="00B93703" w:rsidP="006F38AD">
      <w:pPr>
        <w:spacing w:line="237" w:lineRule="auto"/>
        <w:ind w:left="1559" w:right="1042"/>
        <w:rPr>
          <w:rFonts w:asciiTheme="minorHAnsi" w:hAnsiTheme="minorHAnsi" w:cstheme="minorHAnsi"/>
          <w:highlight w:val="magenta"/>
        </w:rPr>
        <w:sectPr w:rsidR="00B93703" w:rsidRPr="001B537C">
          <w:headerReference w:type="even" r:id="rId23"/>
          <w:headerReference w:type="default" r:id="rId24"/>
          <w:footerReference w:type="even" r:id="rId25"/>
          <w:footerReference w:type="default" r:id="rId26"/>
          <w:headerReference w:type="first" r:id="rId27"/>
          <w:footerReference w:type="first" r:id="rId28"/>
          <w:pgSz w:w="12240" w:h="15840"/>
          <w:pgMar w:top="1380" w:right="700" w:bottom="900" w:left="1580" w:header="0" w:footer="708" w:gutter="0"/>
          <w:pgNumType w:start="125"/>
          <w:cols w:space="720"/>
        </w:sectPr>
      </w:pPr>
    </w:p>
    <w:p w14:paraId="0706349D" w14:textId="77777777" w:rsidR="00B93703" w:rsidRPr="001B537C" w:rsidRDefault="00B93703" w:rsidP="006F38AD">
      <w:pPr>
        <w:spacing w:line="237" w:lineRule="auto"/>
        <w:ind w:left="1559" w:right="1042"/>
        <w:rPr>
          <w:rFonts w:asciiTheme="minorHAnsi" w:hAnsiTheme="minorHAnsi" w:cstheme="minorHAnsi"/>
          <w:highlight w:val="magenta"/>
        </w:rPr>
      </w:pPr>
      <w:r w:rsidRPr="001B537C">
        <w:rPr>
          <w:rFonts w:asciiTheme="minorHAnsi" w:hAnsiTheme="minorHAnsi" w:cstheme="minorHAnsi"/>
          <w:highlight w:val="magenta"/>
        </w:rPr>
        <w:lastRenderedPageBreak/>
        <w:t>x</w:t>
      </w:r>
      <w:r w:rsidRPr="001B537C">
        <w:rPr>
          <w:rFonts w:asciiTheme="minorHAnsi" w:hAnsiTheme="minorHAnsi" w:cstheme="minorHAnsi"/>
          <w:highlight w:val="magenta"/>
        </w:rPr>
        <w:tab/>
        <w:t>Implementation of the internal control system</w:t>
      </w:r>
    </w:p>
    <w:p w14:paraId="141D1AEB" w14:textId="77777777" w:rsidR="00B93703" w:rsidRPr="001B537C" w:rsidRDefault="00B93703" w:rsidP="006F38AD">
      <w:pPr>
        <w:spacing w:line="237" w:lineRule="auto"/>
        <w:ind w:left="1559" w:right="1042"/>
        <w:rPr>
          <w:rFonts w:asciiTheme="minorHAnsi" w:hAnsiTheme="minorHAnsi" w:cstheme="minorHAnsi"/>
          <w:highlight w:val="magenta"/>
        </w:rPr>
      </w:pPr>
      <w:r w:rsidRPr="001B537C">
        <w:rPr>
          <w:rFonts w:asciiTheme="minorHAnsi" w:hAnsiTheme="minorHAnsi" w:cstheme="minorHAnsi"/>
          <w:highlight w:val="magenta"/>
        </w:rPr>
        <w:t>x</w:t>
      </w:r>
      <w:r w:rsidRPr="001B537C">
        <w:rPr>
          <w:rFonts w:asciiTheme="minorHAnsi" w:hAnsiTheme="minorHAnsi" w:cstheme="minorHAnsi"/>
          <w:highlight w:val="magenta"/>
        </w:rPr>
        <w:tab/>
        <w:t>Internal standards</w:t>
      </w:r>
    </w:p>
    <w:p w14:paraId="3B9E5F78" w14:textId="77777777" w:rsidR="00B93703" w:rsidRPr="001B537C" w:rsidRDefault="00B93703" w:rsidP="006F38AD">
      <w:pPr>
        <w:spacing w:line="237" w:lineRule="auto"/>
        <w:ind w:left="1559" w:right="1042"/>
        <w:rPr>
          <w:rFonts w:asciiTheme="minorHAnsi" w:hAnsiTheme="minorHAnsi" w:cstheme="minorHAnsi"/>
          <w:highlight w:val="magenta"/>
        </w:rPr>
      </w:pPr>
      <w:r w:rsidRPr="001B537C">
        <w:rPr>
          <w:rFonts w:asciiTheme="minorHAnsi" w:hAnsiTheme="minorHAnsi" w:cstheme="minorHAnsi"/>
          <w:highlight w:val="magenta"/>
        </w:rPr>
        <w:t>x</w:t>
      </w:r>
      <w:r w:rsidRPr="001B537C">
        <w:rPr>
          <w:rFonts w:asciiTheme="minorHAnsi" w:hAnsiTheme="minorHAnsi" w:cstheme="minorHAnsi"/>
          <w:highlight w:val="magenta"/>
        </w:rPr>
        <w:tab/>
        <w:t>Risk assessment.</w:t>
      </w:r>
    </w:p>
    <w:p w14:paraId="45C15DFA" w14:textId="77777777" w:rsidR="00B93703" w:rsidRPr="001B537C" w:rsidRDefault="00B93703" w:rsidP="006F38AD">
      <w:pPr>
        <w:spacing w:line="237" w:lineRule="auto"/>
        <w:ind w:left="1559" w:right="1042"/>
        <w:rPr>
          <w:rFonts w:asciiTheme="minorHAnsi" w:hAnsiTheme="minorHAnsi" w:cstheme="minorHAnsi"/>
          <w:highlight w:val="magenta"/>
        </w:rPr>
      </w:pPr>
    </w:p>
    <w:p w14:paraId="263F226E" w14:textId="77777777" w:rsidR="00B93703" w:rsidRPr="001B537C" w:rsidRDefault="00B93703" w:rsidP="006F38AD">
      <w:pPr>
        <w:spacing w:line="237" w:lineRule="auto"/>
        <w:ind w:left="1559" w:right="1042"/>
        <w:rPr>
          <w:rFonts w:asciiTheme="minorHAnsi" w:hAnsiTheme="minorHAnsi" w:cstheme="minorHAnsi"/>
          <w:highlight w:val="magenta"/>
        </w:rPr>
      </w:pPr>
      <w:r w:rsidRPr="001B537C">
        <w:rPr>
          <w:rFonts w:asciiTheme="minorHAnsi" w:hAnsiTheme="minorHAnsi" w:cstheme="minorHAnsi"/>
          <w:highlight w:val="magenta"/>
        </w:rPr>
        <w:t>An external inspection and certification body should be identified for conducting annual inspection of the individual group / unit. The external inspection agency shall evaluate by checking the IQS documentation, staff qualifications and re-inspecting some farms.</w:t>
      </w:r>
    </w:p>
    <w:p w14:paraId="5F188AEF" w14:textId="77777777" w:rsidR="00B93703" w:rsidRPr="001B537C" w:rsidRDefault="00B93703" w:rsidP="006F38AD">
      <w:pPr>
        <w:spacing w:line="237" w:lineRule="auto"/>
        <w:ind w:left="1559" w:right="1042"/>
        <w:rPr>
          <w:rFonts w:asciiTheme="minorHAnsi" w:hAnsiTheme="minorHAnsi" w:cstheme="minorHAnsi"/>
          <w:highlight w:val="magenta"/>
        </w:rPr>
      </w:pPr>
    </w:p>
    <w:p w14:paraId="4B96DCC6" w14:textId="63C048EC" w:rsidR="00B93703" w:rsidRPr="001B537C" w:rsidRDefault="006F38AD" w:rsidP="006F38AD">
      <w:pPr>
        <w:pStyle w:val="Heading4"/>
        <w:tabs>
          <w:tab w:val="left" w:pos="938"/>
          <w:tab w:val="left" w:pos="939"/>
        </w:tabs>
        <w:spacing w:before="1"/>
        <w:ind w:left="938"/>
        <w:rPr>
          <w:rFonts w:asciiTheme="minorHAnsi" w:eastAsia="Carlito" w:hAnsiTheme="minorHAnsi" w:cstheme="minorHAnsi"/>
          <w:b/>
          <w:bCs/>
          <w:color w:val="auto"/>
          <w:sz w:val="26"/>
          <w:szCs w:val="28"/>
          <w:highlight w:val="magenta"/>
        </w:rPr>
      </w:pPr>
      <w:r w:rsidRPr="001B537C">
        <w:rPr>
          <w:rFonts w:asciiTheme="minorHAnsi" w:eastAsia="Carlito" w:hAnsiTheme="minorHAnsi" w:cstheme="minorHAnsi"/>
          <w:b/>
          <w:bCs/>
          <w:color w:val="auto"/>
          <w:sz w:val="26"/>
          <w:szCs w:val="28"/>
          <w:highlight w:val="magenta"/>
        </w:rPr>
        <w:tab/>
      </w:r>
      <w:r w:rsidR="00B93703" w:rsidRPr="001B537C">
        <w:rPr>
          <w:rFonts w:asciiTheme="minorHAnsi" w:eastAsia="Carlito" w:hAnsiTheme="minorHAnsi" w:cstheme="minorHAnsi"/>
          <w:b/>
          <w:bCs/>
          <w:color w:val="auto"/>
          <w:sz w:val="26"/>
          <w:szCs w:val="28"/>
          <w:highlight w:val="magenta"/>
        </w:rPr>
        <w:t>HOW TO DEVELOP AN IQS</w:t>
      </w:r>
    </w:p>
    <w:p w14:paraId="75A06B9F" w14:textId="77777777" w:rsidR="00B93703" w:rsidRPr="001B537C" w:rsidRDefault="00B93703" w:rsidP="00B93703">
      <w:pPr>
        <w:pStyle w:val="BodyText"/>
        <w:rPr>
          <w:rFonts w:asciiTheme="minorHAnsi" w:hAnsiTheme="minorHAnsi" w:cstheme="minorHAnsi"/>
          <w:b/>
          <w:sz w:val="30"/>
          <w:highlight w:val="magenta"/>
        </w:rPr>
      </w:pPr>
    </w:p>
    <w:p w14:paraId="264DAED8" w14:textId="77777777" w:rsidR="00B93703" w:rsidRPr="001B537C" w:rsidRDefault="00B93703" w:rsidP="00B93703">
      <w:pPr>
        <w:pStyle w:val="BodyText"/>
        <w:spacing w:before="8"/>
        <w:rPr>
          <w:rFonts w:asciiTheme="minorHAnsi" w:hAnsiTheme="minorHAnsi" w:cstheme="minorHAnsi"/>
          <w:b/>
          <w:sz w:val="25"/>
          <w:highlight w:val="magenta"/>
        </w:rPr>
      </w:pPr>
    </w:p>
    <w:p w14:paraId="0D396685" w14:textId="77777777" w:rsidR="00B93703" w:rsidRPr="001B537C" w:rsidRDefault="00B93703" w:rsidP="00B93703">
      <w:pPr>
        <w:pStyle w:val="BodyText"/>
        <w:spacing w:before="1"/>
        <w:ind w:left="22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The following are the minimum requirements for setting up an IQS for grower groups: -</w:t>
      </w:r>
    </w:p>
    <w:p w14:paraId="6E1EABD2" w14:textId="77777777" w:rsidR="00B93703" w:rsidRPr="001B537C" w:rsidRDefault="00B93703" w:rsidP="00B93703">
      <w:pPr>
        <w:pStyle w:val="BodyText"/>
        <w:tabs>
          <w:tab w:val="left" w:pos="939"/>
        </w:tabs>
        <w:spacing w:before="156"/>
        <w:ind w:left="580"/>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w:t>
      </w:r>
      <w:r w:rsidRPr="001B537C">
        <w:rPr>
          <w:rFonts w:asciiTheme="minorHAnsi" w:hAnsiTheme="minorHAnsi" w:cstheme="minorHAnsi"/>
          <w:sz w:val="22"/>
          <w:szCs w:val="22"/>
          <w:highlight w:val="magenta"/>
        </w:rPr>
        <w:tab/>
        <w:t>Development of Internal Control System (ICS)</w:t>
      </w:r>
    </w:p>
    <w:p w14:paraId="29B27746" w14:textId="77777777" w:rsidR="00B93703" w:rsidRPr="001B537C" w:rsidRDefault="00B93703" w:rsidP="00B93703">
      <w:pPr>
        <w:pStyle w:val="BodyText"/>
        <w:tabs>
          <w:tab w:val="left" w:pos="939"/>
        </w:tabs>
        <w:spacing w:before="151"/>
        <w:ind w:left="580"/>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w:t>
      </w:r>
      <w:r w:rsidRPr="001B537C">
        <w:rPr>
          <w:rFonts w:asciiTheme="minorHAnsi" w:hAnsiTheme="minorHAnsi" w:cstheme="minorHAnsi"/>
          <w:sz w:val="22"/>
          <w:szCs w:val="22"/>
          <w:highlight w:val="magenta"/>
        </w:rPr>
        <w:tab/>
        <w:t>Identification of producer groups</w:t>
      </w:r>
    </w:p>
    <w:p w14:paraId="3E968621" w14:textId="77777777" w:rsidR="00B93703" w:rsidRPr="001B537C" w:rsidRDefault="00B93703" w:rsidP="00B93703">
      <w:pPr>
        <w:pStyle w:val="BodyText"/>
        <w:tabs>
          <w:tab w:val="left" w:pos="939"/>
        </w:tabs>
        <w:spacing w:before="150"/>
        <w:ind w:left="580"/>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w:t>
      </w:r>
      <w:r w:rsidRPr="001B537C">
        <w:rPr>
          <w:rFonts w:asciiTheme="minorHAnsi" w:hAnsiTheme="minorHAnsi" w:cstheme="minorHAnsi"/>
          <w:sz w:val="22"/>
          <w:szCs w:val="22"/>
          <w:highlight w:val="magenta"/>
        </w:rPr>
        <w:tab/>
        <w:t>Creation of awareness about group certification</w:t>
      </w:r>
    </w:p>
    <w:p w14:paraId="2FA487B1" w14:textId="77777777" w:rsidR="00B93703" w:rsidRPr="001B537C" w:rsidRDefault="00B93703" w:rsidP="00B93703">
      <w:pPr>
        <w:pStyle w:val="BodyText"/>
        <w:tabs>
          <w:tab w:val="left" w:pos="939"/>
        </w:tabs>
        <w:spacing w:before="150"/>
        <w:ind w:left="580"/>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w:t>
      </w:r>
      <w:r w:rsidRPr="001B537C">
        <w:rPr>
          <w:rFonts w:asciiTheme="minorHAnsi" w:hAnsiTheme="minorHAnsi" w:cstheme="minorHAnsi"/>
          <w:sz w:val="22"/>
          <w:szCs w:val="22"/>
          <w:highlight w:val="magenta"/>
        </w:rPr>
        <w:tab/>
        <w:t>Identification of qualified personnel for maintaining the internal control system</w:t>
      </w:r>
    </w:p>
    <w:p w14:paraId="55F653C3" w14:textId="77777777" w:rsidR="00B93703" w:rsidRPr="001B537C" w:rsidRDefault="00B93703" w:rsidP="00B93703">
      <w:pPr>
        <w:pStyle w:val="BodyText"/>
        <w:tabs>
          <w:tab w:val="left" w:pos="939"/>
        </w:tabs>
        <w:spacing w:before="152"/>
        <w:ind w:left="580"/>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w:t>
      </w:r>
      <w:r w:rsidRPr="001B537C">
        <w:rPr>
          <w:rFonts w:asciiTheme="minorHAnsi" w:hAnsiTheme="minorHAnsi" w:cstheme="minorHAnsi"/>
          <w:sz w:val="22"/>
          <w:szCs w:val="22"/>
          <w:highlight w:val="magenta"/>
        </w:rPr>
        <w:tab/>
        <w:t>Give necessary training in production and IQS development</w:t>
      </w:r>
    </w:p>
    <w:p w14:paraId="65F83E19" w14:textId="77777777" w:rsidR="00B93703" w:rsidRPr="001B537C" w:rsidRDefault="00B93703" w:rsidP="00B93703">
      <w:pPr>
        <w:pStyle w:val="BodyText"/>
        <w:tabs>
          <w:tab w:val="left" w:pos="939"/>
        </w:tabs>
        <w:spacing w:before="150"/>
        <w:ind w:left="580"/>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w:t>
      </w:r>
      <w:r w:rsidRPr="001B537C">
        <w:rPr>
          <w:rFonts w:asciiTheme="minorHAnsi" w:hAnsiTheme="minorHAnsi" w:cstheme="minorHAnsi"/>
          <w:sz w:val="22"/>
          <w:szCs w:val="22"/>
          <w:highlight w:val="magenta"/>
        </w:rPr>
        <w:tab/>
        <w:t>Preparation of IQS manual containing policies and procedures</w:t>
      </w:r>
    </w:p>
    <w:p w14:paraId="7F733240" w14:textId="77777777" w:rsidR="00B93703" w:rsidRPr="001B537C" w:rsidRDefault="00B93703" w:rsidP="00B93703">
      <w:pPr>
        <w:pStyle w:val="BodyText"/>
        <w:tabs>
          <w:tab w:val="left" w:pos="939"/>
        </w:tabs>
        <w:spacing w:before="150"/>
        <w:ind w:left="580"/>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w:t>
      </w:r>
      <w:r w:rsidRPr="001B537C">
        <w:rPr>
          <w:rFonts w:asciiTheme="minorHAnsi" w:hAnsiTheme="minorHAnsi" w:cstheme="minorHAnsi"/>
          <w:sz w:val="22"/>
          <w:szCs w:val="22"/>
          <w:highlight w:val="magenta"/>
        </w:rPr>
        <w:tab/>
        <w:t>Implementation of the policies and procedures</w:t>
      </w:r>
    </w:p>
    <w:p w14:paraId="015BB40B" w14:textId="77777777" w:rsidR="00B93703" w:rsidRPr="001B537C" w:rsidRDefault="00B93703" w:rsidP="00B93703">
      <w:pPr>
        <w:pStyle w:val="BodyText"/>
        <w:tabs>
          <w:tab w:val="left" w:pos="939"/>
        </w:tabs>
        <w:spacing w:before="151" w:line="352" w:lineRule="auto"/>
        <w:ind w:left="940" w:right="1116" w:hanging="360"/>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w:t>
      </w:r>
      <w:r w:rsidRPr="001B537C">
        <w:rPr>
          <w:rFonts w:asciiTheme="minorHAnsi" w:hAnsiTheme="minorHAnsi" w:cstheme="minorHAnsi"/>
          <w:sz w:val="22"/>
          <w:szCs w:val="22"/>
          <w:highlight w:val="magenta"/>
        </w:rPr>
        <w:tab/>
        <w:t>Review and improvement of the IQS document for maintaining a harmonized IQS.</w:t>
      </w:r>
    </w:p>
    <w:p w14:paraId="3616C7F6" w14:textId="77777777" w:rsidR="00B93703" w:rsidRPr="001B537C" w:rsidRDefault="00B93703" w:rsidP="00B93703">
      <w:pPr>
        <w:pStyle w:val="BodyText"/>
        <w:rPr>
          <w:rFonts w:asciiTheme="minorHAnsi" w:hAnsiTheme="minorHAnsi" w:cstheme="minorHAnsi"/>
          <w:sz w:val="26"/>
          <w:highlight w:val="magenta"/>
        </w:rPr>
      </w:pPr>
    </w:p>
    <w:p w14:paraId="23020A87" w14:textId="77777777" w:rsidR="00B93703" w:rsidRPr="001B537C" w:rsidRDefault="00B93703" w:rsidP="006F38AD">
      <w:pPr>
        <w:pStyle w:val="Heading4"/>
        <w:tabs>
          <w:tab w:val="left" w:pos="938"/>
          <w:tab w:val="left" w:pos="939"/>
        </w:tabs>
        <w:spacing w:before="1"/>
        <w:ind w:left="938"/>
        <w:rPr>
          <w:rFonts w:asciiTheme="minorHAnsi" w:eastAsia="Carlito" w:hAnsiTheme="minorHAnsi" w:cstheme="minorHAnsi"/>
          <w:b/>
          <w:bCs/>
          <w:color w:val="auto"/>
          <w:sz w:val="26"/>
          <w:szCs w:val="28"/>
          <w:highlight w:val="magenta"/>
        </w:rPr>
      </w:pPr>
      <w:r w:rsidRPr="001B537C">
        <w:rPr>
          <w:rFonts w:asciiTheme="minorHAnsi" w:eastAsia="Carlito" w:hAnsiTheme="minorHAnsi" w:cstheme="minorHAnsi"/>
          <w:b/>
          <w:bCs/>
          <w:color w:val="auto"/>
          <w:sz w:val="26"/>
          <w:szCs w:val="28"/>
          <w:highlight w:val="magenta"/>
        </w:rPr>
        <w:t>Internal quality system manager (IQS Manager)</w:t>
      </w:r>
    </w:p>
    <w:p w14:paraId="205A9A09" w14:textId="77777777" w:rsidR="00B93703" w:rsidRPr="001B537C" w:rsidRDefault="00B93703" w:rsidP="006F38AD">
      <w:pPr>
        <w:pStyle w:val="Heading4"/>
        <w:tabs>
          <w:tab w:val="left" w:pos="938"/>
          <w:tab w:val="left" w:pos="939"/>
        </w:tabs>
        <w:spacing w:before="1"/>
        <w:ind w:left="938"/>
        <w:rPr>
          <w:rFonts w:asciiTheme="minorHAnsi" w:eastAsia="Carlito" w:hAnsiTheme="minorHAnsi" w:cstheme="minorHAnsi"/>
          <w:b/>
          <w:bCs/>
          <w:color w:val="auto"/>
          <w:sz w:val="26"/>
          <w:szCs w:val="28"/>
          <w:highlight w:val="magenta"/>
        </w:rPr>
      </w:pPr>
    </w:p>
    <w:p w14:paraId="4ED41F90" w14:textId="77777777" w:rsidR="00B93703" w:rsidRPr="001B537C" w:rsidRDefault="00B93703" w:rsidP="006F38AD">
      <w:pPr>
        <w:pStyle w:val="Heading4"/>
        <w:tabs>
          <w:tab w:val="left" w:pos="938"/>
          <w:tab w:val="left" w:pos="939"/>
        </w:tabs>
        <w:spacing w:before="1"/>
        <w:ind w:left="938"/>
        <w:rPr>
          <w:rFonts w:asciiTheme="minorHAnsi" w:eastAsia="Carlito" w:hAnsiTheme="minorHAnsi" w:cstheme="minorHAnsi"/>
          <w:i w:val="0"/>
          <w:iCs w:val="0"/>
          <w:color w:val="auto"/>
          <w:highlight w:val="magenta"/>
        </w:rPr>
      </w:pPr>
    </w:p>
    <w:p w14:paraId="3ACBBE6A" w14:textId="77777777" w:rsidR="00B93703" w:rsidRPr="001B537C" w:rsidRDefault="00B93703" w:rsidP="00B93703">
      <w:pPr>
        <w:pStyle w:val="BodyText"/>
        <w:spacing w:line="360" w:lineRule="auto"/>
        <w:ind w:left="220" w:right="1095"/>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IQS manager shall develop and implement the IQS and would be responsible to organize internal inspections, coordinate between field staffs, approval staff, and the external inspection agency. The IQS manager shall have defined procedures to approve or sanction farmers.</w:t>
      </w:r>
    </w:p>
    <w:p w14:paraId="3554BFF3" w14:textId="77777777" w:rsidR="00B93703" w:rsidRPr="001B537C" w:rsidRDefault="00B93703" w:rsidP="00B93703">
      <w:pPr>
        <w:pStyle w:val="BodyText"/>
        <w:rPr>
          <w:rFonts w:asciiTheme="minorHAnsi" w:hAnsiTheme="minorHAnsi" w:cstheme="minorHAnsi"/>
          <w:sz w:val="22"/>
          <w:szCs w:val="22"/>
          <w:highlight w:val="magenta"/>
        </w:rPr>
      </w:pPr>
    </w:p>
    <w:p w14:paraId="0F54A625" w14:textId="77777777" w:rsidR="00B93703" w:rsidRPr="001B537C" w:rsidRDefault="00B93703" w:rsidP="00B93703">
      <w:pPr>
        <w:pStyle w:val="BodyText"/>
        <w:spacing w:line="360" w:lineRule="auto"/>
        <w:ind w:left="220" w:right="1096"/>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The responsibility of IQS manager shall be to ensure that all the standards requirements are fully implemented by the group.</w:t>
      </w:r>
    </w:p>
    <w:p w14:paraId="3D769D41" w14:textId="77777777" w:rsidR="00B93703" w:rsidRPr="001B537C" w:rsidRDefault="00B93703" w:rsidP="00B93703">
      <w:pPr>
        <w:spacing w:line="360" w:lineRule="auto"/>
        <w:jc w:val="both"/>
        <w:rPr>
          <w:rFonts w:asciiTheme="minorHAnsi" w:hAnsiTheme="minorHAnsi" w:cstheme="minorHAnsi"/>
          <w:highlight w:val="magenta"/>
        </w:rPr>
        <w:sectPr w:rsidR="00B93703" w:rsidRPr="001B537C">
          <w:pgSz w:w="12240" w:h="15840"/>
          <w:pgMar w:top="1360" w:right="700" w:bottom="980" w:left="1580" w:header="0" w:footer="708" w:gutter="0"/>
          <w:cols w:space="720"/>
        </w:sectPr>
      </w:pPr>
    </w:p>
    <w:p w14:paraId="0A7B88DA" w14:textId="77777777" w:rsidR="00B93703" w:rsidRPr="001B537C" w:rsidRDefault="00B93703" w:rsidP="00B60A1B">
      <w:pPr>
        <w:pStyle w:val="Heading5"/>
        <w:numPr>
          <w:ilvl w:val="2"/>
          <w:numId w:val="48"/>
        </w:numPr>
        <w:tabs>
          <w:tab w:val="left" w:pos="941"/>
        </w:tabs>
        <w:spacing w:before="59"/>
        <w:ind w:left="3271" w:hanging="1208"/>
        <w:rPr>
          <w:rFonts w:asciiTheme="minorHAnsi" w:eastAsia="Carlito" w:hAnsiTheme="minorHAnsi" w:cstheme="minorHAnsi"/>
          <w:color w:val="auto"/>
          <w:highlight w:val="magenta"/>
        </w:rPr>
      </w:pPr>
      <w:r w:rsidRPr="001B537C">
        <w:rPr>
          <w:rFonts w:asciiTheme="minorHAnsi" w:eastAsia="Carlito" w:hAnsiTheme="minorHAnsi" w:cstheme="minorHAnsi"/>
          <w:color w:val="auto"/>
          <w:highlight w:val="magenta"/>
        </w:rPr>
        <w:lastRenderedPageBreak/>
        <w:t>Internal inspectors</w:t>
      </w:r>
    </w:p>
    <w:p w14:paraId="403DDC8D" w14:textId="77777777" w:rsidR="00B93703" w:rsidRPr="001B537C" w:rsidRDefault="00B93703" w:rsidP="00B93703">
      <w:pPr>
        <w:pStyle w:val="BodyText"/>
        <w:rPr>
          <w:rFonts w:asciiTheme="minorHAnsi" w:hAnsiTheme="minorHAnsi" w:cstheme="minorHAnsi"/>
          <w:sz w:val="22"/>
          <w:szCs w:val="22"/>
          <w:highlight w:val="magenta"/>
        </w:rPr>
      </w:pPr>
    </w:p>
    <w:p w14:paraId="2042E065" w14:textId="77777777" w:rsidR="00B93703" w:rsidRPr="001B537C" w:rsidRDefault="00B93703" w:rsidP="00B93703">
      <w:pPr>
        <w:pStyle w:val="BodyText"/>
        <w:spacing w:before="8"/>
        <w:rPr>
          <w:rFonts w:asciiTheme="minorHAnsi" w:hAnsiTheme="minorHAnsi" w:cstheme="minorHAnsi"/>
          <w:sz w:val="22"/>
          <w:szCs w:val="22"/>
          <w:highlight w:val="magenta"/>
        </w:rPr>
      </w:pPr>
    </w:p>
    <w:p w14:paraId="40A74DFF" w14:textId="77777777" w:rsidR="00B93703" w:rsidRPr="001B537C" w:rsidRDefault="00B93703" w:rsidP="00B93703">
      <w:pPr>
        <w:pStyle w:val="BodyText"/>
        <w:spacing w:line="360" w:lineRule="auto"/>
        <w:ind w:left="220" w:right="1095"/>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Adequate number of internal inspectors shall be identified from within the group. The inspectors shall be qualified and well versed with the standards to perform internal inspections.</w:t>
      </w:r>
    </w:p>
    <w:p w14:paraId="6D67F82A" w14:textId="77777777" w:rsidR="00B93703" w:rsidRPr="001B537C" w:rsidRDefault="00B93703" w:rsidP="00B93703">
      <w:pPr>
        <w:pStyle w:val="BodyText"/>
        <w:rPr>
          <w:rFonts w:asciiTheme="minorHAnsi" w:hAnsiTheme="minorHAnsi" w:cstheme="minorHAnsi"/>
          <w:sz w:val="26"/>
          <w:highlight w:val="magenta"/>
        </w:rPr>
      </w:pPr>
    </w:p>
    <w:p w14:paraId="48A85CDE" w14:textId="77777777" w:rsidR="00B93703" w:rsidRPr="001B537C" w:rsidRDefault="00B93703" w:rsidP="006F38AD">
      <w:pPr>
        <w:pStyle w:val="Heading5"/>
        <w:tabs>
          <w:tab w:val="left" w:pos="940"/>
        </w:tabs>
        <w:spacing w:before="187"/>
        <w:ind w:left="939"/>
        <w:rPr>
          <w:rFonts w:asciiTheme="minorHAnsi" w:hAnsiTheme="minorHAnsi" w:cstheme="minorHAnsi"/>
          <w:highlight w:val="magenta"/>
        </w:rPr>
      </w:pPr>
      <w:r w:rsidRPr="001B537C">
        <w:rPr>
          <w:rFonts w:asciiTheme="minorHAnsi" w:eastAsia="Carlito" w:hAnsiTheme="minorHAnsi" w:cstheme="minorHAnsi"/>
          <w:b/>
          <w:bCs/>
          <w:i/>
          <w:iCs/>
          <w:color w:val="auto"/>
          <w:sz w:val="26"/>
          <w:szCs w:val="28"/>
          <w:highlight w:val="magenta"/>
        </w:rPr>
        <w:t>Approval manager / committee</w:t>
      </w:r>
    </w:p>
    <w:p w14:paraId="7DFF82FE" w14:textId="77777777" w:rsidR="00B93703" w:rsidRPr="001B537C" w:rsidRDefault="00B93703" w:rsidP="00B93703">
      <w:pPr>
        <w:pStyle w:val="BodyText"/>
        <w:rPr>
          <w:rFonts w:asciiTheme="minorHAnsi" w:hAnsiTheme="minorHAnsi" w:cstheme="minorHAnsi"/>
          <w:b/>
          <w:i/>
          <w:sz w:val="30"/>
          <w:highlight w:val="magenta"/>
        </w:rPr>
      </w:pPr>
    </w:p>
    <w:p w14:paraId="4E513C04" w14:textId="77777777" w:rsidR="00B93703" w:rsidRPr="001B537C" w:rsidRDefault="00B93703" w:rsidP="00B93703">
      <w:pPr>
        <w:pStyle w:val="BodyText"/>
        <w:spacing w:before="8"/>
        <w:rPr>
          <w:rFonts w:asciiTheme="minorHAnsi" w:hAnsiTheme="minorHAnsi" w:cstheme="minorHAnsi"/>
          <w:b/>
          <w:i/>
          <w:sz w:val="25"/>
          <w:highlight w:val="magenta"/>
        </w:rPr>
      </w:pPr>
    </w:p>
    <w:p w14:paraId="1D78351B" w14:textId="77777777" w:rsidR="00B93703" w:rsidRPr="001B537C" w:rsidRDefault="00B93703" w:rsidP="00B93703">
      <w:pPr>
        <w:pStyle w:val="BodyText"/>
        <w:spacing w:before="1" w:line="360" w:lineRule="auto"/>
        <w:ind w:left="220" w:right="1094"/>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Qualified person or approval committee shall be designated from within the group to take the approval decision. The approval manager/committee shall be well versed with organic procedures of IQS, internal standards and NPOP standards.</w:t>
      </w:r>
    </w:p>
    <w:p w14:paraId="279A0382" w14:textId="77777777" w:rsidR="00B93703" w:rsidRPr="001B537C" w:rsidRDefault="00B93703" w:rsidP="00B93703">
      <w:pPr>
        <w:pStyle w:val="BodyText"/>
        <w:rPr>
          <w:rFonts w:asciiTheme="minorHAnsi" w:hAnsiTheme="minorHAnsi" w:cstheme="minorHAnsi"/>
          <w:sz w:val="26"/>
          <w:highlight w:val="magenta"/>
        </w:rPr>
      </w:pPr>
    </w:p>
    <w:p w14:paraId="5A855CA1" w14:textId="77777777" w:rsidR="00B93703" w:rsidRPr="001B537C" w:rsidRDefault="00B93703" w:rsidP="006F38AD">
      <w:pPr>
        <w:pStyle w:val="Heading5"/>
        <w:tabs>
          <w:tab w:val="left" w:pos="940"/>
        </w:tabs>
        <w:spacing w:before="188"/>
        <w:ind w:left="939"/>
        <w:rPr>
          <w:rFonts w:asciiTheme="minorHAnsi" w:eastAsia="Carlito" w:hAnsiTheme="minorHAnsi" w:cstheme="minorHAnsi"/>
          <w:b/>
          <w:bCs/>
          <w:i/>
          <w:iCs/>
          <w:color w:val="auto"/>
          <w:sz w:val="26"/>
          <w:szCs w:val="28"/>
          <w:highlight w:val="magenta"/>
        </w:rPr>
      </w:pPr>
      <w:r w:rsidRPr="001B537C">
        <w:rPr>
          <w:rFonts w:asciiTheme="minorHAnsi" w:eastAsia="Carlito" w:hAnsiTheme="minorHAnsi" w:cstheme="minorHAnsi"/>
          <w:b/>
          <w:bCs/>
          <w:i/>
          <w:iCs/>
          <w:color w:val="auto"/>
          <w:sz w:val="26"/>
          <w:szCs w:val="28"/>
          <w:highlight w:val="magenta"/>
        </w:rPr>
        <w:t>Field officers</w:t>
      </w:r>
    </w:p>
    <w:p w14:paraId="493F747D" w14:textId="77777777" w:rsidR="00B93703" w:rsidRPr="001B537C" w:rsidRDefault="00B93703" w:rsidP="00B93703">
      <w:pPr>
        <w:pStyle w:val="BodyText"/>
        <w:rPr>
          <w:rFonts w:asciiTheme="minorHAnsi" w:hAnsiTheme="minorHAnsi" w:cstheme="minorHAnsi"/>
          <w:b/>
          <w:i/>
          <w:sz w:val="30"/>
          <w:highlight w:val="magenta"/>
        </w:rPr>
      </w:pPr>
    </w:p>
    <w:p w14:paraId="2264BDBF" w14:textId="77777777" w:rsidR="00B93703" w:rsidRPr="001B537C" w:rsidRDefault="00B93703" w:rsidP="00B93703">
      <w:pPr>
        <w:pStyle w:val="BodyText"/>
        <w:spacing w:before="8"/>
        <w:rPr>
          <w:rFonts w:asciiTheme="minorHAnsi" w:hAnsiTheme="minorHAnsi" w:cstheme="minorHAnsi"/>
          <w:b/>
          <w:i/>
          <w:sz w:val="25"/>
          <w:highlight w:val="magenta"/>
        </w:rPr>
      </w:pPr>
    </w:p>
    <w:p w14:paraId="0DD0162A" w14:textId="77777777" w:rsidR="00B93703" w:rsidRPr="001B537C" w:rsidRDefault="00B93703" w:rsidP="00B93703">
      <w:pPr>
        <w:pStyle w:val="BodyText"/>
        <w:spacing w:line="360" w:lineRule="auto"/>
        <w:ind w:left="220" w:right="1095"/>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Field officers should be identified among the group, one at each production area. The field officer shall train the farmers by organizing field extension services.</w:t>
      </w:r>
    </w:p>
    <w:p w14:paraId="02EF1191" w14:textId="77777777" w:rsidR="00B93703" w:rsidRPr="001B537C" w:rsidRDefault="00B93703" w:rsidP="00B93703">
      <w:pPr>
        <w:pStyle w:val="BodyText"/>
        <w:rPr>
          <w:rFonts w:asciiTheme="minorHAnsi" w:hAnsiTheme="minorHAnsi" w:cstheme="minorHAnsi"/>
          <w:sz w:val="26"/>
          <w:highlight w:val="magenta"/>
        </w:rPr>
      </w:pPr>
    </w:p>
    <w:p w14:paraId="2881A605" w14:textId="77777777" w:rsidR="00B93703" w:rsidRPr="001B537C" w:rsidRDefault="00B93703" w:rsidP="006F38AD">
      <w:pPr>
        <w:pStyle w:val="Heading5"/>
        <w:tabs>
          <w:tab w:val="left" w:pos="940"/>
        </w:tabs>
        <w:spacing w:before="188"/>
        <w:ind w:left="939"/>
        <w:rPr>
          <w:rFonts w:asciiTheme="minorHAnsi" w:eastAsia="Carlito" w:hAnsiTheme="minorHAnsi" w:cstheme="minorHAnsi"/>
          <w:b/>
          <w:bCs/>
          <w:i/>
          <w:iCs/>
          <w:color w:val="auto"/>
          <w:sz w:val="26"/>
          <w:szCs w:val="28"/>
          <w:highlight w:val="magenta"/>
        </w:rPr>
      </w:pPr>
      <w:r w:rsidRPr="001B537C">
        <w:rPr>
          <w:rFonts w:asciiTheme="minorHAnsi" w:eastAsia="Carlito" w:hAnsiTheme="minorHAnsi" w:cstheme="minorHAnsi"/>
          <w:b/>
          <w:bCs/>
          <w:i/>
          <w:iCs/>
          <w:color w:val="auto"/>
          <w:sz w:val="26"/>
          <w:szCs w:val="28"/>
          <w:highlight w:val="magenta"/>
        </w:rPr>
        <w:t>Purchase officers</w:t>
      </w:r>
    </w:p>
    <w:p w14:paraId="10CAC618" w14:textId="77777777" w:rsidR="00B93703" w:rsidRPr="001B537C" w:rsidRDefault="00B93703" w:rsidP="00B93703">
      <w:pPr>
        <w:pStyle w:val="BodyText"/>
        <w:spacing w:before="7"/>
        <w:rPr>
          <w:rFonts w:asciiTheme="minorHAnsi" w:hAnsiTheme="minorHAnsi" w:cstheme="minorHAnsi"/>
          <w:b/>
          <w:i/>
          <w:sz w:val="37"/>
          <w:highlight w:val="magenta"/>
        </w:rPr>
      </w:pPr>
    </w:p>
    <w:p w14:paraId="4E1E3AA5" w14:textId="77777777" w:rsidR="00B93703" w:rsidRPr="001B537C" w:rsidRDefault="00B93703" w:rsidP="00B93703">
      <w:pPr>
        <w:pStyle w:val="BodyText"/>
        <w:spacing w:line="360" w:lineRule="auto"/>
        <w:ind w:left="220" w:right="1098"/>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Purchase officers shall be identified who would be responsible for correct purchase of produce from the farmers. The purchase officer is required to be well versed with IQS.</w:t>
      </w:r>
    </w:p>
    <w:p w14:paraId="78BCA10F" w14:textId="77777777" w:rsidR="00B93703" w:rsidRPr="001B537C" w:rsidRDefault="00B93703" w:rsidP="00B93703">
      <w:pPr>
        <w:pStyle w:val="BodyText"/>
        <w:rPr>
          <w:rFonts w:asciiTheme="minorHAnsi" w:hAnsiTheme="minorHAnsi" w:cstheme="minorHAnsi"/>
          <w:sz w:val="22"/>
          <w:szCs w:val="22"/>
          <w:highlight w:val="magenta"/>
        </w:rPr>
      </w:pPr>
    </w:p>
    <w:p w14:paraId="777BA379" w14:textId="77777777" w:rsidR="00B93703" w:rsidRPr="001B537C" w:rsidRDefault="00B93703" w:rsidP="006F38AD">
      <w:pPr>
        <w:pStyle w:val="Heading5"/>
        <w:tabs>
          <w:tab w:val="left" w:pos="940"/>
        </w:tabs>
        <w:spacing w:before="188"/>
        <w:ind w:left="939"/>
        <w:rPr>
          <w:rFonts w:asciiTheme="minorHAnsi" w:eastAsia="Carlito" w:hAnsiTheme="minorHAnsi" w:cstheme="minorHAnsi"/>
          <w:b/>
          <w:bCs/>
          <w:i/>
          <w:iCs/>
          <w:color w:val="auto"/>
          <w:sz w:val="26"/>
          <w:szCs w:val="28"/>
          <w:highlight w:val="magenta"/>
        </w:rPr>
      </w:pPr>
      <w:r w:rsidRPr="001B537C">
        <w:rPr>
          <w:rFonts w:asciiTheme="minorHAnsi" w:eastAsia="Carlito" w:hAnsiTheme="minorHAnsi" w:cstheme="minorHAnsi"/>
          <w:b/>
          <w:bCs/>
          <w:i/>
          <w:iCs/>
          <w:color w:val="auto"/>
          <w:sz w:val="26"/>
          <w:szCs w:val="28"/>
          <w:highlight w:val="magenta"/>
        </w:rPr>
        <w:t>Warehouse manager</w:t>
      </w:r>
    </w:p>
    <w:p w14:paraId="5D3B4FDE" w14:textId="77777777" w:rsidR="00B93703" w:rsidRPr="001B537C" w:rsidRDefault="00B93703" w:rsidP="00B93703">
      <w:pPr>
        <w:pStyle w:val="BodyText"/>
        <w:rPr>
          <w:rFonts w:asciiTheme="minorHAnsi" w:hAnsiTheme="minorHAnsi" w:cstheme="minorHAnsi"/>
          <w:b/>
          <w:i/>
          <w:sz w:val="30"/>
          <w:highlight w:val="magenta"/>
        </w:rPr>
      </w:pPr>
    </w:p>
    <w:p w14:paraId="4773DBAD" w14:textId="77777777" w:rsidR="00B93703" w:rsidRPr="001B537C" w:rsidRDefault="00B93703" w:rsidP="00B93703">
      <w:pPr>
        <w:pStyle w:val="BodyText"/>
        <w:spacing w:before="8"/>
        <w:rPr>
          <w:rFonts w:asciiTheme="minorHAnsi" w:hAnsiTheme="minorHAnsi" w:cstheme="minorHAnsi"/>
          <w:b/>
          <w:i/>
          <w:sz w:val="25"/>
          <w:highlight w:val="magenta"/>
        </w:rPr>
      </w:pPr>
    </w:p>
    <w:p w14:paraId="42BF687E" w14:textId="77777777" w:rsidR="00B93703" w:rsidRPr="001B537C" w:rsidRDefault="00B93703" w:rsidP="00B93703">
      <w:pPr>
        <w:pStyle w:val="BodyText"/>
        <w:spacing w:before="1" w:line="360" w:lineRule="auto"/>
        <w:ind w:left="220" w:right="1097"/>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If there are separate warehouses, it may be necessary to have a warehouse manager who would be responsible for handling the produce. He / she shall be well versed with the procedures of IQS for proper implementation.</w:t>
      </w:r>
    </w:p>
    <w:p w14:paraId="44189226" w14:textId="77777777" w:rsidR="00B93703" w:rsidRPr="001B537C" w:rsidRDefault="00B93703" w:rsidP="00B93703">
      <w:pPr>
        <w:spacing w:line="360" w:lineRule="auto"/>
        <w:jc w:val="both"/>
        <w:rPr>
          <w:rFonts w:asciiTheme="minorHAnsi" w:hAnsiTheme="minorHAnsi" w:cstheme="minorHAnsi"/>
          <w:highlight w:val="magenta"/>
        </w:rPr>
        <w:sectPr w:rsidR="00B93703" w:rsidRPr="001B537C">
          <w:pgSz w:w="12240" w:h="15840"/>
          <w:pgMar w:top="1380" w:right="700" w:bottom="980" w:left="1580" w:header="0" w:footer="708" w:gutter="0"/>
          <w:cols w:space="720"/>
        </w:sectPr>
      </w:pPr>
    </w:p>
    <w:p w14:paraId="7DAB969D" w14:textId="77777777" w:rsidR="00B93703" w:rsidRPr="001B537C" w:rsidRDefault="00B93703" w:rsidP="006F38AD">
      <w:pPr>
        <w:pStyle w:val="Heading5"/>
        <w:tabs>
          <w:tab w:val="left" w:pos="940"/>
        </w:tabs>
        <w:spacing w:before="188"/>
        <w:ind w:left="939"/>
        <w:rPr>
          <w:rFonts w:asciiTheme="minorHAnsi" w:eastAsia="Carlito" w:hAnsiTheme="minorHAnsi" w:cstheme="minorHAnsi"/>
          <w:b/>
          <w:bCs/>
          <w:i/>
          <w:iCs/>
          <w:color w:val="auto"/>
          <w:sz w:val="26"/>
          <w:szCs w:val="28"/>
          <w:highlight w:val="magenta"/>
        </w:rPr>
      </w:pPr>
      <w:r w:rsidRPr="001B537C">
        <w:rPr>
          <w:rFonts w:asciiTheme="minorHAnsi" w:eastAsia="Carlito" w:hAnsiTheme="minorHAnsi" w:cstheme="minorHAnsi"/>
          <w:b/>
          <w:bCs/>
          <w:i/>
          <w:iCs/>
          <w:color w:val="auto"/>
          <w:sz w:val="26"/>
          <w:szCs w:val="28"/>
          <w:highlight w:val="magenta"/>
        </w:rPr>
        <w:lastRenderedPageBreak/>
        <w:t>Processing manager</w:t>
      </w:r>
    </w:p>
    <w:p w14:paraId="3ABE0AEF" w14:textId="77777777" w:rsidR="00B93703" w:rsidRPr="001B537C" w:rsidRDefault="00B93703" w:rsidP="00B93703">
      <w:pPr>
        <w:pStyle w:val="BodyText"/>
        <w:rPr>
          <w:rFonts w:asciiTheme="minorHAnsi" w:hAnsiTheme="minorHAnsi" w:cstheme="minorHAnsi"/>
          <w:b/>
          <w:i/>
          <w:sz w:val="30"/>
          <w:highlight w:val="magenta"/>
        </w:rPr>
      </w:pPr>
    </w:p>
    <w:p w14:paraId="27B63D14" w14:textId="77777777" w:rsidR="00B93703" w:rsidRPr="001B537C" w:rsidRDefault="00B93703" w:rsidP="00B93703">
      <w:pPr>
        <w:pStyle w:val="BodyText"/>
        <w:spacing w:before="8"/>
        <w:rPr>
          <w:rFonts w:asciiTheme="minorHAnsi" w:hAnsiTheme="minorHAnsi" w:cstheme="minorHAnsi"/>
          <w:b/>
          <w:i/>
          <w:sz w:val="25"/>
          <w:highlight w:val="magenta"/>
        </w:rPr>
      </w:pPr>
    </w:p>
    <w:p w14:paraId="15520255" w14:textId="77777777" w:rsidR="00B93703" w:rsidRPr="001B537C" w:rsidRDefault="00B93703" w:rsidP="00B93703">
      <w:pPr>
        <w:pStyle w:val="BodyText"/>
        <w:spacing w:line="360" w:lineRule="auto"/>
        <w:ind w:left="220" w:right="1095"/>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If a processing unit is operated by the IQS operator, it may be necessary to assign a processing manager. The processing manager is required to be trained in the handling procedures. When the processing of the produce is being organized in a company, the latter needs to be inspected by the certifier and would be responsible for processing according to the internal handling rules. In such case, the processing unit shall have a formal contract with the grower group.</w:t>
      </w:r>
    </w:p>
    <w:p w14:paraId="06303719" w14:textId="77777777" w:rsidR="00B93703" w:rsidRPr="001B537C" w:rsidRDefault="00B93703" w:rsidP="00B93703">
      <w:pPr>
        <w:pStyle w:val="BodyText"/>
        <w:rPr>
          <w:rFonts w:asciiTheme="minorHAnsi" w:hAnsiTheme="minorHAnsi" w:cstheme="minorHAnsi"/>
          <w:sz w:val="26"/>
          <w:highlight w:val="magenta"/>
        </w:rPr>
      </w:pPr>
    </w:p>
    <w:p w14:paraId="02BE60C0" w14:textId="77777777" w:rsidR="00B93703" w:rsidRPr="001B537C" w:rsidRDefault="00B93703" w:rsidP="006F38AD">
      <w:pPr>
        <w:pStyle w:val="Heading5"/>
        <w:tabs>
          <w:tab w:val="left" w:pos="940"/>
        </w:tabs>
        <w:spacing w:before="188"/>
        <w:ind w:left="939"/>
        <w:rPr>
          <w:rFonts w:asciiTheme="minorHAnsi" w:eastAsia="Carlito" w:hAnsiTheme="minorHAnsi" w:cstheme="minorHAnsi"/>
          <w:b/>
          <w:bCs/>
          <w:i/>
          <w:iCs/>
          <w:color w:val="auto"/>
          <w:sz w:val="26"/>
          <w:szCs w:val="28"/>
          <w:highlight w:val="magenta"/>
        </w:rPr>
      </w:pPr>
      <w:r w:rsidRPr="001B537C">
        <w:rPr>
          <w:rFonts w:asciiTheme="minorHAnsi" w:eastAsia="Carlito" w:hAnsiTheme="minorHAnsi" w:cstheme="minorHAnsi"/>
          <w:b/>
          <w:bCs/>
          <w:i/>
          <w:iCs/>
          <w:color w:val="auto"/>
          <w:sz w:val="26"/>
          <w:szCs w:val="28"/>
          <w:highlight w:val="magenta"/>
        </w:rPr>
        <w:t>INTERNAL STANDARDS</w:t>
      </w:r>
    </w:p>
    <w:p w14:paraId="5C924EBC" w14:textId="77777777" w:rsidR="00B93703" w:rsidRPr="001B537C" w:rsidRDefault="00B93703" w:rsidP="00B93703">
      <w:pPr>
        <w:pStyle w:val="BodyText"/>
        <w:rPr>
          <w:rFonts w:asciiTheme="minorHAnsi" w:hAnsiTheme="minorHAnsi" w:cstheme="minorHAnsi"/>
          <w:b/>
          <w:sz w:val="30"/>
          <w:highlight w:val="magenta"/>
        </w:rPr>
      </w:pPr>
    </w:p>
    <w:p w14:paraId="73E369D9" w14:textId="77777777" w:rsidR="00B93703" w:rsidRPr="001B537C" w:rsidRDefault="00B93703" w:rsidP="00B93703">
      <w:pPr>
        <w:pStyle w:val="BodyText"/>
        <w:spacing w:before="7"/>
        <w:rPr>
          <w:rFonts w:asciiTheme="minorHAnsi" w:hAnsiTheme="minorHAnsi" w:cstheme="minorHAnsi"/>
          <w:b/>
          <w:sz w:val="25"/>
          <w:highlight w:val="magenta"/>
        </w:rPr>
      </w:pPr>
    </w:p>
    <w:p w14:paraId="76609BB8" w14:textId="77777777" w:rsidR="00B93703" w:rsidRPr="001B537C" w:rsidRDefault="00B93703" w:rsidP="00B93703">
      <w:pPr>
        <w:pStyle w:val="BodyText"/>
        <w:spacing w:before="1" w:line="360" w:lineRule="auto"/>
        <w:ind w:left="220" w:right="1094"/>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The internal standards shall be prepared in local language by the IQS manager for the region of operations under the framework of NPOP standards. If the farmers are illiterate, the internal standards shall contain illustrations in the text for better understanding. The internal standards would contain: -</w:t>
      </w:r>
    </w:p>
    <w:p w14:paraId="7342E5A4" w14:textId="77777777" w:rsidR="00B93703" w:rsidRPr="001B537C" w:rsidRDefault="00B93703" w:rsidP="00B93703">
      <w:pPr>
        <w:pStyle w:val="BodyText"/>
        <w:spacing w:before="6"/>
        <w:rPr>
          <w:rFonts w:asciiTheme="minorHAnsi" w:hAnsiTheme="minorHAnsi" w:cstheme="minorHAnsi"/>
          <w:sz w:val="22"/>
          <w:szCs w:val="22"/>
          <w:highlight w:val="magenta"/>
        </w:rPr>
      </w:pPr>
    </w:p>
    <w:p w14:paraId="6870B1E5" w14:textId="77777777" w:rsidR="00B93703" w:rsidRPr="001B537C" w:rsidRDefault="00B93703" w:rsidP="00B93703">
      <w:pPr>
        <w:pStyle w:val="BodyText"/>
        <w:ind w:left="58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 Definition of production unit</w:t>
      </w:r>
    </w:p>
    <w:p w14:paraId="46659EFE" w14:textId="77777777" w:rsidR="00B93703" w:rsidRPr="001B537C" w:rsidRDefault="00B93703" w:rsidP="00B93703">
      <w:pPr>
        <w:pStyle w:val="BodyText"/>
        <w:spacing w:before="150"/>
        <w:ind w:left="58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 How to deal with part conversion</w:t>
      </w:r>
    </w:p>
    <w:p w14:paraId="43915954" w14:textId="77777777" w:rsidR="00B93703" w:rsidRPr="001B537C" w:rsidRDefault="00B93703" w:rsidP="00B93703">
      <w:pPr>
        <w:pStyle w:val="BodyText"/>
        <w:spacing w:before="152"/>
        <w:ind w:left="58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 Conversion period</w:t>
      </w:r>
    </w:p>
    <w:p w14:paraId="3A1CCA4D" w14:textId="77777777" w:rsidR="00B93703" w:rsidRPr="001B537C" w:rsidRDefault="00B93703" w:rsidP="00B93703">
      <w:pPr>
        <w:pStyle w:val="BodyText"/>
        <w:spacing w:before="150" w:line="357" w:lineRule="auto"/>
        <w:ind w:left="940" w:right="1097" w:hanging="36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 Farm production norms for the entire production unit (</w:t>
      </w:r>
      <w:proofErr w:type="gramStart"/>
      <w:r w:rsidRPr="001B537C">
        <w:rPr>
          <w:rFonts w:asciiTheme="minorHAnsi" w:hAnsiTheme="minorHAnsi" w:cstheme="minorHAnsi"/>
          <w:sz w:val="22"/>
          <w:szCs w:val="22"/>
          <w:highlight w:val="magenta"/>
        </w:rPr>
        <w:t>e.g.</w:t>
      </w:r>
      <w:proofErr w:type="gramEnd"/>
      <w:r w:rsidRPr="001B537C">
        <w:rPr>
          <w:rFonts w:asciiTheme="minorHAnsi" w:hAnsiTheme="minorHAnsi" w:cstheme="minorHAnsi"/>
          <w:sz w:val="22"/>
          <w:szCs w:val="22"/>
          <w:highlight w:val="magenta"/>
        </w:rPr>
        <w:t xml:space="preserve"> seeds, nutrient management, pest management, soil management, approved inputs, prevention of drifts, livestock husbandry management)</w:t>
      </w:r>
    </w:p>
    <w:p w14:paraId="7D89BD31" w14:textId="77777777" w:rsidR="00B93703" w:rsidRPr="001B537C" w:rsidRDefault="00B93703" w:rsidP="00B93703">
      <w:pPr>
        <w:pStyle w:val="BodyText"/>
        <w:spacing w:before="19"/>
        <w:ind w:left="58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 xml:space="preserve">x Harvest and </w:t>
      </w:r>
      <w:proofErr w:type="spellStart"/>
      <w:r w:rsidRPr="001B537C">
        <w:rPr>
          <w:rFonts w:asciiTheme="minorHAnsi" w:hAnsiTheme="minorHAnsi" w:cstheme="minorHAnsi"/>
          <w:sz w:val="22"/>
          <w:szCs w:val="22"/>
          <w:highlight w:val="magenta"/>
        </w:rPr>
        <w:t>post harvest</w:t>
      </w:r>
      <w:proofErr w:type="spellEnd"/>
      <w:r w:rsidRPr="001B537C">
        <w:rPr>
          <w:rFonts w:asciiTheme="minorHAnsi" w:hAnsiTheme="minorHAnsi" w:cstheme="minorHAnsi"/>
          <w:sz w:val="22"/>
          <w:szCs w:val="22"/>
          <w:highlight w:val="magenta"/>
        </w:rPr>
        <w:t xml:space="preserve"> procedures</w:t>
      </w:r>
    </w:p>
    <w:p w14:paraId="282BFD1C" w14:textId="77777777" w:rsidR="00B93703" w:rsidRPr="001B537C" w:rsidRDefault="00B93703" w:rsidP="00B93703">
      <w:pPr>
        <w:pStyle w:val="BodyText"/>
        <w:rPr>
          <w:rFonts w:asciiTheme="minorHAnsi" w:hAnsiTheme="minorHAnsi" w:cstheme="minorHAnsi"/>
          <w:sz w:val="28"/>
          <w:highlight w:val="magenta"/>
        </w:rPr>
      </w:pPr>
    </w:p>
    <w:p w14:paraId="3A99DBD6" w14:textId="77777777" w:rsidR="00B93703" w:rsidRPr="001B537C" w:rsidRDefault="00B93703" w:rsidP="00B93703">
      <w:pPr>
        <w:pStyle w:val="BodyText"/>
        <w:spacing w:before="9"/>
        <w:rPr>
          <w:rFonts w:asciiTheme="minorHAnsi" w:hAnsiTheme="minorHAnsi" w:cstheme="minorHAnsi"/>
          <w:sz w:val="25"/>
          <w:highlight w:val="magenta"/>
        </w:rPr>
      </w:pPr>
    </w:p>
    <w:p w14:paraId="3B937137" w14:textId="77777777" w:rsidR="00B93703" w:rsidRPr="001B537C" w:rsidRDefault="00B93703" w:rsidP="006F38AD">
      <w:pPr>
        <w:pStyle w:val="Heading5"/>
        <w:tabs>
          <w:tab w:val="left" w:pos="940"/>
        </w:tabs>
        <w:spacing w:before="188"/>
        <w:ind w:left="939"/>
        <w:rPr>
          <w:rFonts w:asciiTheme="minorHAnsi" w:eastAsia="Carlito" w:hAnsiTheme="minorHAnsi" w:cstheme="minorHAnsi"/>
          <w:b/>
          <w:bCs/>
          <w:i/>
          <w:iCs/>
          <w:color w:val="auto"/>
          <w:sz w:val="26"/>
          <w:szCs w:val="28"/>
          <w:highlight w:val="magenta"/>
        </w:rPr>
      </w:pPr>
      <w:r w:rsidRPr="001B537C">
        <w:rPr>
          <w:rFonts w:asciiTheme="minorHAnsi" w:eastAsia="Carlito" w:hAnsiTheme="minorHAnsi" w:cstheme="minorHAnsi"/>
          <w:b/>
          <w:bCs/>
          <w:i/>
          <w:iCs/>
          <w:color w:val="auto"/>
          <w:sz w:val="26"/>
          <w:szCs w:val="28"/>
          <w:highlight w:val="magenta"/>
        </w:rPr>
        <w:t>CONFLICT OF INTEREST</w:t>
      </w:r>
    </w:p>
    <w:p w14:paraId="226B27F8" w14:textId="77777777" w:rsidR="00B93703" w:rsidRPr="001B537C" w:rsidRDefault="00B93703" w:rsidP="00B93703">
      <w:pPr>
        <w:pStyle w:val="BodyText"/>
        <w:rPr>
          <w:rFonts w:asciiTheme="minorHAnsi" w:hAnsiTheme="minorHAnsi" w:cstheme="minorHAnsi"/>
          <w:b/>
          <w:sz w:val="30"/>
          <w:highlight w:val="magenta"/>
        </w:rPr>
      </w:pPr>
    </w:p>
    <w:p w14:paraId="03E91889" w14:textId="77777777" w:rsidR="00B93703" w:rsidRPr="001B537C" w:rsidRDefault="00B93703" w:rsidP="00B93703">
      <w:pPr>
        <w:pStyle w:val="BodyText"/>
        <w:spacing w:before="8"/>
        <w:rPr>
          <w:rFonts w:asciiTheme="minorHAnsi" w:hAnsiTheme="minorHAnsi" w:cstheme="minorHAnsi"/>
          <w:b/>
          <w:sz w:val="25"/>
          <w:highlight w:val="magenta"/>
        </w:rPr>
      </w:pPr>
    </w:p>
    <w:p w14:paraId="205EDF2B" w14:textId="77777777" w:rsidR="00B93703" w:rsidRPr="001B537C" w:rsidRDefault="00B93703" w:rsidP="00B93703">
      <w:pPr>
        <w:pStyle w:val="BodyText"/>
        <w:spacing w:before="1" w:line="360" w:lineRule="auto"/>
        <w:ind w:left="220" w:right="1095"/>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The IQS personnel shall not have any conflict of interest that might hinder the work. All possible conflicts shall be declared in a written statement. In such cases, the IQS shall ensure that alternative solutions are found.</w:t>
      </w:r>
    </w:p>
    <w:p w14:paraId="72A42C37" w14:textId="77777777" w:rsidR="00B93703" w:rsidRPr="001B537C" w:rsidRDefault="00B93703" w:rsidP="00B93703">
      <w:pPr>
        <w:spacing w:line="360" w:lineRule="auto"/>
        <w:jc w:val="both"/>
        <w:rPr>
          <w:rFonts w:asciiTheme="minorHAnsi" w:hAnsiTheme="minorHAnsi" w:cstheme="minorHAnsi"/>
          <w:highlight w:val="magenta"/>
        </w:rPr>
        <w:sectPr w:rsidR="00B93703" w:rsidRPr="001B537C">
          <w:pgSz w:w="12240" w:h="15840"/>
          <w:pgMar w:top="1380" w:right="700" w:bottom="980" w:left="1580" w:header="0" w:footer="708" w:gutter="0"/>
          <w:cols w:space="720"/>
        </w:sectPr>
      </w:pPr>
    </w:p>
    <w:p w14:paraId="1F4131A5" w14:textId="77777777" w:rsidR="00B93703" w:rsidRPr="001B537C" w:rsidRDefault="00B93703" w:rsidP="006F38AD">
      <w:pPr>
        <w:pStyle w:val="Heading4"/>
        <w:tabs>
          <w:tab w:val="left" w:pos="938"/>
          <w:tab w:val="left" w:pos="939"/>
        </w:tabs>
        <w:spacing w:before="59"/>
        <w:ind w:left="938"/>
        <w:rPr>
          <w:rFonts w:asciiTheme="minorHAnsi" w:hAnsiTheme="minorHAnsi" w:cstheme="minorHAnsi"/>
          <w:highlight w:val="magenta"/>
        </w:rPr>
      </w:pPr>
      <w:r w:rsidRPr="001B537C">
        <w:rPr>
          <w:rFonts w:asciiTheme="minorHAnsi" w:eastAsia="Carlito" w:hAnsiTheme="minorHAnsi" w:cstheme="minorHAnsi"/>
          <w:b/>
          <w:bCs/>
          <w:color w:val="auto"/>
          <w:sz w:val="26"/>
          <w:szCs w:val="28"/>
          <w:highlight w:val="magenta"/>
        </w:rPr>
        <w:lastRenderedPageBreak/>
        <w:t>SCOPE OF CERTIFICATION</w:t>
      </w:r>
    </w:p>
    <w:p w14:paraId="231A3D91" w14:textId="77777777" w:rsidR="00B93703" w:rsidRPr="001B537C" w:rsidRDefault="00B93703" w:rsidP="00B93703">
      <w:pPr>
        <w:pStyle w:val="BodyText"/>
        <w:rPr>
          <w:rFonts w:asciiTheme="minorHAnsi" w:hAnsiTheme="minorHAnsi" w:cstheme="minorHAnsi"/>
          <w:b/>
          <w:sz w:val="30"/>
          <w:highlight w:val="magenta"/>
        </w:rPr>
      </w:pPr>
    </w:p>
    <w:p w14:paraId="40B8A71D" w14:textId="77777777" w:rsidR="00B93703" w:rsidRPr="001B537C" w:rsidRDefault="00B93703" w:rsidP="00B93703">
      <w:pPr>
        <w:pStyle w:val="BodyText"/>
        <w:spacing w:before="8"/>
        <w:rPr>
          <w:rFonts w:asciiTheme="minorHAnsi" w:hAnsiTheme="minorHAnsi" w:cstheme="minorHAnsi"/>
          <w:b/>
          <w:sz w:val="25"/>
          <w:highlight w:val="magenta"/>
        </w:rPr>
      </w:pPr>
    </w:p>
    <w:p w14:paraId="06EFC94C" w14:textId="77777777" w:rsidR="00B93703" w:rsidRPr="001B537C" w:rsidRDefault="00B93703" w:rsidP="00B93703">
      <w:pPr>
        <w:pStyle w:val="BodyText"/>
        <w:spacing w:line="360" w:lineRule="auto"/>
        <w:ind w:left="220" w:right="1532"/>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The certification shall be granted to the group with reference to the regulations / standards adopted by the group.</w:t>
      </w:r>
    </w:p>
    <w:p w14:paraId="380A2035" w14:textId="77777777" w:rsidR="00B93703" w:rsidRPr="001B537C" w:rsidRDefault="00B93703" w:rsidP="00B93703">
      <w:pPr>
        <w:pStyle w:val="BodyText"/>
        <w:rPr>
          <w:rFonts w:asciiTheme="minorHAnsi" w:hAnsiTheme="minorHAnsi" w:cstheme="minorHAnsi"/>
          <w:sz w:val="26"/>
          <w:highlight w:val="magenta"/>
        </w:rPr>
      </w:pPr>
    </w:p>
    <w:p w14:paraId="7782628C" w14:textId="77777777" w:rsidR="00B93703" w:rsidRPr="001B537C" w:rsidRDefault="00B93703" w:rsidP="006F38AD">
      <w:pPr>
        <w:pStyle w:val="Heading4"/>
        <w:tabs>
          <w:tab w:val="left" w:pos="938"/>
          <w:tab w:val="left" w:pos="939"/>
        </w:tabs>
        <w:spacing w:before="187"/>
        <w:ind w:left="938"/>
        <w:rPr>
          <w:rFonts w:asciiTheme="minorHAnsi" w:eastAsia="Carlito" w:hAnsiTheme="minorHAnsi" w:cstheme="minorHAnsi"/>
          <w:b/>
          <w:bCs/>
          <w:color w:val="auto"/>
          <w:sz w:val="26"/>
          <w:szCs w:val="28"/>
          <w:highlight w:val="magenta"/>
        </w:rPr>
      </w:pPr>
      <w:r w:rsidRPr="001B537C">
        <w:rPr>
          <w:rFonts w:asciiTheme="minorHAnsi" w:eastAsia="Carlito" w:hAnsiTheme="minorHAnsi" w:cstheme="minorHAnsi"/>
          <w:b/>
          <w:bCs/>
          <w:color w:val="auto"/>
          <w:sz w:val="26"/>
          <w:szCs w:val="28"/>
          <w:highlight w:val="magenta"/>
        </w:rPr>
        <w:t>TRADE</w:t>
      </w:r>
    </w:p>
    <w:p w14:paraId="600B9822" w14:textId="77777777" w:rsidR="00B93703" w:rsidRPr="001B537C" w:rsidRDefault="00B93703" w:rsidP="00B93703">
      <w:pPr>
        <w:pStyle w:val="BodyText"/>
        <w:rPr>
          <w:rFonts w:asciiTheme="minorHAnsi" w:hAnsiTheme="minorHAnsi" w:cstheme="minorHAnsi"/>
          <w:b/>
          <w:sz w:val="30"/>
          <w:highlight w:val="magenta"/>
        </w:rPr>
      </w:pPr>
    </w:p>
    <w:p w14:paraId="37D8332F" w14:textId="77777777" w:rsidR="00B93703" w:rsidRPr="001B537C" w:rsidRDefault="00B93703" w:rsidP="00B93703">
      <w:pPr>
        <w:pStyle w:val="BodyText"/>
        <w:spacing w:before="8"/>
        <w:rPr>
          <w:rFonts w:asciiTheme="minorHAnsi" w:hAnsiTheme="minorHAnsi" w:cstheme="minorHAnsi"/>
          <w:b/>
          <w:sz w:val="25"/>
          <w:highlight w:val="magenta"/>
        </w:rPr>
      </w:pPr>
    </w:p>
    <w:p w14:paraId="7C305BF3" w14:textId="77777777" w:rsidR="00B93703" w:rsidRPr="001B537C" w:rsidRDefault="00B93703" w:rsidP="00B93703">
      <w:pPr>
        <w:pStyle w:val="BodyText"/>
        <w:spacing w:line="360" w:lineRule="auto"/>
        <w:ind w:left="220" w:right="1116"/>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The group will market the products under a single entity. For trading the products from the group of producers, the IQS shall draw up relevant procedures.</w:t>
      </w:r>
    </w:p>
    <w:p w14:paraId="66447D39" w14:textId="77777777" w:rsidR="00B93703" w:rsidRPr="001B537C" w:rsidRDefault="00B93703" w:rsidP="00B93703">
      <w:pPr>
        <w:pStyle w:val="BodyText"/>
        <w:rPr>
          <w:rFonts w:asciiTheme="minorHAnsi" w:hAnsiTheme="minorHAnsi" w:cstheme="minorHAnsi"/>
          <w:sz w:val="22"/>
          <w:szCs w:val="22"/>
          <w:highlight w:val="magenta"/>
        </w:rPr>
      </w:pPr>
    </w:p>
    <w:p w14:paraId="6C84EEF6" w14:textId="77777777" w:rsidR="00B93703" w:rsidRPr="001B537C" w:rsidRDefault="00B93703" w:rsidP="006F38AD">
      <w:pPr>
        <w:pStyle w:val="Heading4"/>
        <w:tabs>
          <w:tab w:val="left" w:pos="938"/>
          <w:tab w:val="left" w:pos="939"/>
        </w:tabs>
        <w:spacing w:before="59"/>
        <w:ind w:left="938"/>
        <w:rPr>
          <w:rFonts w:asciiTheme="minorHAnsi" w:eastAsia="Carlito" w:hAnsiTheme="minorHAnsi" w:cstheme="minorHAnsi"/>
          <w:b/>
          <w:bCs/>
          <w:color w:val="auto"/>
          <w:sz w:val="26"/>
          <w:szCs w:val="28"/>
          <w:highlight w:val="magenta"/>
        </w:rPr>
      </w:pPr>
      <w:r w:rsidRPr="001B537C">
        <w:rPr>
          <w:rFonts w:asciiTheme="minorHAnsi" w:eastAsia="Carlito" w:hAnsiTheme="minorHAnsi" w:cstheme="minorHAnsi"/>
          <w:b/>
          <w:bCs/>
          <w:color w:val="auto"/>
          <w:sz w:val="26"/>
          <w:szCs w:val="28"/>
          <w:highlight w:val="magenta"/>
        </w:rPr>
        <w:t>PROCEDURES FOR IMPLEMENTATION OF INTERNAL CONTROL SYSTEM</w:t>
      </w:r>
    </w:p>
    <w:p w14:paraId="42D04BDA" w14:textId="77777777" w:rsidR="00B93703" w:rsidRPr="001B537C" w:rsidRDefault="00B93703" w:rsidP="00B93703">
      <w:pPr>
        <w:pStyle w:val="BodyText"/>
        <w:spacing w:before="7"/>
        <w:rPr>
          <w:rFonts w:asciiTheme="minorHAnsi" w:hAnsiTheme="minorHAnsi" w:cstheme="minorHAnsi"/>
          <w:b/>
          <w:sz w:val="32"/>
          <w:highlight w:val="magenta"/>
        </w:rPr>
      </w:pPr>
    </w:p>
    <w:p w14:paraId="4BFAC708" w14:textId="77777777" w:rsidR="00B93703" w:rsidRPr="001B537C" w:rsidRDefault="00B93703" w:rsidP="00B93703">
      <w:pPr>
        <w:pStyle w:val="BodyText"/>
        <w:spacing w:before="1" w:line="360" w:lineRule="auto"/>
        <w:ind w:left="220" w:right="1082"/>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For maintaining the internal control system, the following procedures shall be adopted by the grower group.</w:t>
      </w:r>
    </w:p>
    <w:p w14:paraId="6EB259C4" w14:textId="77777777" w:rsidR="00B93703" w:rsidRPr="001B537C" w:rsidRDefault="00B93703" w:rsidP="00B93703">
      <w:pPr>
        <w:pStyle w:val="BodyText"/>
        <w:rPr>
          <w:rFonts w:asciiTheme="minorHAnsi" w:hAnsiTheme="minorHAnsi" w:cstheme="minorHAnsi"/>
          <w:sz w:val="26"/>
          <w:highlight w:val="magenta"/>
        </w:rPr>
      </w:pPr>
    </w:p>
    <w:p w14:paraId="4B2AA891" w14:textId="77777777" w:rsidR="00B93703" w:rsidRPr="001B537C" w:rsidRDefault="00B93703" w:rsidP="006F38AD">
      <w:pPr>
        <w:pStyle w:val="Heading4"/>
        <w:tabs>
          <w:tab w:val="left" w:pos="938"/>
          <w:tab w:val="left" w:pos="939"/>
        </w:tabs>
        <w:spacing w:before="59"/>
        <w:ind w:left="938"/>
        <w:rPr>
          <w:rFonts w:asciiTheme="minorHAnsi" w:eastAsia="Carlito" w:hAnsiTheme="minorHAnsi" w:cstheme="minorHAnsi"/>
          <w:b/>
          <w:bCs/>
          <w:color w:val="auto"/>
          <w:sz w:val="26"/>
          <w:szCs w:val="28"/>
          <w:highlight w:val="magenta"/>
        </w:rPr>
      </w:pPr>
      <w:r w:rsidRPr="001B537C">
        <w:rPr>
          <w:rFonts w:asciiTheme="minorHAnsi" w:eastAsia="Carlito" w:hAnsiTheme="minorHAnsi" w:cstheme="minorHAnsi"/>
          <w:b/>
          <w:bCs/>
          <w:color w:val="auto"/>
          <w:sz w:val="26"/>
          <w:szCs w:val="28"/>
          <w:highlight w:val="magenta"/>
        </w:rPr>
        <w:t>Registration of members</w:t>
      </w:r>
    </w:p>
    <w:p w14:paraId="3E919FF6" w14:textId="77777777" w:rsidR="00B93703" w:rsidRPr="001B537C" w:rsidRDefault="00B93703" w:rsidP="00B93703">
      <w:pPr>
        <w:pStyle w:val="BodyText"/>
        <w:rPr>
          <w:rFonts w:asciiTheme="minorHAnsi" w:hAnsiTheme="minorHAnsi" w:cstheme="minorHAnsi"/>
          <w:b/>
          <w:i/>
          <w:sz w:val="30"/>
          <w:highlight w:val="magenta"/>
        </w:rPr>
      </w:pPr>
    </w:p>
    <w:p w14:paraId="73B27FAC" w14:textId="77777777" w:rsidR="00B93703" w:rsidRPr="001B537C" w:rsidRDefault="00B93703" w:rsidP="00B93703">
      <w:pPr>
        <w:pStyle w:val="BodyText"/>
        <w:spacing w:before="228"/>
        <w:ind w:left="220"/>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All members of the group will be formally (legally) registered under a single entity.</w:t>
      </w:r>
    </w:p>
    <w:p w14:paraId="21D8EB7D" w14:textId="77777777" w:rsidR="00B93703" w:rsidRPr="001B537C" w:rsidRDefault="00B93703" w:rsidP="00B93703">
      <w:pPr>
        <w:pStyle w:val="BodyText"/>
        <w:rPr>
          <w:rFonts w:asciiTheme="minorHAnsi" w:hAnsiTheme="minorHAnsi" w:cstheme="minorHAnsi"/>
          <w:sz w:val="22"/>
          <w:szCs w:val="22"/>
          <w:highlight w:val="magenta"/>
        </w:rPr>
      </w:pPr>
    </w:p>
    <w:p w14:paraId="19CED395" w14:textId="77777777" w:rsidR="00B93703" w:rsidRPr="001B537C" w:rsidRDefault="00B93703" w:rsidP="00B93703">
      <w:pPr>
        <w:pStyle w:val="BodyText"/>
        <w:spacing w:before="3"/>
        <w:rPr>
          <w:rFonts w:asciiTheme="minorHAnsi" w:hAnsiTheme="minorHAnsi" w:cstheme="minorHAnsi"/>
          <w:b/>
          <w:bCs/>
          <w:i/>
          <w:iCs/>
          <w:sz w:val="26"/>
          <w:szCs w:val="28"/>
          <w:highlight w:val="magenta"/>
        </w:rPr>
      </w:pPr>
    </w:p>
    <w:p w14:paraId="2E97C54F" w14:textId="77777777" w:rsidR="00B93703" w:rsidRPr="001B537C" w:rsidRDefault="00B93703" w:rsidP="006F38AD">
      <w:pPr>
        <w:pStyle w:val="Heading5"/>
        <w:tabs>
          <w:tab w:val="left" w:pos="940"/>
        </w:tabs>
        <w:ind w:left="939"/>
        <w:rPr>
          <w:rFonts w:asciiTheme="minorHAnsi" w:eastAsia="Carlito" w:hAnsiTheme="minorHAnsi" w:cstheme="minorHAnsi"/>
          <w:b/>
          <w:bCs/>
          <w:i/>
          <w:iCs/>
          <w:color w:val="auto"/>
          <w:sz w:val="26"/>
          <w:szCs w:val="28"/>
          <w:highlight w:val="magenta"/>
        </w:rPr>
      </w:pPr>
      <w:r w:rsidRPr="001B537C">
        <w:rPr>
          <w:rFonts w:asciiTheme="minorHAnsi" w:eastAsia="Carlito" w:hAnsiTheme="minorHAnsi" w:cstheme="minorHAnsi"/>
          <w:b/>
          <w:bCs/>
          <w:i/>
          <w:iCs/>
          <w:color w:val="auto"/>
          <w:sz w:val="26"/>
          <w:szCs w:val="28"/>
          <w:highlight w:val="magenta"/>
        </w:rPr>
        <w:t>Provision of documents to the members of the grower group</w:t>
      </w:r>
    </w:p>
    <w:p w14:paraId="0F793ACC" w14:textId="77777777" w:rsidR="00B93703" w:rsidRPr="001B537C" w:rsidRDefault="00B93703" w:rsidP="00B93703">
      <w:pPr>
        <w:pStyle w:val="BodyText"/>
        <w:rPr>
          <w:rFonts w:asciiTheme="minorHAnsi" w:hAnsiTheme="minorHAnsi" w:cstheme="minorHAnsi"/>
          <w:b/>
          <w:i/>
          <w:sz w:val="30"/>
          <w:highlight w:val="magenta"/>
        </w:rPr>
      </w:pPr>
    </w:p>
    <w:p w14:paraId="38D16872" w14:textId="77777777" w:rsidR="00B93703" w:rsidRPr="001B537C" w:rsidRDefault="00B93703" w:rsidP="006F38AD">
      <w:pPr>
        <w:pStyle w:val="BodyText"/>
        <w:spacing w:before="228"/>
        <w:ind w:left="220"/>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Each member of the grower group will be supplied with docket in local languages, which will contain the following –</w:t>
      </w:r>
    </w:p>
    <w:p w14:paraId="54A0AA11" w14:textId="77777777" w:rsidR="00B93703" w:rsidRPr="001B537C" w:rsidRDefault="00B93703" w:rsidP="006F38AD">
      <w:pPr>
        <w:pStyle w:val="BodyText"/>
        <w:spacing w:before="228"/>
        <w:ind w:left="220"/>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w:t>
      </w:r>
      <w:r w:rsidRPr="001B537C">
        <w:rPr>
          <w:rFonts w:asciiTheme="minorHAnsi" w:hAnsiTheme="minorHAnsi" w:cstheme="minorHAnsi"/>
          <w:sz w:val="22"/>
          <w:szCs w:val="22"/>
          <w:highlight w:val="magenta"/>
        </w:rPr>
        <w:tab/>
        <w:t>Copy of IQS manual</w:t>
      </w:r>
    </w:p>
    <w:p w14:paraId="32A9210C" w14:textId="77777777" w:rsidR="00B93703" w:rsidRPr="001B537C" w:rsidRDefault="00B93703" w:rsidP="006F38AD">
      <w:pPr>
        <w:pStyle w:val="BodyText"/>
        <w:spacing w:before="228"/>
        <w:ind w:left="220"/>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w:t>
      </w:r>
      <w:r w:rsidRPr="001B537C">
        <w:rPr>
          <w:rFonts w:asciiTheme="minorHAnsi" w:hAnsiTheme="minorHAnsi" w:cstheme="minorHAnsi"/>
          <w:sz w:val="22"/>
          <w:szCs w:val="22"/>
          <w:highlight w:val="magenta"/>
        </w:rPr>
        <w:tab/>
        <w:t>Internal standards document</w:t>
      </w:r>
    </w:p>
    <w:p w14:paraId="1D659F28" w14:textId="77777777" w:rsidR="00B93703" w:rsidRPr="001B537C" w:rsidRDefault="00B93703" w:rsidP="006F38AD">
      <w:pPr>
        <w:pStyle w:val="BodyText"/>
        <w:spacing w:before="228"/>
        <w:ind w:left="220"/>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w:t>
      </w:r>
      <w:r w:rsidRPr="001B537C">
        <w:rPr>
          <w:rFonts w:asciiTheme="minorHAnsi" w:hAnsiTheme="minorHAnsi" w:cstheme="minorHAnsi"/>
          <w:sz w:val="22"/>
          <w:szCs w:val="22"/>
          <w:highlight w:val="magenta"/>
        </w:rPr>
        <w:tab/>
        <w:t>NPOP document (Each member / staff shall be communicated when there is a revision in the standards.)</w:t>
      </w:r>
    </w:p>
    <w:p w14:paraId="5E97742E" w14:textId="77777777" w:rsidR="00B93703" w:rsidRPr="001B537C" w:rsidRDefault="00B93703" w:rsidP="006F38AD">
      <w:pPr>
        <w:pStyle w:val="BodyText"/>
        <w:spacing w:before="228"/>
        <w:ind w:left="220"/>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w:t>
      </w:r>
      <w:r w:rsidRPr="001B537C">
        <w:rPr>
          <w:rFonts w:asciiTheme="minorHAnsi" w:hAnsiTheme="minorHAnsi" w:cstheme="minorHAnsi"/>
          <w:sz w:val="22"/>
          <w:szCs w:val="22"/>
          <w:highlight w:val="magenta"/>
        </w:rPr>
        <w:tab/>
        <w:t>Definition of the production unit</w:t>
      </w:r>
    </w:p>
    <w:p w14:paraId="735100D1" w14:textId="77777777" w:rsidR="00B93703" w:rsidRPr="001B537C" w:rsidRDefault="00B93703" w:rsidP="006F38AD">
      <w:pPr>
        <w:pStyle w:val="BodyText"/>
        <w:spacing w:before="228"/>
        <w:ind w:left="220"/>
        <w:rPr>
          <w:rFonts w:asciiTheme="minorHAnsi" w:hAnsiTheme="minorHAnsi" w:cstheme="minorHAnsi"/>
          <w:sz w:val="22"/>
          <w:szCs w:val="22"/>
          <w:highlight w:val="magenta"/>
        </w:rPr>
        <w:sectPr w:rsidR="00B93703" w:rsidRPr="001B537C">
          <w:pgSz w:w="12240" w:h="15840"/>
          <w:pgMar w:top="1380" w:right="700" w:bottom="980" w:left="1580" w:header="0" w:footer="708" w:gutter="0"/>
          <w:cols w:space="720"/>
        </w:sectPr>
      </w:pPr>
    </w:p>
    <w:p w14:paraId="059958A7" w14:textId="77777777" w:rsidR="00B93703" w:rsidRPr="001B537C" w:rsidRDefault="00B93703" w:rsidP="006F38AD">
      <w:pPr>
        <w:pStyle w:val="BodyText"/>
        <w:spacing w:before="228"/>
        <w:ind w:left="220"/>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lastRenderedPageBreak/>
        <w:t>x</w:t>
      </w:r>
      <w:r w:rsidRPr="001B537C">
        <w:rPr>
          <w:rFonts w:asciiTheme="minorHAnsi" w:hAnsiTheme="minorHAnsi" w:cstheme="minorHAnsi"/>
          <w:sz w:val="22"/>
          <w:szCs w:val="22"/>
          <w:highlight w:val="magenta"/>
        </w:rPr>
        <w:tab/>
        <w:t>Farm Entrance Form (farm data sheet), including last use of prohibited inputs</w:t>
      </w:r>
    </w:p>
    <w:p w14:paraId="66EAA28E" w14:textId="77777777" w:rsidR="00B93703" w:rsidRPr="001B537C" w:rsidRDefault="00B93703" w:rsidP="006F38AD">
      <w:pPr>
        <w:pStyle w:val="BodyText"/>
        <w:spacing w:before="228"/>
        <w:ind w:left="220"/>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w:t>
      </w:r>
      <w:r w:rsidRPr="001B537C">
        <w:rPr>
          <w:rFonts w:asciiTheme="minorHAnsi" w:hAnsiTheme="minorHAnsi" w:cstheme="minorHAnsi"/>
          <w:sz w:val="22"/>
          <w:szCs w:val="22"/>
          <w:highlight w:val="magenta"/>
        </w:rPr>
        <w:tab/>
        <w:t xml:space="preserve">Field records (main cultivation measures, use of inputs, harvested quantities, </w:t>
      </w:r>
      <w:proofErr w:type="spellStart"/>
      <w:r w:rsidRPr="001B537C">
        <w:rPr>
          <w:rFonts w:asciiTheme="minorHAnsi" w:hAnsiTheme="minorHAnsi" w:cstheme="minorHAnsi"/>
          <w:sz w:val="22"/>
          <w:szCs w:val="22"/>
          <w:highlight w:val="magenta"/>
        </w:rPr>
        <w:t>post harvest</w:t>
      </w:r>
      <w:proofErr w:type="spellEnd"/>
      <w:r w:rsidRPr="001B537C">
        <w:rPr>
          <w:rFonts w:asciiTheme="minorHAnsi" w:hAnsiTheme="minorHAnsi" w:cstheme="minorHAnsi"/>
          <w:sz w:val="22"/>
          <w:szCs w:val="22"/>
          <w:highlight w:val="magenta"/>
        </w:rPr>
        <w:t xml:space="preserve"> procedures): remark: may be included in internal farm checklist.</w:t>
      </w:r>
    </w:p>
    <w:p w14:paraId="526B2203" w14:textId="77777777" w:rsidR="00B93703" w:rsidRPr="001B537C" w:rsidRDefault="00B93703" w:rsidP="006F38AD">
      <w:pPr>
        <w:pStyle w:val="BodyText"/>
        <w:spacing w:before="228"/>
        <w:ind w:left="220"/>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w:t>
      </w:r>
      <w:r w:rsidRPr="001B537C">
        <w:rPr>
          <w:rFonts w:asciiTheme="minorHAnsi" w:hAnsiTheme="minorHAnsi" w:cstheme="minorHAnsi"/>
          <w:sz w:val="22"/>
          <w:szCs w:val="22"/>
          <w:highlight w:val="magenta"/>
        </w:rPr>
        <w:tab/>
        <w:t>Prevailing farming system and package of practices available for the area</w:t>
      </w:r>
    </w:p>
    <w:p w14:paraId="7304B3AA" w14:textId="77777777" w:rsidR="00B93703" w:rsidRPr="001B537C" w:rsidRDefault="00B93703" w:rsidP="006F38AD">
      <w:pPr>
        <w:pStyle w:val="BodyText"/>
        <w:spacing w:before="228"/>
        <w:ind w:left="220"/>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w:t>
      </w:r>
      <w:r w:rsidRPr="001B537C">
        <w:rPr>
          <w:rFonts w:asciiTheme="minorHAnsi" w:hAnsiTheme="minorHAnsi" w:cstheme="minorHAnsi"/>
          <w:sz w:val="22"/>
          <w:szCs w:val="22"/>
          <w:highlight w:val="magenta"/>
        </w:rPr>
        <w:tab/>
        <w:t>Details and description of the various steps required for the process flow right from cultivation to harvest and sales of the products.</w:t>
      </w:r>
    </w:p>
    <w:p w14:paraId="166D7426" w14:textId="77777777" w:rsidR="00B93703" w:rsidRPr="001B537C" w:rsidRDefault="00B93703" w:rsidP="006F38AD">
      <w:pPr>
        <w:pStyle w:val="BodyText"/>
        <w:spacing w:before="228"/>
        <w:ind w:left="220"/>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w:t>
      </w:r>
      <w:r w:rsidRPr="001B537C">
        <w:rPr>
          <w:rFonts w:asciiTheme="minorHAnsi" w:hAnsiTheme="minorHAnsi" w:cstheme="minorHAnsi"/>
          <w:sz w:val="22"/>
          <w:szCs w:val="22"/>
          <w:highlight w:val="magenta"/>
        </w:rPr>
        <w:tab/>
        <w:t>Written contract (for formal commitment) of each grower within the group</w:t>
      </w:r>
    </w:p>
    <w:p w14:paraId="000DA528" w14:textId="77777777" w:rsidR="00B93703" w:rsidRPr="001B537C" w:rsidRDefault="00B93703" w:rsidP="006F38AD">
      <w:pPr>
        <w:pStyle w:val="BodyText"/>
        <w:spacing w:before="228"/>
        <w:ind w:left="220"/>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w:t>
      </w:r>
      <w:r w:rsidRPr="001B537C">
        <w:rPr>
          <w:rFonts w:asciiTheme="minorHAnsi" w:hAnsiTheme="minorHAnsi" w:cstheme="minorHAnsi"/>
          <w:sz w:val="22"/>
          <w:szCs w:val="22"/>
          <w:highlight w:val="magenta"/>
        </w:rPr>
        <w:tab/>
        <w:t>Annual farm inspection checklist</w:t>
      </w:r>
    </w:p>
    <w:p w14:paraId="2685B0B9" w14:textId="77777777" w:rsidR="00B93703" w:rsidRPr="001B537C" w:rsidRDefault="00B93703" w:rsidP="006F38AD">
      <w:pPr>
        <w:pStyle w:val="BodyText"/>
        <w:spacing w:before="228"/>
        <w:ind w:left="220"/>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w:t>
      </w:r>
      <w:r w:rsidRPr="001B537C">
        <w:rPr>
          <w:rFonts w:asciiTheme="minorHAnsi" w:hAnsiTheme="minorHAnsi" w:cstheme="minorHAnsi"/>
          <w:sz w:val="22"/>
          <w:szCs w:val="22"/>
          <w:highlight w:val="magenta"/>
        </w:rPr>
        <w:tab/>
        <w:t xml:space="preserve">Information on training </w:t>
      </w:r>
      <w:proofErr w:type="spellStart"/>
      <w:r w:rsidRPr="001B537C">
        <w:rPr>
          <w:rFonts w:asciiTheme="minorHAnsi" w:hAnsiTheme="minorHAnsi" w:cstheme="minorHAnsi"/>
          <w:sz w:val="22"/>
          <w:szCs w:val="22"/>
          <w:highlight w:val="magenta"/>
        </w:rPr>
        <w:t>programmes</w:t>
      </w:r>
      <w:proofErr w:type="spellEnd"/>
      <w:r w:rsidRPr="001B537C">
        <w:rPr>
          <w:rFonts w:asciiTheme="minorHAnsi" w:hAnsiTheme="minorHAnsi" w:cstheme="minorHAnsi"/>
          <w:sz w:val="22"/>
          <w:szCs w:val="22"/>
          <w:highlight w:val="magenta"/>
        </w:rPr>
        <w:t xml:space="preserve"> and provision of advisory services by the field officers.</w:t>
      </w:r>
    </w:p>
    <w:p w14:paraId="71D95DBB" w14:textId="77777777" w:rsidR="00B93703" w:rsidRPr="001B537C" w:rsidRDefault="00B93703" w:rsidP="00B93703">
      <w:pPr>
        <w:pStyle w:val="BodyText"/>
        <w:rPr>
          <w:rFonts w:asciiTheme="minorHAnsi" w:hAnsiTheme="minorHAnsi" w:cstheme="minorHAnsi"/>
          <w:sz w:val="26"/>
          <w:highlight w:val="magenta"/>
        </w:rPr>
      </w:pPr>
    </w:p>
    <w:p w14:paraId="3AEDC313" w14:textId="77777777" w:rsidR="00B93703" w:rsidRPr="001B537C" w:rsidRDefault="00B93703" w:rsidP="006F38AD">
      <w:pPr>
        <w:pStyle w:val="Heading4"/>
        <w:tabs>
          <w:tab w:val="left" w:pos="937"/>
          <w:tab w:val="left" w:pos="938"/>
        </w:tabs>
        <w:spacing w:before="197"/>
        <w:ind w:left="937"/>
        <w:rPr>
          <w:rFonts w:asciiTheme="minorHAnsi" w:eastAsia="Carlito" w:hAnsiTheme="minorHAnsi" w:cstheme="minorHAnsi"/>
          <w:b/>
          <w:bCs/>
          <w:color w:val="auto"/>
          <w:sz w:val="26"/>
          <w:szCs w:val="28"/>
          <w:highlight w:val="magenta"/>
        </w:rPr>
      </w:pPr>
      <w:r w:rsidRPr="001B537C">
        <w:rPr>
          <w:rFonts w:asciiTheme="minorHAnsi" w:eastAsia="Carlito" w:hAnsiTheme="minorHAnsi" w:cstheme="minorHAnsi"/>
          <w:b/>
          <w:bCs/>
          <w:color w:val="auto"/>
          <w:sz w:val="26"/>
          <w:szCs w:val="28"/>
          <w:highlight w:val="magenta"/>
        </w:rPr>
        <w:t>OPERATING DOCUMENT</w:t>
      </w:r>
    </w:p>
    <w:p w14:paraId="4E61785C" w14:textId="77777777" w:rsidR="00B93703" w:rsidRPr="001B537C" w:rsidRDefault="00B93703" w:rsidP="00B93703">
      <w:pPr>
        <w:pStyle w:val="BodyText"/>
        <w:rPr>
          <w:rFonts w:asciiTheme="minorHAnsi" w:hAnsiTheme="minorHAnsi" w:cstheme="minorHAnsi"/>
          <w:b/>
          <w:sz w:val="30"/>
          <w:highlight w:val="magenta"/>
        </w:rPr>
      </w:pPr>
    </w:p>
    <w:p w14:paraId="0C532DB4" w14:textId="77777777" w:rsidR="00B93703" w:rsidRPr="001B537C" w:rsidRDefault="00B93703" w:rsidP="00B93703">
      <w:pPr>
        <w:pStyle w:val="BodyText"/>
        <w:spacing w:before="8"/>
        <w:rPr>
          <w:rFonts w:asciiTheme="minorHAnsi" w:hAnsiTheme="minorHAnsi" w:cstheme="minorHAnsi"/>
          <w:b/>
          <w:sz w:val="25"/>
          <w:highlight w:val="magenta"/>
        </w:rPr>
      </w:pPr>
    </w:p>
    <w:p w14:paraId="6E0D026B" w14:textId="77777777" w:rsidR="00B93703" w:rsidRPr="001B537C" w:rsidRDefault="00B93703" w:rsidP="00B93703">
      <w:pPr>
        <w:pStyle w:val="BodyText"/>
        <w:spacing w:line="360" w:lineRule="auto"/>
        <w:ind w:left="220" w:right="1082"/>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The quality manager shall prepare the operating document, which shall be followed by all the members of the group. The operating document will contain the following: -</w:t>
      </w:r>
    </w:p>
    <w:p w14:paraId="0422AD46" w14:textId="77777777" w:rsidR="00B93703" w:rsidRPr="001B537C" w:rsidRDefault="00B93703" w:rsidP="00B93703">
      <w:pPr>
        <w:pStyle w:val="BodyText"/>
        <w:rPr>
          <w:rFonts w:asciiTheme="minorHAnsi" w:hAnsiTheme="minorHAnsi" w:cstheme="minorHAnsi"/>
          <w:sz w:val="22"/>
          <w:szCs w:val="22"/>
          <w:highlight w:val="magenta"/>
        </w:rPr>
      </w:pPr>
    </w:p>
    <w:p w14:paraId="415E0735" w14:textId="77777777" w:rsidR="00B93703" w:rsidRPr="001B537C" w:rsidRDefault="00B93703" w:rsidP="006F38AD">
      <w:pPr>
        <w:pStyle w:val="ListParagraph"/>
        <w:tabs>
          <w:tab w:val="left" w:pos="941"/>
        </w:tabs>
        <w:spacing w:line="360" w:lineRule="auto"/>
        <w:ind w:left="940" w:right="1094" w:firstLine="0"/>
        <w:jc w:val="both"/>
        <w:rPr>
          <w:rFonts w:asciiTheme="minorHAnsi" w:hAnsiTheme="minorHAnsi" w:cstheme="minorHAnsi"/>
          <w:highlight w:val="magenta"/>
        </w:rPr>
      </w:pPr>
      <w:r w:rsidRPr="001B537C">
        <w:rPr>
          <w:rFonts w:asciiTheme="minorHAnsi" w:hAnsiTheme="minorHAnsi" w:cstheme="minorHAnsi"/>
          <w:highlight w:val="magenta"/>
        </w:rPr>
        <w:t>An overview map (village or community map) showing location of each member’s production unit. The map should indicate the crops cultivated in rotation and also mark any farm in an area, which could be identified as high risk due to drift from non-conventional farms.</w:t>
      </w:r>
    </w:p>
    <w:p w14:paraId="4F475F9C" w14:textId="77777777" w:rsidR="00B93703" w:rsidRPr="001B537C" w:rsidRDefault="00B93703" w:rsidP="00B93703">
      <w:pPr>
        <w:pStyle w:val="BodyText"/>
        <w:spacing w:before="10"/>
        <w:rPr>
          <w:rFonts w:asciiTheme="minorHAnsi" w:hAnsiTheme="minorHAnsi" w:cstheme="minorHAnsi"/>
          <w:sz w:val="22"/>
          <w:szCs w:val="22"/>
          <w:highlight w:val="magenta"/>
        </w:rPr>
      </w:pPr>
    </w:p>
    <w:p w14:paraId="002BB7F8" w14:textId="77777777" w:rsidR="00B93703" w:rsidRPr="001B537C" w:rsidRDefault="00B93703" w:rsidP="006F38AD">
      <w:pPr>
        <w:pStyle w:val="ListParagraph"/>
        <w:tabs>
          <w:tab w:val="left" w:pos="942"/>
        </w:tabs>
        <w:spacing w:line="360" w:lineRule="auto"/>
        <w:ind w:left="940" w:right="1092" w:firstLine="0"/>
        <w:jc w:val="both"/>
        <w:rPr>
          <w:rFonts w:asciiTheme="minorHAnsi" w:hAnsiTheme="minorHAnsi" w:cstheme="minorHAnsi"/>
          <w:highlight w:val="magenta"/>
        </w:rPr>
      </w:pPr>
      <w:r w:rsidRPr="001B537C">
        <w:rPr>
          <w:rFonts w:asciiTheme="minorHAnsi" w:hAnsiTheme="minorHAnsi" w:cstheme="minorHAnsi"/>
          <w:highlight w:val="magenta"/>
        </w:rPr>
        <w:t>Farmer’s list with code and name of the farmer, total area, area under crop (or number of plants), date of registration with the group, date of last use of forbidden products, date of internal inspection, name of internal inspector, result of internal inspection (separate lists for in-conversion farmers)</w:t>
      </w:r>
    </w:p>
    <w:p w14:paraId="283D65D5" w14:textId="77777777" w:rsidR="00B93703" w:rsidRPr="001B537C" w:rsidRDefault="00B93703" w:rsidP="006F38AD">
      <w:pPr>
        <w:pStyle w:val="ListParagraph"/>
        <w:tabs>
          <w:tab w:val="left" w:pos="941"/>
        </w:tabs>
        <w:spacing w:before="1" w:line="360" w:lineRule="auto"/>
        <w:ind w:left="940" w:right="1098" w:firstLine="0"/>
        <w:jc w:val="both"/>
        <w:rPr>
          <w:rFonts w:asciiTheme="minorHAnsi" w:hAnsiTheme="minorHAnsi" w:cstheme="minorHAnsi"/>
          <w:highlight w:val="magenta"/>
        </w:rPr>
      </w:pPr>
      <w:r w:rsidRPr="001B537C">
        <w:rPr>
          <w:rFonts w:asciiTheme="minorHAnsi" w:hAnsiTheme="minorHAnsi" w:cstheme="minorHAnsi"/>
          <w:highlight w:val="magenta"/>
        </w:rPr>
        <w:t>List of farmers who have been issued sanctions with the reason and the duration of the sanction (if relevant).</w:t>
      </w:r>
    </w:p>
    <w:p w14:paraId="567873D2" w14:textId="77777777" w:rsidR="00B93703" w:rsidRPr="001B537C" w:rsidRDefault="00B93703" w:rsidP="006F38AD">
      <w:pPr>
        <w:pStyle w:val="ListParagraph"/>
        <w:tabs>
          <w:tab w:val="left" w:pos="941"/>
        </w:tabs>
        <w:spacing w:line="360" w:lineRule="auto"/>
        <w:ind w:left="940" w:right="1096" w:firstLine="0"/>
        <w:jc w:val="both"/>
        <w:rPr>
          <w:rFonts w:asciiTheme="minorHAnsi" w:hAnsiTheme="minorHAnsi" w:cstheme="minorHAnsi"/>
          <w:highlight w:val="magenta"/>
        </w:rPr>
      </w:pPr>
      <w:r w:rsidRPr="001B537C">
        <w:rPr>
          <w:rFonts w:asciiTheme="minorHAnsi" w:hAnsiTheme="minorHAnsi" w:cstheme="minorHAnsi"/>
          <w:highlight w:val="magenta"/>
        </w:rPr>
        <w:t>The risk shall be assessed by IQS manager for the grower group every year. The risk assessment should be made at the farm level, processing, transporting and</w:t>
      </w:r>
    </w:p>
    <w:p w14:paraId="6600268A" w14:textId="77777777" w:rsidR="00B93703" w:rsidRPr="001B537C" w:rsidRDefault="00B93703" w:rsidP="00B93703">
      <w:pPr>
        <w:spacing w:line="360" w:lineRule="auto"/>
        <w:jc w:val="both"/>
        <w:rPr>
          <w:rFonts w:asciiTheme="minorHAnsi" w:hAnsiTheme="minorHAnsi" w:cstheme="minorHAnsi"/>
          <w:highlight w:val="magenta"/>
        </w:rPr>
        <w:sectPr w:rsidR="00B93703" w:rsidRPr="001B537C">
          <w:pgSz w:w="12240" w:h="15840"/>
          <w:pgMar w:top="1360" w:right="700" w:bottom="980" w:left="1580" w:header="0" w:footer="708" w:gutter="0"/>
          <w:cols w:space="720"/>
        </w:sectPr>
      </w:pPr>
    </w:p>
    <w:p w14:paraId="2694C049" w14:textId="77777777" w:rsidR="006F38AD" w:rsidRPr="001B537C" w:rsidRDefault="00B93703" w:rsidP="006F38AD">
      <w:pPr>
        <w:pStyle w:val="BodyText"/>
        <w:spacing w:before="76" w:line="360" w:lineRule="auto"/>
        <w:ind w:left="940" w:right="1082"/>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lastRenderedPageBreak/>
        <w:t>during trade. The IQS will take all measures to minimize</w:t>
      </w:r>
      <w:r w:rsidR="006F38AD" w:rsidRPr="001B537C">
        <w:rPr>
          <w:rFonts w:asciiTheme="minorHAnsi" w:hAnsiTheme="minorHAnsi" w:cstheme="minorHAnsi"/>
          <w:sz w:val="22"/>
          <w:szCs w:val="22"/>
          <w:highlight w:val="magenta"/>
        </w:rPr>
        <w:t xml:space="preserve"> the identified relevant risks.</w:t>
      </w:r>
    </w:p>
    <w:p w14:paraId="5282F3ED" w14:textId="77777777" w:rsidR="006F38AD" w:rsidRPr="001B537C" w:rsidRDefault="006F38AD" w:rsidP="006F38AD">
      <w:pPr>
        <w:pStyle w:val="BodyText"/>
        <w:spacing w:before="76" w:line="360" w:lineRule="auto"/>
        <w:ind w:left="940" w:right="1082"/>
        <w:rPr>
          <w:rFonts w:asciiTheme="minorHAnsi" w:hAnsiTheme="minorHAnsi" w:cstheme="minorHAnsi"/>
          <w:sz w:val="22"/>
          <w:szCs w:val="22"/>
          <w:highlight w:val="magenta"/>
        </w:rPr>
      </w:pPr>
    </w:p>
    <w:p w14:paraId="785E9589" w14:textId="33A16A97" w:rsidR="00B93703" w:rsidRPr="001B537C" w:rsidRDefault="00B93703" w:rsidP="006F38AD">
      <w:pPr>
        <w:pStyle w:val="BodyText"/>
        <w:spacing w:before="76" w:line="360" w:lineRule="auto"/>
        <w:ind w:left="940" w:right="1082"/>
        <w:rPr>
          <w:rFonts w:asciiTheme="minorHAnsi" w:hAnsiTheme="minorHAnsi" w:cstheme="minorHAnsi"/>
          <w:sz w:val="22"/>
          <w:szCs w:val="22"/>
          <w:highlight w:val="magenta"/>
        </w:rPr>
      </w:pPr>
      <w:r w:rsidRPr="001B537C">
        <w:rPr>
          <w:rFonts w:asciiTheme="minorHAnsi" w:hAnsiTheme="minorHAnsi" w:cstheme="minorHAnsi"/>
          <w:b/>
          <w:bCs/>
          <w:i/>
          <w:iCs/>
          <w:sz w:val="26"/>
          <w:szCs w:val="28"/>
          <w:highlight w:val="magenta"/>
        </w:rPr>
        <w:t>Critical control points for risk assessment</w:t>
      </w:r>
    </w:p>
    <w:p w14:paraId="5F9BB0C3" w14:textId="77777777" w:rsidR="00B93703" w:rsidRPr="001B537C" w:rsidRDefault="00B93703" w:rsidP="00B93703">
      <w:pPr>
        <w:pStyle w:val="BodyText"/>
        <w:rPr>
          <w:rFonts w:asciiTheme="minorHAnsi" w:hAnsiTheme="minorHAnsi" w:cstheme="minorHAnsi"/>
          <w:b/>
          <w:i/>
          <w:sz w:val="26"/>
          <w:highlight w:val="magenta"/>
        </w:rPr>
      </w:pPr>
    </w:p>
    <w:p w14:paraId="72D91CC0" w14:textId="77777777" w:rsidR="00B93703" w:rsidRPr="001B537C" w:rsidRDefault="00B93703" w:rsidP="00B93703">
      <w:pPr>
        <w:pStyle w:val="BodyText"/>
        <w:spacing w:before="4"/>
        <w:rPr>
          <w:rFonts w:asciiTheme="minorHAnsi" w:hAnsiTheme="minorHAnsi" w:cstheme="minorHAnsi"/>
          <w:b/>
          <w:i/>
          <w:sz w:val="23"/>
          <w:highlight w:val="magenta"/>
        </w:rPr>
      </w:pPr>
    </w:p>
    <w:p w14:paraId="0E30F1E1" w14:textId="77777777" w:rsidR="00B93703" w:rsidRPr="001B537C" w:rsidRDefault="00B93703" w:rsidP="00B93703">
      <w:pPr>
        <w:pStyle w:val="BodyText"/>
        <w:spacing w:before="1" w:line="352" w:lineRule="auto"/>
        <w:ind w:left="940" w:right="1098" w:hanging="36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 Measures taken by the farmers to deal with part conversion (if farmers still grow some non-organic crops).</w:t>
      </w:r>
    </w:p>
    <w:p w14:paraId="06BC0F98" w14:textId="77777777" w:rsidR="00B93703" w:rsidRPr="001B537C" w:rsidRDefault="00B93703" w:rsidP="00B93703">
      <w:pPr>
        <w:pStyle w:val="BodyText"/>
        <w:spacing w:before="27"/>
        <w:ind w:left="58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 Conversion period</w:t>
      </w:r>
    </w:p>
    <w:p w14:paraId="77AEFF4D" w14:textId="77777777" w:rsidR="00B93703" w:rsidRPr="001B537C" w:rsidRDefault="00B93703" w:rsidP="00B93703">
      <w:pPr>
        <w:pStyle w:val="BodyText"/>
        <w:spacing w:before="150" w:line="357" w:lineRule="auto"/>
        <w:ind w:left="940" w:right="1097" w:hanging="36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 Production rules for the whole production unit, e.g., seeds, fertilization and soil management, pest management, approved inputs, prevention of drifts, animal husbandry.</w:t>
      </w:r>
    </w:p>
    <w:p w14:paraId="0F8518F3" w14:textId="77777777" w:rsidR="00B93703" w:rsidRPr="001B537C" w:rsidRDefault="00B93703" w:rsidP="00B93703">
      <w:pPr>
        <w:pStyle w:val="BodyText"/>
        <w:spacing w:before="20"/>
        <w:ind w:left="58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 xml:space="preserve">x Harvest and </w:t>
      </w:r>
      <w:proofErr w:type="spellStart"/>
      <w:r w:rsidRPr="001B537C">
        <w:rPr>
          <w:rFonts w:asciiTheme="minorHAnsi" w:hAnsiTheme="minorHAnsi" w:cstheme="minorHAnsi"/>
          <w:sz w:val="22"/>
          <w:szCs w:val="22"/>
          <w:highlight w:val="magenta"/>
        </w:rPr>
        <w:t>post harvest</w:t>
      </w:r>
      <w:proofErr w:type="spellEnd"/>
      <w:r w:rsidRPr="001B537C">
        <w:rPr>
          <w:rFonts w:asciiTheme="minorHAnsi" w:hAnsiTheme="minorHAnsi" w:cstheme="minorHAnsi"/>
          <w:sz w:val="22"/>
          <w:szCs w:val="22"/>
          <w:highlight w:val="magenta"/>
        </w:rPr>
        <w:t xml:space="preserve"> procedures.</w:t>
      </w:r>
    </w:p>
    <w:p w14:paraId="001ACC04" w14:textId="77777777" w:rsidR="00B93703" w:rsidRPr="001B537C" w:rsidRDefault="00B93703" w:rsidP="00B93703">
      <w:pPr>
        <w:pStyle w:val="BodyText"/>
        <w:spacing w:before="150"/>
        <w:ind w:left="58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 Processing and handling standards</w:t>
      </w:r>
    </w:p>
    <w:p w14:paraId="1F116F9A" w14:textId="77777777" w:rsidR="00B93703" w:rsidRPr="001B537C" w:rsidRDefault="00B93703" w:rsidP="00B93703">
      <w:pPr>
        <w:pStyle w:val="BodyText"/>
        <w:rPr>
          <w:rFonts w:asciiTheme="minorHAnsi" w:hAnsiTheme="minorHAnsi" w:cstheme="minorHAnsi"/>
          <w:sz w:val="28"/>
          <w:highlight w:val="magenta"/>
        </w:rPr>
      </w:pPr>
    </w:p>
    <w:p w14:paraId="7AF3189F" w14:textId="77777777" w:rsidR="00B93703" w:rsidRPr="001B537C" w:rsidRDefault="00B93703" w:rsidP="00B93703">
      <w:pPr>
        <w:pStyle w:val="BodyText"/>
        <w:spacing w:before="10"/>
        <w:rPr>
          <w:rFonts w:asciiTheme="minorHAnsi" w:hAnsiTheme="minorHAnsi" w:cstheme="minorHAnsi"/>
          <w:sz w:val="25"/>
          <w:highlight w:val="magenta"/>
        </w:rPr>
      </w:pPr>
    </w:p>
    <w:p w14:paraId="5B048465" w14:textId="77777777" w:rsidR="00B93703" w:rsidRPr="001B537C" w:rsidRDefault="00B93703" w:rsidP="006F38AD">
      <w:pPr>
        <w:pStyle w:val="Heading4"/>
        <w:tabs>
          <w:tab w:val="left" w:pos="938"/>
          <w:tab w:val="left" w:pos="939"/>
        </w:tabs>
        <w:ind w:left="938"/>
        <w:rPr>
          <w:rFonts w:asciiTheme="minorHAnsi" w:eastAsia="Carlito" w:hAnsiTheme="minorHAnsi" w:cstheme="minorHAnsi"/>
          <w:b/>
          <w:bCs/>
          <w:color w:val="auto"/>
          <w:sz w:val="26"/>
          <w:szCs w:val="28"/>
          <w:highlight w:val="magenta"/>
        </w:rPr>
      </w:pPr>
      <w:r w:rsidRPr="001B537C">
        <w:rPr>
          <w:rFonts w:asciiTheme="minorHAnsi" w:eastAsia="Carlito" w:hAnsiTheme="minorHAnsi" w:cstheme="minorHAnsi"/>
          <w:b/>
          <w:bCs/>
          <w:color w:val="auto"/>
          <w:sz w:val="26"/>
          <w:szCs w:val="28"/>
          <w:highlight w:val="magenta"/>
        </w:rPr>
        <w:t>INTERNAL INSPECTIONS</w:t>
      </w:r>
    </w:p>
    <w:p w14:paraId="5758019D" w14:textId="77777777" w:rsidR="00B93703" w:rsidRPr="001B537C" w:rsidRDefault="00B93703" w:rsidP="00B93703">
      <w:pPr>
        <w:pStyle w:val="BodyText"/>
        <w:rPr>
          <w:rFonts w:asciiTheme="minorHAnsi" w:hAnsiTheme="minorHAnsi" w:cstheme="minorHAnsi"/>
          <w:b/>
          <w:sz w:val="30"/>
          <w:highlight w:val="magenta"/>
        </w:rPr>
      </w:pPr>
    </w:p>
    <w:p w14:paraId="6642C597" w14:textId="77777777" w:rsidR="00B93703" w:rsidRPr="001B537C" w:rsidRDefault="00B93703" w:rsidP="00B93703">
      <w:pPr>
        <w:pStyle w:val="BodyText"/>
        <w:spacing w:before="3"/>
        <w:rPr>
          <w:rFonts w:asciiTheme="minorHAnsi" w:hAnsiTheme="minorHAnsi" w:cstheme="minorHAnsi"/>
          <w:sz w:val="22"/>
          <w:szCs w:val="22"/>
          <w:highlight w:val="magenta"/>
        </w:rPr>
      </w:pPr>
    </w:p>
    <w:p w14:paraId="2AA31EBA" w14:textId="77777777" w:rsidR="00B93703" w:rsidRPr="001B537C" w:rsidRDefault="00B93703" w:rsidP="00B93703">
      <w:pPr>
        <w:pStyle w:val="BodyText"/>
        <w:spacing w:line="352" w:lineRule="auto"/>
        <w:ind w:left="940" w:right="1095" w:hanging="360"/>
        <w:jc w:val="both"/>
        <w:rPr>
          <w:rFonts w:asciiTheme="minorHAnsi" w:hAnsiTheme="minorHAnsi" w:cstheme="minorHAnsi"/>
          <w:sz w:val="22"/>
          <w:szCs w:val="22"/>
          <w:highlight w:val="magenta"/>
        </w:rPr>
      </w:pPr>
      <w:proofErr w:type="gramStart"/>
      <w:r w:rsidRPr="001B537C">
        <w:rPr>
          <w:rFonts w:asciiTheme="minorHAnsi" w:hAnsiTheme="minorHAnsi" w:cstheme="minorHAnsi"/>
          <w:sz w:val="22"/>
          <w:szCs w:val="22"/>
          <w:highlight w:val="magenta"/>
        </w:rPr>
        <w:t>x  At</w:t>
      </w:r>
      <w:proofErr w:type="gramEnd"/>
      <w:r w:rsidRPr="001B537C">
        <w:rPr>
          <w:rFonts w:asciiTheme="minorHAnsi" w:hAnsiTheme="minorHAnsi" w:cstheme="minorHAnsi"/>
          <w:sz w:val="22"/>
          <w:szCs w:val="22"/>
          <w:highlight w:val="magenta"/>
        </w:rPr>
        <w:t xml:space="preserve"> least two inspections of the group (one in growing season of each crop) shall   be carried out by the internal inspector and will be documented.</w:t>
      </w:r>
    </w:p>
    <w:p w14:paraId="4EDE9C7D" w14:textId="77777777" w:rsidR="00B93703" w:rsidRPr="001B537C" w:rsidRDefault="00B93703" w:rsidP="00B93703">
      <w:pPr>
        <w:pStyle w:val="BodyText"/>
        <w:spacing w:before="27" w:line="357" w:lineRule="auto"/>
        <w:ind w:left="940" w:right="1097" w:hanging="36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 xml:space="preserve">x </w:t>
      </w:r>
      <w:proofErr w:type="gramStart"/>
      <w:r w:rsidRPr="001B537C">
        <w:rPr>
          <w:rFonts w:asciiTheme="minorHAnsi" w:hAnsiTheme="minorHAnsi" w:cstheme="minorHAnsi"/>
          <w:sz w:val="22"/>
          <w:szCs w:val="22"/>
          <w:highlight w:val="magenta"/>
        </w:rPr>
        <w:t>The</w:t>
      </w:r>
      <w:proofErr w:type="gramEnd"/>
      <w:r w:rsidRPr="001B537C">
        <w:rPr>
          <w:rFonts w:asciiTheme="minorHAnsi" w:hAnsiTheme="minorHAnsi" w:cstheme="minorHAnsi"/>
          <w:sz w:val="22"/>
          <w:szCs w:val="22"/>
          <w:highlight w:val="magenta"/>
        </w:rPr>
        <w:t xml:space="preserve"> inspection will be carried out in presence of the member or his representative and must include a visit of the whole farm, storage of inputs, harvested products, </w:t>
      </w:r>
      <w:proofErr w:type="spellStart"/>
      <w:r w:rsidRPr="001B537C">
        <w:rPr>
          <w:rFonts w:asciiTheme="minorHAnsi" w:hAnsiTheme="minorHAnsi" w:cstheme="minorHAnsi"/>
          <w:sz w:val="22"/>
          <w:szCs w:val="22"/>
          <w:highlight w:val="magenta"/>
        </w:rPr>
        <w:t>post harvest</w:t>
      </w:r>
      <w:proofErr w:type="spellEnd"/>
      <w:r w:rsidRPr="001B537C">
        <w:rPr>
          <w:rFonts w:asciiTheme="minorHAnsi" w:hAnsiTheme="minorHAnsi" w:cstheme="minorHAnsi"/>
          <w:sz w:val="22"/>
          <w:szCs w:val="22"/>
          <w:highlight w:val="magenta"/>
        </w:rPr>
        <w:t xml:space="preserve"> handling and animal husbandry.</w:t>
      </w:r>
    </w:p>
    <w:p w14:paraId="4D2635DC" w14:textId="77777777" w:rsidR="00B93703" w:rsidRPr="001B537C" w:rsidRDefault="00B93703" w:rsidP="00B93703">
      <w:pPr>
        <w:pStyle w:val="BodyText"/>
        <w:spacing w:before="19" w:line="355" w:lineRule="auto"/>
        <w:ind w:left="940" w:right="1094" w:hanging="36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 xml:space="preserve">x </w:t>
      </w:r>
      <w:proofErr w:type="gramStart"/>
      <w:r w:rsidRPr="001B537C">
        <w:rPr>
          <w:rFonts w:asciiTheme="minorHAnsi" w:hAnsiTheme="minorHAnsi" w:cstheme="minorHAnsi"/>
          <w:sz w:val="22"/>
          <w:szCs w:val="22"/>
          <w:highlight w:val="magenta"/>
        </w:rPr>
        <w:t>The</w:t>
      </w:r>
      <w:proofErr w:type="gramEnd"/>
      <w:r w:rsidRPr="001B537C">
        <w:rPr>
          <w:rFonts w:asciiTheme="minorHAnsi" w:hAnsiTheme="minorHAnsi" w:cstheme="minorHAnsi"/>
          <w:sz w:val="22"/>
          <w:szCs w:val="22"/>
          <w:highlight w:val="magenta"/>
        </w:rPr>
        <w:t xml:space="preserve"> internal inspector will also verify if the internal standards have been followed and whether the conditions of the previous internal inspection have been fulfilled.</w:t>
      </w:r>
    </w:p>
    <w:p w14:paraId="4DED1994" w14:textId="77777777" w:rsidR="00B93703" w:rsidRPr="001B537C" w:rsidRDefault="00B93703" w:rsidP="00B93703">
      <w:pPr>
        <w:pStyle w:val="BodyText"/>
        <w:spacing w:before="23" w:line="357" w:lineRule="auto"/>
        <w:ind w:left="940" w:right="1092" w:hanging="36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 xml:space="preserve">x </w:t>
      </w:r>
      <w:proofErr w:type="gramStart"/>
      <w:r w:rsidRPr="001B537C">
        <w:rPr>
          <w:rFonts w:asciiTheme="minorHAnsi" w:hAnsiTheme="minorHAnsi" w:cstheme="minorHAnsi"/>
          <w:sz w:val="22"/>
          <w:szCs w:val="22"/>
          <w:highlight w:val="magenta"/>
        </w:rPr>
        <w:t>The</w:t>
      </w:r>
      <w:proofErr w:type="gramEnd"/>
      <w:r w:rsidRPr="001B537C">
        <w:rPr>
          <w:rFonts w:asciiTheme="minorHAnsi" w:hAnsiTheme="minorHAnsi" w:cstheme="minorHAnsi"/>
          <w:sz w:val="22"/>
          <w:szCs w:val="22"/>
          <w:highlight w:val="magenta"/>
        </w:rPr>
        <w:t xml:space="preserve"> visit of the internal inspector will be documented in the farm inspection checklist duly signed by the inspector and counter-signed by the member or his representative.</w:t>
      </w:r>
    </w:p>
    <w:p w14:paraId="1BFB28BF" w14:textId="77777777" w:rsidR="00B93703" w:rsidRPr="001B537C" w:rsidRDefault="00B93703" w:rsidP="00B93703">
      <w:pPr>
        <w:pStyle w:val="BodyText"/>
        <w:spacing w:before="18" w:line="357" w:lineRule="auto"/>
        <w:ind w:left="940" w:right="1094" w:hanging="36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 xml:space="preserve">x </w:t>
      </w:r>
      <w:proofErr w:type="gramStart"/>
      <w:r w:rsidRPr="001B537C">
        <w:rPr>
          <w:rFonts w:asciiTheme="minorHAnsi" w:hAnsiTheme="minorHAnsi" w:cstheme="minorHAnsi"/>
          <w:sz w:val="22"/>
          <w:szCs w:val="22"/>
          <w:highlight w:val="magenta"/>
        </w:rPr>
        <w:t>In</w:t>
      </w:r>
      <w:proofErr w:type="gramEnd"/>
      <w:r w:rsidRPr="001B537C">
        <w:rPr>
          <w:rFonts w:asciiTheme="minorHAnsi" w:hAnsiTheme="minorHAnsi" w:cstheme="minorHAnsi"/>
          <w:sz w:val="22"/>
          <w:szCs w:val="22"/>
          <w:highlight w:val="magenta"/>
        </w:rPr>
        <w:t xml:space="preserve"> case of severe non-compliance, the results will be reported immediately to the IQS manager and all measures will be taken according to the internal sanction procedures.</w:t>
      </w:r>
    </w:p>
    <w:p w14:paraId="0D56E308" w14:textId="77777777" w:rsidR="00B93703" w:rsidRPr="001B537C" w:rsidRDefault="00B93703" w:rsidP="00B93703">
      <w:pPr>
        <w:spacing w:line="357" w:lineRule="auto"/>
        <w:jc w:val="both"/>
        <w:rPr>
          <w:rFonts w:asciiTheme="minorHAnsi" w:hAnsiTheme="minorHAnsi" w:cstheme="minorHAnsi"/>
          <w:highlight w:val="magenta"/>
        </w:rPr>
        <w:sectPr w:rsidR="00B93703" w:rsidRPr="001B537C">
          <w:pgSz w:w="12240" w:h="15840"/>
          <w:pgMar w:top="1360" w:right="700" w:bottom="980" w:left="1580" w:header="0" w:footer="708" w:gutter="0"/>
          <w:cols w:space="720"/>
        </w:sectPr>
      </w:pPr>
    </w:p>
    <w:p w14:paraId="595073DC" w14:textId="77777777" w:rsidR="00B93703" w:rsidRPr="001B537C" w:rsidRDefault="00B93703" w:rsidP="00B93703">
      <w:pPr>
        <w:pStyle w:val="BodyText"/>
        <w:spacing w:before="1"/>
        <w:rPr>
          <w:rFonts w:asciiTheme="minorHAnsi" w:hAnsiTheme="minorHAnsi" w:cstheme="minorHAnsi"/>
          <w:sz w:val="22"/>
          <w:szCs w:val="22"/>
          <w:highlight w:val="magenta"/>
        </w:rPr>
      </w:pPr>
    </w:p>
    <w:p w14:paraId="7E79A379" w14:textId="77777777" w:rsidR="00B93703" w:rsidRPr="001B537C" w:rsidRDefault="00B93703" w:rsidP="006F38AD">
      <w:pPr>
        <w:pStyle w:val="Heading4"/>
        <w:tabs>
          <w:tab w:val="left" w:pos="937"/>
          <w:tab w:val="left" w:pos="938"/>
        </w:tabs>
        <w:ind w:left="938"/>
        <w:rPr>
          <w:rFonts w:asciiTheme="minorHAnsi" w:eastAsia="Carlito" w:hAnsiTheme="minorHAnsi" w:cstheme="minorHAnsi"/>
          <w:b/>
          <w:bCs/>
          <w:color w:val="auto"/>
          <w:sz w:val="26"/>
          <w:szCs w:val="28"/>
          <w:highlight w:val="magenta"/>
        </w:rPr>
      </w:pPr>
      <w:r w:rsidRPr="001B537C">
        <w:rPr>
          <w:rFonts w:asciiTheme="minorHAnsi" w:eastAsia="Carlito" w:hAnsiTheme="minorHAnsi" w:cstheme="minorHAnsi"/>
          <w:b/>
          <w:bCs/>
          <w:color w:val="auto"/>
          <w:sz w:val="26"/>
          <w:szCs w:val="28"/>
          <w:highlight w:val="magenta"/>
        </w:rPr>
        <w:t>EXTERNAL INSPECTIONS</w:t>
      </w:r>
    </w:p>
    <w:p w14:paraId="1B815005" w14:textId="77777777" w:rsidR="00B93703" w:rsidRPr="001B537C" w:rsidRDefault="00B93703" w:rsidP="00B93703">
      <w:pPr>
        <w:pStyle w:val="BodyText"/>
        <w:rPr>
          <w:rFonts w:asciiTheme="minorHAnsi" w:hAnsiTheme="minorHAnsi" w:cstheme="minorHAnsi"/>
          <w:sz w:val="22"/>
          <w:szCs w:val="22"/>
          <w:highlight w:val="magenta"/>
        </w:rPr>
      </w:pPr>
    </w:p>
    <w:p w14:paraId="4AE79B6B" w14:textId="14DF2A0B" w:rsidR="00B93703" w:rsidRPr="001B537C" w:rsidRDefault="00B93703" w:rsidP="00B93703">
      <w:pPr>
        <w:pStyle w:val="BodyText"/>
        <w:spacing w:before="226" w:line="360" w:lineRule="auto"/>
        <w:ind w:left="220" w:right="1093"/>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The external Inspection a</w:t>
      </w:r>
      <w:r w:rsidR="0017512E" w:rsidRPr="001B537C">
        <w:rPr>
          <w:rFonts w:asciiTheme="minorHAnsi" w:hAnsiTheme="minorHAnsi" w:cstheme="minorHAnsi"/>
          <w:sz w:val="22"/>
          <w:szCs w:val="22"/>
          <w:highlight w:val="magenta"/>
        </w:rPr>
        <w:t xml:space="preserve">nd Certification Agency will </w:t>
      </w:r>
      <w:r w:rsidRPr="001B537C">
        <w:rPr>
          <w:rFonts w:asciiTheme="minorHAnsi" w:hAnsiTheme="minorHAnsi" w:cstheme="minorHAnsi"/>
          <w:sz w:val="22"/>
          <w:szCs w:val="22"/>
          <w:highlight w:val="magenta"/>
        </w:rPr>
        <w:t>inspect some of the farms for the evaluation of the grower group for efficient internal control system for compliance with the NPOP Standards.</w:t>
      </w:r>
    </w:p>
    <w:p w14:paraId="32423C47" w14:textId="77777777" w:rsidR="00B93703" w:rsidRPr="001B537C" w:rsidRDefault="00B93703" w:rsidP="00B93703">
      <w:pPr>
        <w:pStyle w:val="BodyText"/>
        <w:rPr>
          <w:rFonts w:asciiTheme="minorHAnsi" w:hAnsiTheme="minorHAnsi" w:cstheme="minorHAnsi"/>
          <w:sz w:val="22"/>
          <w:szCs w:val="22"/>
          <w:highlight w:val="magenta"/>
        </w:rPr>
      </w:pPr>
    </w:p>
    <w:p w14:paraId="320F328E" w14:textId="77777777" w:rsidR="00B93703" w:rsidRPr="001B537C" w:rsidRDefault="00B93703" w:rsidP="00B93703">
      <w:pPr>
        <w:pStyle w:val="BodyText"/>
        <w:spacing w:line="360" w:lineRule="auto"/>
        <w:ind w:left="220" w:right="1096"/>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The sampling plan for inspection shall be based on the inspector’s perception of risk based on the following factors:</w:t>
      </w:r>
    </w:p>
    <w:p w14:paraId="0C13455C" w14:textId="77777777" w:rsidR="00B93703" w:rsidRPr="001B537C" w:rsidRDefault="00B93703" w:rsidP="00B60A1B">
      <w:pPr>
        <w:pStyle w:val="ListParagraph"/>
        <w:numPr>
          <w:ilvl w:val="0"/>
          <w:numId w:val="47"/>
        </w:numPr>
        <w:tabs>
          <w:tab w:val="left" w:pos="941"/>
        </w:tabs>
        <w:rPr>
          <w:rFonts w:asciiTheme="minorHAnsi" w:hAnsiTheme="minorHAnsi" w:cstheme="minorHAnsi"/>
          <w:highlight w:val="magenta"/>
        </w:rPr>
      </w:pPr>
      <w:r w:rsidRPr="001B537C">
        <w:rPr>
          <w:rFonts w:asciiTheme="minorHAnsi" w:hAnsiTheme="minorHAnsi" w:cstheme="minorHAnsi"/>
          <w:highlight w:val="magenta"/>
        </w:rPr>
        <w:t>Size of holding</w:t>
      </w:r>
    </w:p>
    <w:p w14:paraId="5A5890BE" w14:textId="77777777" w:rsidR="00B93703" w:rsidRPr="001B537C" w:rsidRDefault="00B93703" w:rsidP="00B60A1B">
      <w:pPr>
        <w:pStyle w:val="ListParagraph"/>
        <w:numPr>
          <w:ilvl w:val="0"/>
          <w:numId w:val="47"/>
        </w:numPr>
        <w:tabs>
          <w:tab w:val="left" w:pos="941"/>
        </w:tabs>
        <w:spacing w:before="138"/>
        <w:rPr>
          <w:rFonts w:asciiTheme="minorHAnsi" w:hAnsiTheme="minorHAnsi" w:cstheme="minorHAnsi"/>
          <w:highlight w:val="magenta"/>
        </w:rPr>
      </w:pPr>
      <w:r w:rsidRPr="001B537C">
        <w:rPr>
          <w:rFonts w:asciiTheme="minorHAnsi" w:hAnsiTheme="minorHAnsi" w:cstheme="minorHAnsi"/>
          <w:highlight w:val="magenta"/>
        </w:rPr>
        <w:t>Number of the members in the group</w:t>
      </w:r>
    </w:p>
    <w:p w14:paraId="12B5BD51" w14:textId="77777777" w:rsidR="00B93703" w:rsidRPr="001B537C" w:rsidRDefault="00B93703" w:rsidP="00B60A1B">
      <w:pPr>
        <w:pStyle w:val="ListParagraph"/>
        <w:numPr>
          <w:ilvl w:val="0"/>
          <w:numId w:val="47"/>
        </w:numPr>
        <w:tabs>
          <w:tab w:val="left" w:pos="941"/>
        </w:tabs>
        <w:spacing w:before="138"/>
        <w:rPr>
          <w:rFonts w:asciiTheme="minorHAnsi" w:hAnsiTheme="minorHAnsi" w:cstheme="minorHAnsi"/>
          <w:highlight w:val="magenta"/>
        </w:rPr>
      </w:pPr>
      <w:r w:rsidRPr="001B537C">
        <w:rPr>
          <w:rFonts w:asciiTheme="minorHAnsi" w:hAnsiTheme="minorHAnsi" w:cstheme="minorHAnsi"/>
          <w:highlight w:val="magenta"/>
        </w:rPr>
        <w:t>Degree of similarity between the production system and crop system</w:t>
      </w:r>
    </w:p>
    <w:p w14:paraId="612C7C4E" w14:textId="77777777" w:rsidR="00B93703" w:rsidRPr="001B537C" w:rsidRDefault="00B93703" w:rsidP="00B60A1B">
      <w:pPr>
        <w:pStyle w:val="ListParagraph"/>
        <w:numPr>
          <w:ilvl w:val="0"/>
          <w:numId w:val="47"/>
        </w:numPr>
        <w:tabs>
          <w:tab w:val="left" w:pos="941"/>
        </w:tabs>
        <w:spacing w:before="138"/>
        <w:rPr>
          <w:rFonts w:asciiTheme="minorHAnsi" w:hAnsiTheme="minorHAnsi" w:cstheme="minorHAnsi"/>
          <w:highlight w:val="magenta"/>
        </w:rPr>
      </w:pPr>
      <w:r w:rsidRPr="001B537C">
        <w:rPr>
          <w:rFonts w:asciiTheme="minorHAnsi" w:hAnsiTheme="minorHAnsi" w:cstheme="minorHAnsi"/>
          <w:highlight w:val="magenta"/>
        </w:rPr>
        <w:t>Inter-mingling / contamination</w:t>
      </w:r>
    </w:p>
    <w:p w14:paraId="02A998CD" w14:textId="77777777" w:rsidR="00B93703" w:rsidRPr="001B537C" w:rsidRDefault="00B93703" w:rsidP="00B60A1B">
      <w:pPr>
        <w:pStyle w:val="ListParagraph"/>
        <w:numPr>
          <w:ilvl w:val="0"/>
          <w:numId w:val="47"/>
        </w:numPr>
        <w:tabs>
          <w:tab w:val="left" w:pos="941"/>
        </w:tabs>
        <w:spacing w:before="138"/>
        <w:rPr>
          <w:rFonts w:asciiTheme="minorHAnsi" w:hAnsiTheme="minorHAnsi" w:cstheme="minorHAnsi"/>
          <w:highlight w:val="magenta"/>
        </w:rPr>
      </w:pPr>
      <w:r w:rsidRPr="001B537C">
        <w:rPr>
          <w:rFonts w:asciiTheme="minorHAnsi" w:hAnsiTheme="minorHAnsi" w:cstheme="minorHAnsi"/>
          <w:highlight w:val="magenta"/>
        </w:rPr>
        <w:t>Local hazards</w:t>
      </w:r>
    </w:p>
    <w:p w14:paraId="41D954E4" w14:textId="371FA801" w:rsidR="0017512E" w:rsidRDefault="0017512E" w:rsidP="00B93703">
      <w:pPr>
        <w:pStyle w:val="BodyText"/>
        <w:spacing w:before="138" w:after="4" w:line="360" w:lineRule="auto"/>
        <w:ind w:left="580" w:right="1532"/>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Inspection man day sampling</w:t>
      </w:r>
      <w:r w:rsidR="00B93703" w:rsidRPr="001B537C">
        <w:rPr>
          <w:rFonts w:asciiTheme="minorHAnsi" w:hAnsiTheme="minorHAnsi" w:cstheme="minorHAnsi"/>
          <w:sz w:val="22"/>
          <w:szCs w:val="22"/>
          <w:highlight w:val="magenta"/>
        </w:rPr>
        <w:t xml:space="preserve"> methods for different size of the grower group shall be based on the </w:t>
      </w:r>
      <w:r w:rsidRPr="001B537C">
        <w:rPr>
          <w:rFonts w:asciiTheme="minorHAnsi" w:hAnsiTheme="minorHAnsi" w:cstheme="minorHAnsi"/>
          <w:sz w:val="22"/>
          <w:szCs w:val="22"/>
          <w:highlight w:val="magenta"/>
        </w:rPr>
        <w:t xml:space="preserve">square root of the total number of farmers in the ICS. Inspection </w:t>
      </w:r>
      <w:proofErr w:type="gramStart"/>
      <w:r w:rsidRPr="001B537C">
        <w:rPr>
          <w:rFonts w:asciiTheme="minorHAnsi" w:hAnsiTheme="minorHAnsi" w:cstheme="minorHAnsi"/>
          <w:sz w:val="22"/>
          <w:szCs w:val="22"/>
          <w:highlight w:val="magenta"/>
        </w:rPr>
        <w:t>Man day</w:t>
      </w:r>
      <w:proofErr w:type="gramEnd"/>
      <w:r w:rsidRPr="001B537C">
        <w:rPr>
          <w:rFonts w:asciiTheme="minorHAnsi" w:hAnsiTheme="minorHAnsi" w:cstheme="minorHAnsi"/>
          <w:sz w:val="22"/>
          <w:szCs w:val="22"/>
          <w:highlight w:val="magenta"/>
        </w:rPr>
        <w:t xml:space="preserve"> shall be </w:t>
      </w:r>
      <w:r w:rsidR="00DE6956">
        <w:rPr>
          <w:rFonts w:asciiTheme="minorHAnsi" w:hAnsiTheme="minorHAnsi" w:cstheme="minorHAnsi"/>
          <w:sz w:val="22"/>
          <w:szCs w:val="22"/>
          <w:highlight w:val="magenta"/>
        </w:rPr>
        <w:t>estimated</w:t>
      </w:r>
      <w:r w:rsidRPr="001B537C">
        <w:rPr>
          <w:rFonts w:asciiTheme="minorHAnsi" w:hAnsiTheme="minorHAnsi" w:cstheme="minorHAnsi"/>
          <w:sz w:val="22"/>
          <w:szCs w:val="22"/>
          <w:highlight w:val="magenta"/>
        </w:rPr>
        <w:t xml:space="preserve"> on the basis of </w:t>
      </w:r>
      <w:r w:rsidR="00CC114B">
        <w:rPr>
          <w:rFonts w:asciiTheme="minorHAnsi" w:hAnsiTheme="minorHAnsi" w:cstheme="minorHAnsi"/>
          <w:sz w:val="22"/>
          <w:szCs w:val="22"/>
          <w:highlight w:val="magenta"/>
        </w:rPr>
        <w:t>the following:</w:t>
      </w:r>
    </w:p>
    <w:p w14:paraId="67816FBD" w14:textId="799D7164" w:rsidR="00CC114B" w:rsidRDefault="00CC114B" w:rsidP="00CC114B">
      <w:pPr>
        <w:pStyle w:val="BodyText"/>
        <w:numPr>
          <w:ilvl w:val="0"/>
          <w:numId w:val="51"/>
        </w:numPr>
        <w:spacing w:before="138" w:after="4" w:line="360" w:lineRule="auto"/>
        <w:ind w:right="1532"/>
        <w:rPr>
          <w:rFonts w:asciiTheme="minorHAnsi" w:hAnsiTheme="minorHAnsi" w:cstheme="minorHAnsi"/>
          <w:sz w:val="22"/>
          <w:szCs w:val="22"/>
          <w:highlight w:val="magenta"/>
        </w:rPr>
      </w:pPr>
      <w:r>
        <w:rPr>
          <w:rFonts w:asciiTheme="minorHAnsi" w:hAnsiTheme="minorHAnsi" w:cstheme="minorHAnsi"/>
          <w:sz w:val="22"/>
          <w:szCs w:val="22"/>
          <w:highlight w:val="magenta"/>
        </w:rPr>
        <w:t xml:space="preserve">For farmers with land area below 4 hectares will be </w:t>
      </w:r>
      <w:r w:rsidR="00DE6956">
        <w:rPr>
          <w:rFonts w:asciiTheme="minorHAnsi" w:hAnsiTheme="minorHAnsi" w:cstheme="minorHAnsi"/>
          <w:sz w:val="22"/>
          <w:szCs w:val="22"/>
          <w:highlight w:val="magenta"/>
        </w:rPr>
        <w:t>estimated as 8 to 10 farmers in one man day</w:t>
      </w:r>
    </w:p>
    <w:p w14:paraId="2813FD2B" w14:textId="7811F8B6" w:rsidR="00DE6956" w:rsidRDefault="00DE6956" w:rsidP="00CC114B">
      <w:pPr>
        <w:pStyle w:val="BodyText"/>
        <w:numPr>
          <w:ilvl w:val="0"/>
          <w:numId w:val="51"/>
        </w:numPr>
        <w:spacing w:before="138" w:after="4" w:line="360" w:lineRule="auto"/>
        <w:ind w:right="1532"/>
        <w:rPr>
          <w:rFonts w:asciiTheme="minorHAnsi" w:hAnsiTheme="minorHAnsi" w:cstheme="minorHAnsi"/>
          <w:sz w:val="22"/>
          <w:szCs w:val="22"/>
          <w:highlight w:val="magenta"/>
        </w:rPr>
      </w:pPr>
      <w:r>
        <w:rPr>
          <w:rFonts w:asciiTheme="minorHAnsi" w:hAnsiTheme="minorHAnsi" w:cstheme="minorHAnsi"/>
          <w:sz w:val="22"/>
          <w:szCs w:val="22"/>
          <w:highlight w:val="magenta"/>
        </w:rPr>
        <w:t xml:space="preserve">For farmers with land area above 4 Hectares will be estimated as .5 </w:t>
      </w:r>
      <w:proofErr w:type="spellStart"/>
      <w:r>
        <w:rPr>
          <w:rFonts w:asciiTheme="minorHAnsi" w:hAnsiTheme="minorHAnsi" w:cstheme="minorHAnsi"/>
          <w:sz w:val="22"/>
          <w:szCs w:val="22"/>
          <w:highlight w:val="magenta"/>
        </w:rPr>
        <w:t>manday</w:t>
      </w:r>
      <w:proofErr w:type="spellEnd"/>
      <w:r>
        <w:rPr>
          <w:rFonts w:asciiTheme="minorHAnsi" w:hAnsiTheme="minorHAnsi" w:cstheme="minorHAnsi"/>
          <w:sz w:val="22"/>
          <w:szCs w:val="22"/>
          <w:highlight w:val="magenta"/>
        </w:rPr>
        <w:t xml:space="preserve"> for each farmer.</w:t>
      </w:r>
    </w:p>
    <w:p w14:paraId="49B243C9" w14:textId="656E58A3" w:rsidR="00AD1DDF" w:rsidRDefault="00AD1DDF" w:rsidP="00CC114B">
      <w:pPr>
        <w:pStyle w:val="BodyText"/>
        <w:numPr>
          <w:ilvl w:val="0"/>
          <w:numId w:val="51"/>
        </w:numPr>
        <w:spacing w:before="138" w:after="4" w:line="360" w:lineRule="auto"/>
        <w:ind w:right="1532"/>
        <w:rPr>
          <w:rFonts w:asciiTheme="minorHAnsi" w:hAnsiTheme="minorHAnsi" w:cstheme="minorHAnsi"/>
          <w:sz w:val="22"/>
          <w:szCs w:val="22"/>
          <w:highlight w:val="magenta"/>
        </w:rPr>
      </w:pPr>
      <w:r>
        <w:rPr>
          <w:rFonts w:asciiTheme="minorHAnsi" w:hAnsiTheme="minorHAnsi" w:cstheme="minorHAnsi"/>
          <w:sz w:val="22"/>
          <w:szCs w:val="22"/>
          <w:highlight w:val="magenta"/>
        </w:rPr>
        <w:t xml:space="preserve">For Trading and Processing man day calculation will be done on the basis of total no. of products and </w:t>
      </w:r>
      <w:proofErr w:type="gramStart"/>
      <w:r>
        <w:rPr>
          <w:rFonts w:asciiTheme="minorHAnsi" w:hAnsiTheme="minorHAnsi" w:cstheme="minorHAnsi"/>
          <w:sz w:val="22"/>
          <w:szCs w:val="22"/>
          <w:highlight w:val="magenta"/>
        </w:rPr>
        <w:t>amount</w:t>
      </w:r>
      <w:proofErr w:type="gramEnd"/>
      <w:r>
        <w:rPr>
          <w:rFonts w:asciiTheme="minorHAnsi" w:hAnsiTheme="minorHAnsi" w:cstheme="minorHAnsi"/>
          <w:sz w:val="22"/>
          <w:szCs w:val="22"/>
          <w:highlight w:val="magenta"/>
        </w:rPr>
        <w:t xml:space="preserve"> of transactions(domestic/international) on case to case basis.</w:t>
      </w:r>
    </w:p>
    <w:p w14:paraId="554B5EE6" w14:textId="7397BFDF" w:rsidR="00AD1DDF" w:rsidRPr="00AD1DDF" w:rsidRDefault="00AD1DDF" w:rsidP="00AD1DDF">
      <w:pPr>
        <w:pStyle w:val="BodyText"/>
        <w:numPr>
          <w:ilvl w:val="0"/>
          <w:numId w:val="51"/>
        </w:numPr>
        <w:spacing w:before="138" w:after="4" w:line="360" w:lineRule="auto"/>
        <w:ind w:right="1532"/>
        <w:rPr>
          <w:rFonts w:asciiTheme="minorHAnsi" w:hAnsiTheme="minorHAnsi" w:cstheme="minorHAnsi"/>
          <w:sz w:val="22"/>
          <w:szCs w:val="22"/>
          <w:highlight w:val="magenta"/>
        </w:rPr>
      </w:pPr>
      <w:r>
        <w:rPr>
          <w:rFonts w:asciiTheme="minorHAnsi" w:hAnsiTheme="minorHAnsi" w:cstheme="minorHAnsi"/>
          <w:sz w:val="22"/>
          <w:szCs w:val="22"/>
          <w:highlight w:val="magenta"/>
        </w:rPr>
        <w:t xml:space="preserve">The Actual man day may vary from the estimated </w:t>
      </w:r>
      <w:proofErr w:type="spellStart"/>
      <w:r>
        <w:rPr>
          <w:rFonts w:asciiTheme="minorHAnsi" w:hAnsiTheme="minorHAnsi" w:cstheme="minorHAnsi"/>
          <w:sz w:val="22"/>
          <w:szCs w:val="22"/>
          <w:highlight w:val="magenta"/>
        </w:rPr>
        <w:t>manday</w:t>
      </w:r>
      <w:proofErr w:type="spellEnd"/>
      <w:r>
        <w:rPr>
          <w:rFonts w:asciiTheme="minorHAnsi" w:hAnsiTheme="minorHAnsi" w:cstheme="minorHAnsi"/>
          <w:sz w:val="22"/>
          <w:szCs w:val="22"/>
          <w:highlight w:val="magenta"/>
        </w:rPr>
        <w:t xml:space="preserve"> calculated at the time of inspection assignment depending on the complexity involved on site and actual time required by the auditor.</w:t>
      </w:r>
    </w:p>
    <w:p w14:paraId="3F57A97E" w14:textId="463533EB" w:rsidR="00B93703" w:rsidRPr="001B537C" w:rsidRDefault="0017512E" w:rsidP="00B93703">
      <w:pPr>
        <w:pStyle w:val="BodyText"/>
        <w:spacing w:before="138" w:after="4" w:line="360" w:lineRule="auto"/>
        <w:ind w:left="580" w:right="1532"/>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 xml:space="preserve">Details as per </w:t>
      </w:r>
      <w:r w:rsidR="00B93703" w:rsidRPr="001B537C">
        <w:rPr>
          <w:rFonts w:asciiTheme="minorHAnsi" w:hAnsiTheme="minorHAnsi" w:cstheme="minorHAnsi"/>
          <w:sz w:val="22"/>
          <w:szCs w:val="22"/>
          <w:highlight w:val="magenta"/>
        </w:rPr>
        <w:t>following table given below: -</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4"/>
        <w:gridCol w:w="1464"/>
        <w:gridCol w:w="1260"/>
        <w:gridCol w:w="1454"/>
        <w:gridCol w:w="1245"/>
        <w:gridCol w:w="1454"/>
        <w:gridCol w:w="1245"/>
      </w:tblGrid>
      <w:tr w:rsidR="00B93703" w:rsidRPr="001B537C" w14:paraId="07C3EEA7" w14:textId="77777777" w:rsidTr="0017512E">
        <w:trPr>
          <w:trHeight w:val="827"/>
        </w:trPr>
        <w:tc>
          <w:tcPr>
            <w:tcW w:w="1344" w:type="dxa"/>
          </w:tcPr>
          <w:p w14:paraId="210E2962" w14:textId="77777777" w:rsidR="00B93703" w:rsidRPr="001B537C" w:rsidRDefault="00B93703" w:rsidP="0017512E">
            <w:pPr>
              <w:pStyle w:val="TableParagraph"/>
              <w:spacing w:before="2" w:line="276" w:lineRule="exact"/>
              <w:ind w:left="107" w:right="110"/>
              <w:jc w:val="both"/>
              <w:rPr>
                <w:rFonts w:asciiTheme="minorHAnsi" w:hAnsiTheme="minorHAnsi" w:cstheme="minorHAnsi"/>
                <w:b/>
                <w:sz w:val="24"/>
                <w:highlight w:val="magenta"/>
              </w:rPr>
            </w:pPr>
            <w:r w:rsidRPr="001B537C">
              <w:rPr>
                <w:rFonts w:asciiTheme="minorHAnsi" w:hAnsiTheme="minorHAnsi" w:cstheme="minorHAnsi"/>
                <w:b/>
                <w:sz w:val="24"/>
                <w:highlight w:val="magenta"/>
              </w:rPr>
              <w:t>Number in the grower group (N)</w:t>
            </w:r>
          </w:p>
        </w:tc>
        <w:tc>
          <w:tcPr>
            <w:tcW w:w="8122" w:type="dxa"/>
            <w:gridSpan w:val="6"/>
          </w:tcPr>
          <w:p w14:paraId="37566094" w14:textId="77777777" w:rsidR="00B93703" w:rsidRPr="001B537C" w:rsidRDefault="00B93703" w:rsidP="0017512E">
            <w:pPr>
              <w:pStyle w:val="TableParagraph"/>
              <w:spacing w:line="275" w:lineRule="exact"/>
              <w:ind w:left="2143" w:right="2135"/>
              <w:jc w:val="center"/>
              <w:rPr>
                <w:rFonts w:asciiTheme="minorHAnsi" w:hAnsiTheme="minorHAnsi" w:cstheme="minorHAnsi"/>
                <w:b/>
                <w:sz w:val="24"/>
                <w:highlight w:val="magenta"/>
              </w:rPr>
            </w:pPr>
            <w:r w:rsidRPr="001B537C">
              <w:rPr>
                <w:rFonts w:asciiTheme="minorHAnsi" w:hAnsiTheme="minorHAnsi" w:cstheme="minorHAnsi"/>
                <w:b/>
                <w:sz w:val="24"/>
                <w:highlight w:val="magenta"/>
              </w:rPr>
              <w:t>Number of producers to be inspected</w:t>
            </w:r>
          </w:p>
        </w:tc>
      </w:tr>
      <w:tr w:rsidR="00B93703" w:rsidRPr="001B537C" w14:paraId="4B283D01" w14:textId="77777777" w:rsidTr="0017512E">
        <w:trPr>
          <w:trHeight w:val="274"/>
        </w:trPr>
        <w:tc>
          <w:tcPr>
            <w:tcW w:w="1344" w:type="dxa"/>
          </w:tcPr>
          <w:p w14:paraId="02A72AD4" w14:textId="77777777" w:rsidR="00B93703" w:rsidRPr="001B537C" w:rsidRDefault="00B93703" w:rsidP="0017512E">
            <w:pPr>
              <w:pStyle w:val="TableParagraph"/>
              <w:rPr>
                <w:rFonts w:asciiTheme="minorHAnsi" w:hAnsiTheme="minorHAnsi" w:cstheme="minorHAnsi"/>
                <w:sz w:val="20"/>
                <w:highlight w:val="magenta"/>
              </w:rPr>
            </w:pPr>
          </w:p>
        </w:tc>
        <w:tc>
          <w:tcPr>
            <w:tcW w:w="2724" w:type="dxa"/>
            <w:gridSpan w:val="2"/>
          </w:tcPr>
          <w:p w14:paraId="6222B64B" w14:textId="77777777" w:rsidR="00B93703" w:rsidRPr="001B537C" w:rsidRDefault="00B93703" w:rsidP="0017512E">
            <w:pPr>
              <w:pStyle w:val="TableParagraph"/>
              <w:spacing w:line="254" w:lineRule="exact"/>
              <w:ind w:left="749"/>
              <w:rPr>
                <w:rFonts w:asciiTheme="minorHAnsi" w:hAnsiTheme="minorHAnsi" w:cstheme="minorHAnsi"/>
                <w:b/>
                <w:sz w:val="24"/>
                <w:highlight w:val="magenta"/>
              </w:rPr>
            </w:pPr>
            <w:r w:rsidRPr="001B537C">
              <w:rPr>
                <w:rFonts w:asciiTheme="minorHAnsi" w:hAnsiTheme="minorHAnsi" w:cstheme="minorHAnsi"/>
                <w:b/>
                <w:sz w:val="24"/>
                <w:highlight w:val="magenta"/>
              </w:rPr>
              <w:t>Initial audit</w:t>
            </w:r>
          </w:p>
        </w:tc>
        <w:tc>
          <w:tcPr>
            <w:tcW w:w="2699" w:type="dxa"/>
            <w:gridSpan w:val="2"/>
          </w:tcPr>
          <w:p w14:paraId="68B84CB0" w14:textId="77777777" w:rsidR="00B93703" w:rsidRPr="001B537C" w:rsidRDefault="00B93703" w:rsidP="0017512E">
            <w:pPr>
              <w:pStyle w:val="TableParagraph"/>
              <w:spacing w:line="254" w:lineRule="exact"/>
              <w:ind w:left="648"/>
              <w:rPr>
                <w:rFonts w:asciiTheme="minorHAnsi" w:hAnsiTheme="minorHAnsi" w:cstheme="minorHAnsi"/>
                <w:b/>
                <w:sz w:val="24"/>
                <w:highlight w:val="magenta"/>
              </w:rPr>
            </w:pPr>
            <w:r w:rsidRPr="001B537C">
              <w:rPr>
                <w:rFonts w:asciiTheme="minorHAnsi" w:hAnsiTheme="minorHAnsi" w:cstheme="minorHAnsi"/>
                <w:b/>
                <w:sz w:val="24"/>
                <w:highlight w:val="magenta"/>
              </w:rPr>
              <w:t>Reassessment</w:t>
            </w:r>
          </w:p>
        </w:tc>
        <w:tc>
          <w:tcPr>
            <w:tcW w:w="2699" w:type="dxa"/>
            <w:gridSpan w:val="2"/>
          </w:tcPr>
          <w:p w14:paraId="0162ECEF" w14:textId="77777777" w:rsidR="00B93703" w:rsidRPr="001B537C" w:rsidRDefault="00B93703" w:rsidP="0017512E">
            <w:pPr>
              <w:pStyle w:val="TableParagraph"/>
              <w:spacing w:line="254" w:lineRule="exact"/>
              <w:ind w:left="472"/>
              <w:rPr>
                <w:rFonts w:asciiTheme="minorHAnsi" w:hAnsiTheme="minorHAnsi" w:cstheme="minorHAnsi"/>
                <w:b/>
                <w:sz w:val="24"/>
                <w:highlight w:val="magenta"/>
              </w:rPr>
            </w:pPr>
            <w:r w:rsidRPr="001B537C">
              <w:rPr>
                <w:rFonts w:asciiTheme="minorHAnsi" w:hAnsiTheme="minorHAnsi" w:cstheme="minorHAnsi"/>
                <w:b/>
                <w:sz w:val="24"/>
                <w:highlight w:val="magenta"/>
              </w:rPr>
              <w:t>Surveillance visit</w:t>
            </w:r>
          </w:p>
        </w:tc>
      </w:tr>
      <w:tr w:rsidR="00B93703" w:rsidRPr="001B537C" w14:paraId="30DF4042" w14:textId="77777777" w:rsidTr="0017512E">
        <w:trPr>
          <w:trHeight w:val="845"/>
        </w:trPr>
        <w:tc>
          <w:tcPr>
            <w:tcW w:w="1344" w:type="dxa"/>
          </w:tcPr>
          <w:p w14:paraId="61B92156" w14:textId="77777777" w:rsidR="00B93703" w:rsidRPr="001B537C" w:rsidRDefault="00B93703" w:rsidP="0017512E">
            <w:pPr>
              <w:pStyle w:val="TableParagraph"/>
              <w:rPr>
                <w:rFonts w:asciiTheme="minorHAnsi" w:hAnsiTheme="minorHAnsi" w:cstheme="minorHAnsi"/>
                <w:sz w:val="24"/>
                <w:highlight w:val="magenta"/>
              </w:rPr>
            </w:pPr>
          </w:p>
        </w:tc>
        <w:tc>
          <w:tcPr>
            <w:tcW w:w="1464" w:type="dxa"/>
          </w:tcPr>
          <w:p w14:paraId="1640BA9C" w14:textId="77777777" w:rsidR="00B93703" w:rsidRPr="001B537C" w:rsidRDefault="00B93703" w:rsidP="0017512E">
            <w:pPr>
              <w:pStyle w:val="TableParagraph"/>
              <w:ind w:left="107" w:right="134"/>
              <w:rPr>
                <w:rFonts w:asciiTheme="minorHAnsi" w:hAnsiTheme="minorHAnsi" w:cstheme="minorHAnsi"/>
                <w:sz w:val="24"/>
                <w:highlight w:val="magenta"/>
              </w:rPr>
            </w:pPr>
            <w:r w:rsidRPr="001B537C">
              <w:rPr>
                <w:rFonts w:asciiTheme="minorHAnsi" w:hAnsiTheme="minorHAnsi" w:cstheme="minorHAnsi"/>
                <w:sz w:val="24"/>
                <w:highlight w:val="magenta"/>
              </w:rPr>
              <w:t>Number to be inspected</w:t>
            </w:r>
          </w:p>
          <w:p w14:paraId="4C43A865" w14:textId="77777777" w:rsidR="00B93703" w:rsidRPr="001B537C" w:rsidRDefault="00B93703" w:rsidP="0017512E">
            <w:pPr>
              <w:pStyle w:val="TableParagraph"/>
              <w:spacing w:before="15" w:line="258" w:lineRule="exact"/>
              <w:ind w:left="107"/>
              <w:rPr>
                <w:rFonts w:asciiTheme="minorHAnsi" w:hAnsiTheme="minorHAnsi" w:cstheme="minorHAnsi"/>
                <w:sz w:val="24"/>
                <w:szCs w:val="24"/>
                <w:highlight w:val="magenta"/>
              </w:rPr>
            </w:pPr>
            <w:r w:rsidRPr="001B537C">
              <w:rPr>
                <w:rFonts w:asciiTheme="minorHAnsi" w:hAnsiTheme="minorHAnsi" w:cstheme="minorHAnsi"/>
                <w:sz w:val="24"/>
                <w:szCs w:val="24"/>
                <w:highlight w:val="magenta"/>
              </w:rPr>
              <w:t>(n=</w:t>
            </w:r>
            <w:r w:rsidRPr="001B537C">
              <w:rPr>
                <w:rFonts w:asciiTheme="minorHAnsi" w:eastAsia="DejaVu Serif Condensed" w:hAnsiTheme="minorHAnsi" w:cstheme="minorHAnsi"/>
                <w:sz w:val="24"/>
                <w:szCs w:val="24"/>
                <w:highlight w:val="magenta"/>
              </w:rPr>
              <w:t xml:space="preserve">— </w:t>
            </w:r>
            <w:r w:rsidRPr="001B537C">
              <w:rPr>
                <w:rFonts w:asciiTheme="minorHAnsi" w:hAnsiTheme="minorHAnsi" w:cstheme="minorHAnsi"/>
                <w:sz w:val="24"/>
                <w:szCs w:val="24"/>
                <w:highlight w:val="magenta"/>
              </w:rPr>
              <w:t>N)</w:t>
            </w:r>
          </w:p>
        </w:tc>
        <w:tc>
          <w:tcPr>
            <w:tcW w:w="1260" w:type="dxa"/>
          </w:tcPr>
          <w:p w14:paraId="5AA00D98" w14:textId="77777777" w:rsidR="00B93703" w:rsidRPr="001B537C" w:rsidRDefault="00B93703" w:rsidP="0017512E">
            <w:pPr>
              <w:pStyle w:val="TableParagraph"/>
              <w:spacing w:line="273" w:lineRule="exact"/>
              <w:ind w:left="107"/>
              <w:rPr>
                <w:rFonts w:asciiTheme="minorHAnsi" w:hAnsiTheme="minorHAnsi" w:cstheme="minorHAnsi"/>
                <w:sz w:val="24"/>
                <w:highlight w:val="magenta"/>
              </w:rPr>
            </w:pPr>
            <w:r w:rsidRPr="001B537C">
              <w:rPr>
                <w:rFonts w:asciiTheme="minorHAnsi" w:hAnsiTheme="minorHAnsi" w:cstheme="minorHAnsi"/>
                <w:sz w:val="24"/>
                <w:highlight w:val="magenta"/>
              </w:rPr>
              <w:t xml:space="preserve">% </w:t>
            </w:r>
            <w:proofErr w:type="gramStart"/>
            <w:r w:rsidRPr="001B537C">
              <w:rPr>
                <w:rFonts w:asciiTheme="minorHAnsi" w:hAnsiTheme="minorHAnsi" w:cstheme="minorHAnsi"/>
                <w:sz w:val="24"/>
                <w:highlight w:val="magenta"/>
              </w:rPr>
              <w:t>of</w:t>
            </w:r>
            <w:proofErr w:type="gramEnd"/>
            <w:r w:rsidRPr="001B537C">
              <w:rPr>
                <w:rFonts w:asciiTheme="minorHAnsi" w:hAnsiTheme="minorHAnsi" w:cstheme="minorHAnsi"/>
                <w:sz w:val="24"/>
                <w:highlight w:val="magenta"/>
              </w:rPr>
              <w:t xml:space="preserve"> total</w:t>
            </w:r>
          </w:p>
        </w:tc>
        <w:tc>
          <w:tcPr>
            <w:tcW w:w="1454" w:type="dxa"/>
          </w:tcPr>
          <w:p w14:paraId="4936776E" w14:textId="77777777" w:rsidR="00B93703" w:rsidRPr="001B537C" w:rsidRDefault="00B93703" w:rsidP="0017512E">
            <w:pPr>
              <w:pStyle w:val="TableParagraph"/>
              <w:ind w:left="107" w:right="97"/>
              <w:rPr>
                <w:rFonts w:asciiTheme="minorHAnsi" w:hAnsiTheme="minorHAnsi" w:cstheme="minorHAnsi"/>
                <w:sz w:val="24"/>
                <w:highlight w:val="magenta"/>
              </w:rPr>
            </w:pPr>
            <w:r w:rsidRPr="001B537C">
              <w:rPr>
                <w:rFonts w:asciiTheme="minorHAnsi" w:hAnsiTheme="minorHAnsi" w:cstheme="minorHAnsi"/>
                <w:sz w:val="24"/>
                <w:highlight w:val="magenta"/>
              </w:rPr>
              <w:t>Number to be</w:t>
            </w:r>
            <w:r w:rsidRPr="001B537C">
              <w:rPr>
                <w:rFonts w:asciiTheme="minorHAnsi" w:hAnsiTheme="minorHAnsi" w:cstheme="minorHAnsi"/>
                <w:spacing w:val="-14"/>
                <w:sz w:val="24"/>
                <w:highlight w:val="magenta"/>
              </w:rPr>
              <w:t xml:space="preserve"> </w:t>
            </w:r>
            <w:r w:rsidRPr="001B537C">
              <w:rPr>
                <w:rFonts w:asciiTheme="minorHAnsi" w:hAnsiTheme="minorHAnsi" w:cstheme="minorHAnsi"/>
                <w:sz w:val="24"/>
                <w:highlight w:val="magenta"/>
              </w:rPr>
              <w:t>inspected</w:t>
            </w:r>
          </w:p>
          <w:p w14:paraId="4990906D" w14:textId="77777777" w:rsidR="00B93703" w:rsidRPr="001B537C" w:rsidRDefault="00B93703" w:rsidP="0017512E">
            <w:pPr>
              <w:pStyle w:val="TableParagraph"/>
              <w:spacing w:before="15" w:line="258" w:lineRule="exact"/>
              <w:ind w:left="107"/>
              <w:rPr>
                <w:rFonts w:asciiTheme="minorHAnsi" w:hAnsiTheme="minorHAnsi" w:cstheme="minorHAnsi"/>
                <w:sz w:val="24"/>
                <w:szCs w:val="24"/>
                <w:highlight w:val="magenta"/>
              </w:rPr>
            </w:pPr>
            <w:r w:rsidRPr="001B537C">
              <w:rPr>
                <w:rFonts w:asciiTheme="minorHAnsi" w:hAnsiTheme="minorHAnsi" w:cstheme="minorHAnsi"/>
                <w:sz w:val="24"/>
                <w:szCs w:val="24"/>
                <w:highlight w:val="magenta"/>
              </w:rPr>
              <w:t>(n=0.8</w:t>
            </w:r>
            <w:r w:rsidRPr="001B537C">
              <w:rPr>
                <w:rFonts w:asciiTheme="minorHAnsi" w:eastAsia="DejaVu Serif Condensed" w:hAnsiTheme="minorHAnsi" w:cstheme="minorHAnsi"/>
                <w:sz w:val="24"/>
                <w:szCs w:val="24"/>
                <w:highlight w:val="magenta"/>
              </w:rPr>
              <w:t>—</w:t>
            </w:r>
            <w:r w:rsidRPr="001B537C">
              <w:rPr>
                <w:rFonts w:asciiTheme="minorHAnsi" w:eastAsia="DejaVu Serif Condensed" w:hAnsiTheme="minorHAnsi" w:cstheme="minorHAnsi"/>
                <w:spacing w:val="-8"/>
                <w:sz w:val="24"/>
                <w:szCs w:val="24"/>
                <w:highlight w:val="magenta"/>
              </w:rPr>
              <w:t xml:space="preserve"> </w:t>
            </w:r>
            <w:r w:rsidRPr="001B537C">
              <w:rPr>
                <w:rFonts w:asciiTheme="minorHAnsi" w:hAnsiTheme="minorHAnsi" w:cstheme="minorHAnsi"/>
                <w:sz w:val="24"/>
                <w:szCs w:val="24"/>
                <w:highlight w:val="magenta"/>
              </w:rPr>
              <w:t>N)</w:t>
            </w:r>
          </w:p>
        </w:tc>
        <w:tc>
          <w:tcPr>
            <w:tcW w:w="1245" w:type="dxa"/>
          </w:tcPr>
          <w:p w14:paraId="4A017ACA" w14:textId="77777777" w:rsidR="00B93703" w:rsidRPr="001B537C" w:rsidRDefault="00B93703" w:rsidP="0017512E">
            <w:pPr>
              <w:pStyle w:val="TableParagraph"/>
              <w:spacing w:line="273" w:lineRule="exact"/>
              <w:ind w:left="108"/>
              <w:rPr>
                <w:rFonts w:asciiTheme="minorHAnsi" w:hAnsiTheme="minorHAnsi" w:cstheme="minorHAnsi"/>
                <w:sz w:val="24"/>
                <w:highlight w:val="magenta"/>
              </w:rPr>
            </w:pPr>
            <w:r w:rsidRPr="001B537C">
              <w:rPr>
                <w:rFonts w:asciiTheme="minorHAnsi" w:hAnsiTheme="minorHAnsi" w:cstheme="minorHAnsi"/>
                <w:sz w:val="24"/>
                <w:highlight w:val="magenta"/>
              </w:rPr>
              <w:t xml:space="preserve">% </w:t>
            </w:r>
            <w:proofErr w:type="gramStart"/>
            <w:r w:rsidRPr="001B537C">
              <w:rPr>
                <w:rFonts w:asciiTheme="minorHAnsi" w:hAnsiTheme="minorHAnsi" w:cstheme="minorHAnsi"/>
                <w:sz w:val="24"/>
                <w:highlight w:val="magenta"/>
              </w:rPr>
              <w:t>of</w:t>
            </w:r>
            <w:proofErr w:type="gramEnd"/>
            <w:r w:rsidRPr="001B537C">
              <w:rPr>
                <w:rFonts w:asciiTheme="minorHAnsi" w:hAnsiTheme="minorHAnsi" w:cstheme="minorHAnsi"/>
                <w:sz w:val="24"/>
                <w:highlight w:val="magenta"/>
              </w:rPr>
              <w:t xml:space="preserve"> total</w:t>
            </w:r>
          </w:p>
        </w:tc>
        <w:tc>
          <w:tcPr>
            <w:tcW w:w="1454" w:type="dxa"/>
          </w:tcPr>
          <w:p w14:paraId="35D08561" w14:textId="77777777" w:rsidR="00B93703" w:rsidRPr="001B537C" w:rsidRDefault="00B93703" w:rsidP="0017512E">
            <w:pPr>
              <w:pStyle w:val="TableParagraph"/>
              <w:ind w:left="108" w:right="97"/>
              <w:rPr>
                <w:rFonts w:asciiTheme="minorHAnsi" w:hAnsiTheme="minorHAnsi" w:cstheme="minorHAnsi"/>
                <w:sz w:val="24"/>
                <w:highlight w:val="magenta"/>
              </w:rPr>
            </w:pPr>
            <w:r w:rsidRPr="001B537C">
              <w:rPr>
                <w:rFonts w:asciiTheme="minorHAnsi" w:hAnsiTheme="minorHAnsi" w:cstheme="minorHAnsi"/>
                <w:sz w:val="24"/>
                <w:highlight w:val="magenta"/>
              </w:rPr>
              <w:t>Number to be</w:t>
            </w:r>
            <w:r w:rsidRPr="001B537C">
              <w:rPr>
                <w:rFonts w:asciiTheme="minorHAnsi" w:hAnsiTheme="minorHAnsi" w:cstheme="minorHAnsi"/>
                <w:spacing w:val="-14"/>
                <w:sz w:val="24"/>
                <w:highlight w:val="magenta"/>
              </w:rPr>
              <w:t xml:space="preserve"> </w:t>
            </w:r>
            <w:r w:rsidRPr="001B537C">
              <w:rPr>
                <w:rFonts w:asciiTheme="minorHAnsi" w:hAnsiTheme="minorHAnsi" w:cstheme="minorHAnsi"/>
                <w:sz w:val="24"/>
                <w:highlight w:val="magenta"/>
              </w:rPr>
              <w:t>inspected</w:t>
            </w:r>
          </w:p>
          <w:p w14:paraId="1B99A698" w14:textId="77777777" w:rsidR="00B93703" w:rsidRPr="001B537C" w:rsidRDefault="00B93703" w:rsidP="0017512E">
            <w:pPr>
              <w:pStyle w:val="TableParagraph"/>
              <w:spacing w:before="15" w:line="258" w:lineRule="exact"/>
              <w:ind w:left="108"/>
              <w:rPr>
                <w:rFonts w:asciiTheme="minorHAnsi" w:hAnsiTheme="minorHAnsi" w:cstheme="minorHAnsi"/>
                <w:sz w:val="24"/>
                <w:szCs w:val="24"/>
                <w:highlight w:val="magenta"/>
              </w:rPr>
            </w:pPr>
            <w:r w:rsidRPr="001B537C">
              <w:rPr>
                <w:rFonts w:asciiTheme="minorHAnsi" w:hAnsiTheme="minorHAnsi" w:cstheme="minorHAnsi"/>
                <w:sz w:val="24"/>
                <w:szCs w:val="24"/>
                <w:highlight w:val="magenta"/>
              </w:rPr>
              <w:t>(n=0.6</w:t>
            </w:r>
            <w:r w:rsidRPr="001B537C">
              <w:rPr>
                <w:rFonts w:asciiTheme="minorHAnsi" w:eastAsia="DejaVu Serif Condensed" w:hAnsiTheme="minorHAnsi" w:cstheme="minorHAnsi"/>
                <w:sz w:val="24"/>
                <w:szCs w:val="24"/>
                <w:highlight w:val="magenta"/>
              </w:rPr>
              <w:t>—</w:t>
            </w:r>
            <w:r w:rsidRPr="001B537C">
              <w:rPr>
                <w:rFonts w:asciiTheme="minorHAnsi" w:eastAsia="DejaVu Serif Condensed" w:hAnsiTheme="minorHAnsi" w:cstheme="minorHAnsi"/>
                <w:spacing w:val="-8"/>
                <w:sz w:val="24"/>
                <w:szCs w:val="24"/>
                <w:highlight w:val="magenta"/>
              </w:rPr>
              <w:t xml:space="preserve"> </w:t>
            </w:r>
            <w:r w:rsidRPr="001B537C">
              <w:rPr>
                <w:rFonts w:asciiTheme="minorHAnsi" w:hAnsiTheme="minorHAnsi" w:cstheme="minorHAnsi"/>
                <w:sz w:val="24"/>
                <w:szCs w:val="24"/>
                <w:highlight w:val="magenta"/>
              </w:rPr>
              <w:t>N)</w:t>
            </w:r>
          </w:p>
        </w:tc>
        <w:tc>
          <w:tcPr>
            <w:tcW w:w="1245" w:type="dxa"/>
          </w:tcPr>
          <w:p w14:paraId="7098CC37" w14:textId="77777777" w:rsidR="00B93703" w:rsidRPr="001B537C" w:rsidRDefault="00B93703" w:rsidP="0017512E">
            <w:pPr>
              <w:pStyle w:val="TableParagraph"/>
              <w:spacing w:line="273" w:lineRule="exact"/>
              <w:ind w:left="109"/>
              <w:rPr>
                <w:rFonts w:asciiTheme="minorHAnsi" w:hAnsiTheme="minorHAnsi" w:cstheme="minorHAnsi"/>
                <w:sz w:val="24"/>
                <w:highlight w:val="magenta"/>
              </w:rPr>
            </w:pPr>
            <w:r w:rsidRPr="001B537C">
              <w:rPr>
                <w:rFonts w:asciiTheme="minorHAnsi" w:hAnsiTheme="minorHAnsi" w:cstheme="minorHAnsi"/>
                <w:sz w:val="24"/>
                <w:highlight w:val="magenta"/>
              </w:rPr>
              <w:t xml:space="preserve">% </w:t>
            </w:r>
            <w:proofErr w:type="gramStart"/>
            <w:r w:rsidRPr="001B537C">
              <w:rPr>
                <w:rFonts w:asciiTheme="minorHAnsi" w:hAnsiTheme="minorHAnsi" w:cstheme="minorHAnsi"/>
                <w:sz w:val="24"/>
                <w:highlight w:val="magenta"/>
              </w:rPr>
              <w:t>of</w:t>
            </w:r>
            <w:proofErr w:type="gramEnd"/>
            <w:r w:rsidRPr="001B537C">
              <w:rPr>
                <w:rFonts w:asciiTheme="minorHAnsi" w:hAnsiTheme="minorHAnsi" w:cstheme="minorHAnsi"/>
                <w:sz w:val="24"/>
                <w:highlight w:val="magenta"/>
              </w:rPr>
              <w:t xml:space="preserve"> total</w:t>
            </w:r>
          </w:p>
        </w:tc>
      </w:tr>
      <w:tr w:rsidR="00B93703" w:rsidRPr="001B537C" w14:paraId="07723ADC" w14:textId="77777777" w:rsidTr="0017512E">
        <w:trPr>
          <w:trHeight w:val="322"/>
        </w:trPr>
        <w:tc>
          <w:tcPr>
            <w:tcW w:w="1344" w:type="dxa"/>
          </w:tcPr>
          <w:p w14:paraId="7FB0FB90" w14:textId="77777777" w:rsidR="00B93703" w:rsidRPr="001B537C" w:rsidRDefault="00B93703" w:rsidP="0017512E">
            <w:pPr>
              <w:pStyle w:val="TableParagraph"/>
              <w:spacing w:line="273" w:lineRule="exact"/>
              <w:ind w:left="107"/>
              <w:rPr>
                <w:rFonts w:asciiTheme="minorHAnsi" w:hAnsiTheme="minorHAnsi" w:cstheme="minorHAnsi"/>
                <w:sz w:val="24"/>
                <w:highlight w:val="magenta"/>
              </w:rPr>
            </w:pPr>
            <w:r w:rsidRPr="001B537C">
              <w:rPr>
                <w:rFonts w:asciiTheme="minorHAnsi" w:hAnsiTheme="minorHAnsi" w:cstheme="minorHAnsi"/>
                <w:sz w:val="24"/>
                <w:highlight w:val="magenta"/>
              </w:rPr>
              <w:t>&lt; 25</w:t>
            </w:r>
          </w:p>
        </w:tc>
        <w:tc>
          <w:tcPr>
            <w:tcW w:w="1464" w:type="dxa"/>
          </w:tcPr>
          <w:p w14:paraId="43AFD07A" w14:textId="77777777" w:rsidR="00B93703" w:rsidRPr="001B537C" w:rsidRDefault="00B93703" w:rsidP="0017512E">
            <w:pPr>
              <w:pStyle w:val="TableParagraph"/>
              <w:spacing w:line="273" w:lineRule="exact"/>
              <w:ind w:right="96"/>
              <w:jc w:val="right"/>
              <w:rPr>
                <w:rFonts w:asciiTheme="minorHAnsi" w:hAnsiTheme="minorHAnsi" w:cstheme="minorHAnsi"/>
                <w:sz w:val="24"/>
                <w:highlight w:val="magenta"/>
              </w:rPr>
            </w:pPr>
            <w:r w:rsidRPr="001B537C">
              <w:rPr>
                <w:rFonts w:asciiTheme="minorHAnsi" w:hAnsiTheme="minorHAnsi" w:cstheme="minorHAnsi"/>
                <w:sz w:val="24"/>
                <w:highlight w:val="magenta"/>
              </w:rPr>
              <w:t>5</w:t>
            </w:r>
          </w:p>
        </w:tc>
        <w:tc>
          <w:tcPr>
            <w:tcW w:w="1260" w:type="dxa"/>
          </w:tcPr>
          <w:p w14:paraId="4ADDBA40" w14:textId="77777777" w:rsidR="00B93703" w:rsidRPr="001B537C" w:rsidRDefault="00B93703" w:rsidP="0017512E">
            <w:pPr>
              <w:pStyle w:val="TableParagraph"/>
              <w:spacing w:line="273" w:lineRule="exact"/>
              <w:ind w:right="96"/>
              <w:jc w:val="right"/>
              <w:rPr>
                <w:rFonts w:asciiTheme="minorHAnsi" w:hAnsiTheme="minorHAnsi" w:cstheme="minorHAnsi"/>
                <w:sz w:val="24"/>
                <w:highlight w:val="magenta"/>
              </w:rPr>
            </w:pPr>
            <w:r w:rsidRPr="001B537C">
              <w:rPr>
                <w:rFonts w:asciiTheme="minorHAnsi" w:hAnsiTheme="minorHAnsi" w:cstheme="minorHAnsi"/>
                <w:sz w:val="24"/>
                <w:highlight w:val="magenta"/>
              </w:rPr>
              <w:t>20</w:t>
            </w:r>
          </w:p>
        </w:tc>
        <w:tc>
          <w:tcPr>
            <w:tcW w:w="1454" w:type="dxa"/>
          </w:tcPr>
          <w:p w14:paraId="373F129A"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4</w:t>
            </w:r>
          </w:p>
        </w:tc>
        <w:tc>
          <w:tcPr>
            <w:tcW w:w="1245" w:type="dxa"/>
          </w:tcPr>
          <w:p w14:paraId="09B96043"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16</w:t>
            </w:r>
          </w:p>
        </w:tc>
        <w:tc>
          <w:tcPr>
            <w:tcW w:w="1454" w:type="dxa"/>
          </w:tcPr>
          <w:p w14:paraId="27AE944D" w14:textId="77777777" w:rsidR="00B93703" w:rsidRPr="001B537C" w:rsidRDefault="00B93703" w:rsidP="0017512E">
            <w:pPr>
              <w:pStyle w:val="TableParagraph"/>
              <w:spacing w:line="273" w:lineRule="exact"/>
              <w:ind w:right="94"/>
              <w:jc w:val="right"/>
              <w:rPr>
                <w:rFonts w:asciiTheme="minorHAnsi" w:hAnsiTheme="minorHAnsi" w:cstheme="minorHAnsi"/>
                <w:sz w:val="24"/>
                <w:highlight w:val="magenta"/>
              </w:rPr>
            </w:pPr>
            <w:r w:rsidRPr="001B537C">
              <w:rPr>
                <w:rFonts w:asciiTheme="minorHAnsi" w:hAnsiTheme="minorHAnsi" w:cstheme="minorHAnsi"/>
                <w:sz w:val="24"/>
                <w:highlight w:val="magenta"/>
              </w:rPr>
              <w:t>3</w:t>
            </w:r>
          </w:p>
        </w:tc>
        <w:tc>
          <w:tcPr>
            <w:tcW w:w="1245" w:type="dxa"/>
          </w:tcPr>
          <w:p w14:paraId="6F7C1D05" w14:textId="77777777" w:rsidR="00B93703" w:rsidRPr="001B537C" w:rsidRDefault="00B93703" w:rsidP="0017512E">
            <w:pPr>
              <w:pStyle w:val="TableParagraph"/>
              <w:spacing w:line="273" w:lineRule="exact"/>
              <w:ind w:right="94"/>
              <w:jc w:val="right"/>
              <w:rPr>
                <w:rFonts w:asciiTheme="minorHAnsi" w:hAnsiTheme="minorHAnsi" w:cstheme="minorHAnsi"/>
                <w:sz w:val="24"/>
                <w:highlight w:val="magenta"/>
              </w:rPr>
            </w:pPr>
            <w:r w:rsidRPr="001B537C">
              <w:rPr>
                <w:rFonts w:asciiTheme="minorHAnsi" w:hAnsiTheme="minorHAnsi" w:cstheme="minorHAnsi"/>
                <w:sz w:val="24"/>
                <w:highlight w:val="magenta"/>
              </w:rPr>
              <w:t>12</w:t>
            </w:r>
          </w:p>
        </w:tc>
      </w:tr>
      <w:tr w:rsidR="00B93703" w:rsidRPr="001B537C" w14:paraId="10140485" w14:textId="77777777" w:rsidTr="0017512E">
        <w:trPr>
          <w:trHeight w:val="323"/>
        </w:trPr>
        <w:tc>
          <w:tcPr>
            <w:tcW w:w="1344" w:type="dxa"/>
          </w:tcPr>
          <w:p w14:paraId="4448CF15" w14:textId="77777777" w:rsidR="00B93703" w:rsidRPr="001B537C" w:rsidRDefault="00B93703" w:rsidP="0017512E">
            <w:pPr>
              <w:pStyle w:val="TableParagraph"/>
              <w:spacing w:line="273" w:lineRule="exact"/>
              <w:ind w:left="107"/>
              <w:rPr>
                <w:rFonts w:asciiTheme="minorHAnsi" w:hAnsiTheme="minorHAnsi" w:cstheme="minorHAnsi"/>
                <w:sz w:val="24"/>
                <w:highlight w:val="magenta"/>
              </w:rPr>
            </w:pPr>
            <w:r w:rsidRPr="001B537C">
              <w:rPr>
                <w:rFonts w:asciiTheme="minorHAnsi" w:hAnsiTheme="minorHAnsi" w:cstheme="minorHAnsi"/>
                <w:sz w:val="24"/>
                <w:highlight w:val="magenta"/>
              </w:rPr>
              <w:t>26-50</w:t>
            </w:r>
          </w:p>
        </w:tc>
        <w:tc>
          <w:tcPr>
            <w:tcW w:w="1464" w:type="dxa"/>
          </w:tcPr>
          <w:p w14:paraId="383D2535" w14:textId="77777777" w:rsidR="00B93703" w:rsidRPr="001B537C" w:rsidRDefault="00B93703" w:rsidP="0017512E">
            <w:pPr>
              <w:pStyle w:val="TableParagraph"/>
              <w:spacing w:line="273" w:lineRule="exact"/>
              <w:ind w:right="96"/>
              <w:jc w:val="right"/>
              <w:rPr>
                <w:rFonts w:asciiTheme="minorHAnsi" w:hAnsiTheme="minorHAnsi" w:cstheme="minorHAnsi"/>
                <w:sz w:val="24"/>
                <w:highlight w:val="magenta"/>
              </w:rPr>
            </w:pPr>
            <w:r w:rsidRPr="001B537C">
              <w:rPr>
                <w:rFonts w:asciiTheme="minorHAnsi" w:hAnsiTheme="minorHAnsi" w:cstheme="minorHAnsi"/>
                <w:sz w:val="24"/>
                <w:highlight w:val="magenta"/>
              </w:rPr>
              <w:t>5-7</w:t>
            </w:r>
          </w:p>
        </w:tc>
        <w:tc>
          <w:tcPr>
            <w:tcW w:w="1260" w:type="dxa"/>
          </w:tcPr>
          <w:p w14:paraId="1CC92E29" w14:textId="77777777" w:rsidR="00B93703" w:rsidRPr="001B537C" w:rsidRDefault="00B93703" w:rsidP="0017512E">
            <w:pPr>
              <w:pStyle w:val="TableParagraph"/>
              <w:spacing w:line="273" w:lineRule="exact"/>
              <w:ind w:right="96"/>
              <w:jc w:val="right"/>
              <w:rPr>
                <w:rFonts w:asciiTheme="minorHAnsi" w:hAnsiTheme="minorHAnsi" w:cstheme="minorHAnsi"/>
                <w:sz w:val="24"/>
                <w:highlight w:val="magenta"/>
              </w:rPr>
            </w:pPr>
            <w:r w:rsidRPr="001B537C">
              <w:rPr>
                <w:rFonts w:asciiTheme="minorHAnsi" w:hAnsiTheme="minorHAnsi" w:cstheme="minorHAnsi"/>
                <w:sz w:val="24"/>
                <w:highlight w:val="magenta"/>
              </w:rPr>
              <w:t>19-14</w:t>
            </w:r>
          </w:p>
        </w:tc>
        <w:tc>
          <w:tcPr>
            <w:tcW w:w="1454" w:type="dxa"/>
          </w:tcPr>
          <w:p w14:paraId="6CFC8E71"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4-6</w:t>
            </w:r>
          </w:p>
        </w:tc>
        <w:tc>
          <w:tcPr>
            <w:tcW w:w="1245" w:type="dxa"/>
          </w:tcPr>
          <w:p w14:paraId="2FF1840E"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15-12</w:t>
            </w:r>
          </w:p>
        </w:tc>
        <w:tc>
          <w:tcPr>
            <w:tcW w:w="1454" w:type="dxa"/>
          </w:tcPr>
          <w:p w14:paraId="5F63E26D"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3-4</w:t>
            </w:r>
          </w:p>
        </w:tc>
        <w:tc>
          <w:tcPr>
            <w:tcW w:w="1245" w:type="dxa"/>
          </w:tcPr>
          <w:p w14:paraId="15F26B88" w14:textId="77777777" w:rsidR="00B93703" w:rsidRPr="001B537C" w:rsidRDefault="00B93703" w:rsidP="0017512E">
            <w:pPr>
              <w:pStyle w:val="TableParagraph"/>
              <w:spacing w:line="273" w:lineRule="exact"/>
              <w:ind w:right="94"/>
              <w:jc w:val="right"/>
              <w:rPr>
                <w:rFonts w:asciiTheme="minorHAnsi" w:hAnsiTheme="minorHAnsi" w:cstheme="minorHAnsi"/>
                <w:sz w:val="24"/>
                <w:highlight w:val="magenta"/>
              </w:rPr>
            </w:pPr>
            <w:r w:rsidRPr="001B537C">
              <w:rPr>
                <w:rFonts w:asciiTheme="minorHAnsi" w:hAnsiTheme="minorHAnsi" w:cstheme="minorHAnsi"/>
                <w:sz w:val="24"/>
                <w:highlight w:val="magenta"/>
              </w:rPr>
              <w:t>12-8</w:t>
            </w:r>
          </w:p>
        </w:tc>
      </w:tr>
      <w:tr w:rsidR="00B93703" w:rsidRPr="001B537C" w14:paraId="70E55FA7" w14:textId="77777777" w:rsidTr="0017512E">
        <w:trPr>
          <w:trHeight w:val="322"/>
        </w:trPr>
        <w:tc>
          <w:tcPr>
            <w:tcW w:w="1344" w:type="dxa"/>
          </w:tcPr>
          <w:p w14:paraId="6AFE1A10" w14:textId="77777777" w:rsidR="00B93703" w:rsidRPr="001B537C" w:rsidRDefault="00B93703" w:rsidP="0017512E">
            <w:pPr>
              <w:pStyle w:val="TableParagraph"/>
              <w:spacing w:line="273" w:lineRule="exact"/>
              <w:ind w:left="107"/>
              <w:rPr>
                <w:rFonts w:asciiTheme="minorHAnsi" w:hAnsiTheme="minorHAnsi" w:cstheme="minorHAnsi"/>
                <w:sz w:val="24"/>
                <w:highlight w:val="magenta"/>
              </w:rPr>
            </w:pPr>
            <w:r w:rsidRPr="001B537C">
              <w:rPr>
                <w:rFonts w:asciiTheme="minorHAnsi" w:hAnsiTheme="minorHAnsi" w:cstheme="minorHAnsi"/>
                <w:sz w:val="24"/>
                <w:highlight w:val="magenta"/>
              </w:rPr>
              <w:t>51-100</w:t>
            </w:r>
          </w:p>
        </w:tc>
        <w:tc>
          <w:tcPr>
            <w:tcW w:w="1464" w:type="dxa"/>
          </w:tcPr>
          <w:p w14:paraId="313AB70C"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7-10</w:t>
            </w:r>
          </w:p>
        </w:tc>
        <w:tc>
          <w:tcPr>
            <w:tcW w:w="1260" w:type="dxa"/>
          </w:tcPr>
          <w:p w14:paraId="348D1C1B"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14-10</w:t>
            </w:r>
          </w:p>
        </w:tc>
        <w:tc>
          <w:tcPr>
            <w:tcW w:w="1454" w:type="dxa"/>
          </w:tcPr>
          <w:p w14:paraId="247BFBFF"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11-8</w:t>
            </w:r>
          </w:p>
        </w:tc>
        <w:tc>
          <w:tcPr>
            <w:tcW w:w="1245" w:type="dxa"/>
          </w:tcPr>
          <w:p w14:paraId="437F245A"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22-8</w:t>
            </w:r>
          </w:p>
        </w:tc>
        <w:tc>
          <w:tcPr>
            <w:tcW w:w="1454" w:type="dxa"/>
          </w:tcPr>
          <w:p w14:paraId="7FA26BCE" w14:textId="77777777" w:rsidR="00B93703" w:rsidRPr="001B537C" w:rsidRDefault="00B93703" w:rsidP="0017512E">
            <w:pPr>
              <w:pStyle w:val="TableParagraph"/>
              <w:spacing w:line="273" w:lineRule="exact"/>
              <w:ind w:right="94"/>
              <w:jc w:val="right"/>
              <w:rPr>
                <w:rFonts w:asciiTheme="minorHAnsi" w:hAnsiTheme="minorHAnsi" w:cstheme="minorHAnsi"/>
                <w:sz w:val="24"/>
                <w:highlight w:val="magenta"/>
              </w:rPr>
            </w:pPr>
            <w:r w:rsidRPr="001B537C">
              <w:rPr>
                <w:rFonts w:asciiTheme="minorHAnsi" w:hAnsiTheme="minorHAnsi" w:cstheme="minorHAnsi"/>
                <w:sz w:val="24"/>
                <w:highlight w:val="magenta"/>
              </w:rPr>
              <w:t>4-6</w:t>
            </w:r>
          </w:p>
        </w:tc>
        <w:tc>
          <w:tcPr>
            <w:tcW w:w="1245" w:type="dxa"/>
          </w:tcPr>
          <w:p w14:paraId="150EB93F" w14:textId="77777777" w:rsidR="00B93703" w:rsidRPr="001B537C" w:rsidRDefault="00B93703" w:rsidP="0017512E">
            <w:pPr>
              <w:pStyle w:val="TableParagraph"/>
              <w:spacing w:line="273" w:lineRule="exact"/>
              <w:ind w:right="94"/>
              <w:jc w:val="right"/>
              <w:rPr>
                <w:rFonts w:asciiTheme="minorHAnsi" w:hAnsiTheme="minorHAnsi" w:cstheme="minorHAnsi"/>
                <w:sz w:val="24"/>
                <w:highlight w:val="magenta"/>
              </w:rPr>
            </w:pPr>
            <w:r w:rsidRPr="001B537C">
              <w:rPr>
                <w:rFonts w:asciiTheme="minorHAnsi" w:hAnsiTheme="minorHAnsi" w:cstheme="minorHAnsi"/>
                <w:sz w:val="24"/>
                <w:highlight w:val="magenta"/>
              </w:rPr>
              <w:t>8-6</w:t>
            </w:r>
          </w:p>
        </w:tc>
      </w:tr>
      <w:tr w:rsidR="00B93703" w:rsidRPr="001B537C" w14:paraId="47ECE5D9" w14:textId="77777777" w:rsidTr="0017512E">
        <w:trPr>
          <w:trHeight w:val="323"/>
        </w:trPr>
        <w:tc>
          <w:tcPr>
            <w:tcW w:w="1344" w:type="dxa"/>
          </w:tcPr>
          <w:p w14:paraId="2A938B98" w14:textId="77777777" w:rsidR="00B93703" w:rsidRPr="001B537C" w:rsidRDefault="00B93703" w:rsidP="0017512E">
            <w:pPr>
              <w:pStyle w:val="TableParagraph"/>
              <w:spacing w:line="273" w:lineRule="exact"/>
              <w:ind w:left="107"/>
              <w:rPr>
                <w:rFonts w:asciiTheme="minorHAnsi" w:hAnsiTheme="minorHAnsi" w:cstheme="minorHAnsi"/>
                <w:sz w:val="24"/>
                <w:highlight w:val="magenta"/>
              </w:rPr>
            </w:pPr>
            <w:r w:rsidRPr="001B537C">
              <w:rPr>
                <w:rFonts w:asciiTheme="minorHAnsi" w:hAnsiTheme="minorHAnsi" w:cstheme="minorHAnsi"/>
                <w:sz w:val="24"/>
                <w:highlight w:val="magenta"/>
              </w:rPr>
              <w:t>101-250</w:t>
            </w:r>
          </w:p>
        </w:tc>
        <w:tc>
          <w:tcPr>
            <w:tcW w:w="1464" w:type="dxa"/>
          </w:tcPr>
          <w:p w14:paraId="795F1EDB"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10-16</w:t>
            </w:r>
          </w:p>
        </w:tc>
        <w:tc>
          <w:tcPr>
            <w:tcW w:w="1260" w:type="dxa"/>
          </w:tcPr>
          <w:p w14:paraId="512FB331"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10-6</w:t>
            </w:r>
          </w:p>
        </w:tc>
        <w:tc>
          <w:tcPr>
            <w:tcW w:w="1454" w:type="dxa"/>
          </w:tcPr>
          <w:p w14:paraId="2DFA2D8D" w14:textId="77777777" w:rsidR="00B93703" w:rsidRPr="001B537C" w:rsidRDefault="00B93703" w:rsidP="0017512E">
            <w:pPr>
              <w:pStyle w:val="TableParagraph"/>
              <w:spacing w:line="273" w:lineRule="exact"/>
              <w:ind w:right="94"/>
              <w:jc w:val="right"/>
              <w:rPr>
                <w:rFonts w:asciiTheme="minorHAnsi" w:hAnsiTheme="minorHAnsi" w:cstheme="minorHAnsi"/>
                <w:sz w:val="24"/>
                <w:highlight w:val="magenta"/>
              </w:rPr>
            </w:pPr>
            <w:r w:rsidRPr="001B537C">
              <w:rPr>
                <w:rFonts w:asciiTheme="minorHAnsi" w:hAnsiTheme="minorHAnsi" w:cstheme="minorHAnsi"/>
                <w:sz w:val="24"/>
                <w:highlight w:val="magenta"/>
              </w:rPr>
              <w:t>8-13</w:t>
            </w:r>
          </w:p>
        </w:tc>
        <w:tc>
          <w:tcPr>
            <w:tcW w:w="1245" w:type="dxa"/>
          </w:tcPr>
          <w:p w14:paraId="71B25063" w14:textId="77777777" w:rsidR="00B93703" w:rsidRPr="001B537C" w:rsidRDefault="00B93703" w:rsidP="0017512E">
            <w:pPr>
              <w:pStyle w:val="TableParagraph"/>
              <w:spacing w:line="273" w:lineRule="exact"/>
              <w:ind w:right="94"/>
              <w:jc w:val="right"/>
              <w:rPr>
                <w:rFonts w:asciiTheme="minorHAnsi" w:hAnsiTheme="minorHAnsi" w:cstheme="minorHAnsi"/>
                <w:sz w:val="24"/>
                <w:highlight w:val="magenta"/>
              </w:rPr>
            </w:pPr>
            <w:r w:rsidRPr="001B537C">
              <w:rPr>
                <w:rFonts w:asciiTheme="minorHAnsi" w:hAnsiTheme="minorHAnsi" w:cstheme="minorHAnsi"/>
                <w:sz w:val="24"/>
                <w:highlight w:val="magenta"/>
              </w:rPr>
              <w:t>8-5</w:t>
            </w:r>
          </w:p>
        </w:tc>
        <w:tc>
          <w:tcPr>
            <w:tcW w:w="1454" w:type="dxa"/>
          </w:tcPr>
          <w:p w14:paraId="60C2E1D2" w14:textId="77777777" w:rsidR="00B93703" w:rsidRPr="001B537C" w:rsidRDefault="00B93703" w:rsidP="0017512E">
            <w:pPr>
              <w:pStyle w:val="TableParagraph"/>
              <w:spacing w:line="273" w:lineRule="exact"/>
              <w:ind w:right="94"/>
              <w:jc w:val="right"/>
              <w:rPr>
                <w:rFonts w:asciiTheme="minorHAnsi" w:hAnsiTheme="minorHAnsi" w:cstheme="minorHAnsi"/>
                <w:sz w:val="24"/>
                <w:highlight w:val="magenta"/>
              </w:rPr>
            </w:pPr>
            <w:r w:rsidRPr="001B537C">
              <w:rPr>
                <w:rFonts w:asciiTheme="minorHAnsi" w:hAnsiTheme="minorHAnsi" w:cstheme="minorHAnsi"/>
                <w:sz w:val="24"/>
                <w:highlight w:val="magenta"/>
              </w:rPr>
              <w:t>6-10</w:t>
            </w:r>
          </w:p>
        </w:tc>
        <w:tc>
          <w:tcPr>
            <w:tcW w:w="1245" w:type="dxa"/>
          </w:tcPr>
          <w:p w14:paraId="2F5E18DF" w14:textId="77777777" w:rsidR="00B93703" w:rsidRPr="001B537C" w:rsidRDefault="00B93703" w:rsidP="0017512E">
            <w:pPr>
              <w:pStyle w:val="TableParagraph"/>
              <w:spacing w:line="273" w:lineRule="exact"/>
              <w:ind w:right="93"/>
              <w:jc w:val="right"/>
              <w:rPr>
                <w:rFonts w:asciiTheme="minorHAnsi" w:hAnsiTheme="minorHAnsi" w:cstheme="minorHAnsi"/>
                <w:sz w:val="24"/>
                <w:highlight w:val="magenta"/>
              </w:rPr>
            </w:pPr>
            <w:r w:rsidRPr="001B537C">
              <w:rPr>
                <w:rFonts w:asciiTheme="minorHAnsi" w:hAnsiTheme="minorHAnsi" w:cstheme="minorHAnsi"/>
                <w:sz w:val="24"/>
                <w:highlight w:val="magenta"/>
              </w:rPr>
              <w:t>6-4</w:t>
            </w:r>
          </w:p>
        </w:tc>
      </w:tr>
      <w:tr w:rsidR="00B93703" w:rsidRPr="001B537C" w14:paraId="3C70FCF6" w14:textId="77777777" w:rsidTr="0017512E">
        <w:trPr>
          <w:trHeight w:val="322"/>
        </w:trPr>
        <w:tc>
          <w:tcPr>
            <w:tcW w:w="1344" w:type="dxa"/>
          </w:tcPr>
          <w:p w14:paraId="663A9091" w14:textId="77777777" w:rsidR="00B93703" w:rsidRPr="001B537C" w:rsidRDefault="00B93703" w:rsidP="0017512E">
            <w:pPr>
              <w:pStyle w:val="TableParagraph"/>
              <w:spacing w:line="273" w:lineRule="exact"/>
              <w:ind w:left="107"/>
              <w:rPr>
                <w:rFonts w:asciiTheme="minorHAnsi" w:hAnsiTheme="minorHAnsi" w:cstheme="minorHAnsi"/>
                <w:sz w:val="24"/>
                <w:highlight w:val="magenta"/>
              </w:rPr>
            </w:pPr>
            <w:r w:rsidRPr="001B537C">
              <w:rPr>
                <w:rFonts w:asciiTheme="minorHAnsi" w:hAnsiTheme="minorHAnsi" w:cstheme="minorHAnsi"/>
                <w:sz w:val="24"/>
                <w:highlight w:val="magenta"/>
              </w:rPr>
              <w:t>251-500</w:t>
            </w:r>
          </w:p>
        </w:tc>
        <w:tc>
          <w:tcPr>
            <w:tcW w:w="1464" w:type="dxa"/>
          </w:tcPr>
          <w:p w14:paraId="6FC9099A"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16-22</w:t>
            </w:r>
          </w:p>
        </w:tc>
        <w:tc>
          <w:tcPr>
            <w:tcW w:w="1260" w:type="dxa"/>
          </w:tcPr>
          <w:p w14:paraId="0E824D9D"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6-4</w:t>
            </w:r>
          </w:p>
        </w:tc>
        <w:tc>
          <w:tcPr>
            <w:tcW w:w="1454" w:type="dxa"/>
          </w:tcPr>
          <w:p w14:paraId="37E82C78"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13-18</w:t>
            </w:r>
          </w:p>
        </w:tc>
        <w:tc>
          <w:tcPr>
            <w:tcW w:w="1245" w:type="dxa"/>
          </w:tcPr>
          <w:p w14:paraId="60FEC66B"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5-4</w:t>
            </w:r>
          </w:p>
        </w:tc>
        <w:tc>
          <w:tcPr>
            <w:tcW w:w="1454" w:type="dxa"/>
          </w:tcPr>
          <w:p w14:paraId="290ED402" w14:textId="77777777" w:rsidR="00B93703" w:rsidRPr="001B537C" w:rsidRDefault="00B93703" w:rsidP="0017512E">
            <w:pPr>
              <w:pStyle w:val="TableParagraph"/>
              <w:spacing w:line="273" w:lineRule="exact"/>
              <w:ind w:right="94"/>
              <w:jc w:val="right"/>
              <w:rPr>
                <w:rFonts w:asciiTheme="minorHAnsi" w:hAnsiTheme="minorHAnsi" w:cstheme="minorHAnsi"/>
                <w:sz w:val="24"/>
                <w:highlight w:val="magenta"/>
              </w:rPr>
            </w:pPr>
            <w:r w:rsidRPr="001B537C">
              <w:rPr>
                <w:rFonts w:asciiTheme="minorHAnsi" w:hAnsiTheme="minorHAnsi" w:cstheme="minorHAnsi"/>
                <w:sz w:val="24"/>
                <w:highlight w:val="magenta"/>
              </w:rPr>
              <w:t>10-13</w:t>
            </w:r>
          </w:p>
        </w:tc>
        <w:tc>
          <w:tcPr>
            <w:tcW w:w="1245" w:type="dxa"/>
          </w:tcPr>
          <w:p w14:paraId="38E82219" w14:textId="77777777" w:rsidR="00B93703" w:rsidRPr="001B537C" w:rsidRDefault="00B93703" w:rsidP="0017512E">
            <w:pPr>
              <w:pStyle w:val="TableParagraph"/>
              <w:spacing w:line="273" w:lineRule="exact"/>
              <w:ind w:right="94"/>
              <w:jc w:val="right"/>
              <w:rPr>
                <w:rFonts w:asciiTheme="minorHAnsi" w:hAnsiTheme="minorHAnsi" w:cstheme="minorHAnsi"/>
                <w:sz w:val="24"/>
                <w:highlight w:val="magenta"/>
              </w:rPr>
            </w:pPr>
            <w:r w:rsidRPr="001B537C">
              <w:rPr>
                <w:rFonts w:asciiTheme="minorHAnsi" w:hAnsiTheme="minorHAnsi" w:cstheme="minorHAnsi"/>
                <w:sz w:val="24"/>
                <w:highlight w:val="magenta"/>
              </w:rPr>
              <w:t>4-3</w:t>
            </w:r>
          </w:p>
        </w:tc>
      </w:tr>
      <w:tr w:rsidR="00B93703" w:rsidRPr="001B537C" w14:paraId="06B6F3C2" w14:textId="77777777" w:rsidTr="0017512E">
        <w:trPr>
          <w:trHeight w:val="323"/>
        </w:trPr>
        <w:tc>
          <w:tcPr>
            <w:tcW w:w="1344" w:type="dxa"/>
          </w:tcPr>
          <w:p w14:paraId="55A54813" w14:textId="77777777" w:rsidR="00B93703" w:rsidRPr="001B537C" w:rsidRDefault="00B93703" w:rsidP="0017512E">
            <w:pPr>
              <w:pStyle w:val="TableParagraph"/>
              <w:spacing w:line="273" w:lineRule="exact"/>
              <w:ind w:left="107"/>
              <w:rPr>
                <w:rFonts w:asciiTheme="minorHAnsi" w:hAnsiTheme="minorHAnsi" w:cstheme="minorHAnsi"/>
                <w:sz w:val="24"/>
                <w:highlight w:val="magenta"/>
              </w:rPr>
            </w:pPr>
            <w:r w:rsidRPr="001B537C">
              <w:rPr>
                <w:rFonts w:asciiTheme="minorHAnsi" w:hAnsiTheme="minorHAnsi" w:cstheme="minorHAnsi"/>
                <w:sz w:val="24"/>
                <w:highlight w:val="magenta"/>
              </w:rPr>
              <w:t>501-750</w:t>
            </w:r>
          </w:p>
        </w:tc>
        <w:tc>
          <w:tcPr>
            <w:tcW w:w="1464" w:type="dxa"/>
          </w:tcPr>
          <w:p w14:paraId="40CAF185" w14:textId="77777777" w:rsidR="00B93703" w:rsidRPr="001B537C" w:rsidRDefault="00B93703" w:rsidP="0017512E">
            <w:pPr>
              <w:pStyle w:val="TableParagraph"/>
              <w:spacing w:line="273" w:lineRule="exact"/>
              <w:ind w:right="96"/>
              <w:jc w:val="right"/>
              <w:rPr>
                <w:rFonts w:asciiTheme="minorHAnsi" w:hAnsiTheme="minorHAnsi" w:cstheme="minorHAnsi"/>
                <w:sz w:val="24"/>
                <w:highlight w:val="magenta"/>
              </w:rPr>
            </w:pPr>
            <w:r w:rsidRPr="001B537C">
              <w:rPr>
                <w:rFonts w:asciiTheme="minorHAnsi" w:hAnsiTheme="minorHAnsi" w:cstheme="minorHAnsi"/>
                <w:sz w:val="24"/>
                <w:highlight w:val="magenta"/>
              </w:rPr>
              <w:t>22-27</w:t>
            </w:r>
          </w:p>
        </w:tc>
        <w:tc>
          <w:tcPr>
            <w:tcW w:w="1260" w:type="dxa"/>
          </w:tcPr>
          <w:p w14:paraId="44A05561" w14:textId="77777777" w:rsidR="00B93703" w:rsidRPr="001B537C" w:rsidRDefault="00B93703" w:rsidP="0017512E">
            <w:pPr>
              <w:pStyle w:val="TableParagraph"/>
              <w:spacing w:line="273" w:lineRule="exact"/>
              <w:ind w:right="96"/>
              <w:jc w:val="right"/>
              <w:rPr>
                <w:rFonts w:asciiTheme="minorHAnsi" w:hAnsiTheme="minorHAnsi" w:cstheme="minorHAnsi"/>
                <w:sz w:val="24"/>
                <w:highlight w:val="magenta"/>
              </w:rPr>
            </w:pPr>
            <w:r w:rsidRPr="001B537C">
              <w:rPr>
                <w:rFonts w:asciiTheme="minorHAnsi" w:hAnsiTheme="minorHAnsi" w:cstheme="minorHAnsi"/>
                <w:sz w:val="24"/>
                <w:highlight w:val="magenta"/>
              </w:rPr>
              <w:t>4</w:t>
            </w:r>
          </w:p>
        </w:tc>
        <w:tc>
          <w:tcPr>
            <w:tcW w:w="1454" w:type="dxa"/>
          </w:tcPr>
          <w:p w14:paraId="55F850D0"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18-22</w:t>
            </w:r>
          </w:p>
        </w:tc>
        <w:tc>
          <w:tcPr>
            <w:tcW w:w="1245" w:type="dxa"/>
          </w:tcPr>
          <w:p w14:paraId="32412EF4"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4-3</w:t>
            </w:r>
          </w:p>
        </w:tc>
        <w:tc>
          <w:tcPr>
            <w:tcW w:w="1454" w:type="dxa"/>
          </w:tcPr>
          <w:p w14:paraId="09B315FE"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13-16</w:t>
            </w:r>
          </w:p>
        </w:tc>
        <w:tc>
          <w:tcPr>
            <w:tcW w:w="1245" w:type="dxa"/>
          </w:tcPr>
          <w:p w14:paraId="365F7276" w14:textId="77777777" w:rsidR="00B93703" w:rsidRPr="001B537C" w:rsidRDefault="00B93703" w:rsidP="0017512E">
            <w:pPr>
              <w:pStyle w:val="TableParagraph"/>
              <w:spacing w:line="273" w:lineRule="exact"/>
              <w:ind w:right="94"/>
              <w:jc w:val="right"/>
              <w:rPr>
                <w:rFonts w:asciiTheme="minorHAnsi" w:hAnsiTheme="minorHAnsi" w:cstheme="minorHAnsi"/>
                <w:sz w:val="24"/>
                <w:highlight w:val="magenta"/>
              </w:rPr>
            </w:pPr>
            <w:r w:rsidRPr="001B537C">
              <w:rPr>
                <w:rFonts w:asciiTheme="minorHAnsi" w:hAnsiTheme="minorHAnsi" w:cstheme="minorHAnsi"/>
                <w:sz w:val="24"/>
                <w:highlight w:val="magenta"/>
              </w:rPr>
              <w:t>3-2</w:t>
            </w:r>
          </w:p>
        </w:tc>
      </w:tr>
      <w:tr w:rsidR="00B93703" w:rsidRPr="001B537C" w14:paraId="24E3B16E" w14:textId="77777777" w:rsidTr="0017512E">
        <w:trPr>
          <w:trHeight w:val="322"/>
        </w:trPr>
        <w:tc>
          <w:tcPr>
            <w:tcW w:w="1344" w:type="dxa"/>
          </w:tcPr>
          <w:p w14:paraId="33B2199E" w14:textId="77777777" w:rsidR="00B93703" w:rsidRPr="001B537C" w:rsidRDefault="00B93703" w:rsidP="0017512E">
            <w:pPr>
              <w:pStyle w:val="TableParagraph"/>
              <w:spacing w:line="273" w:lineRule="exact"/>
              <w:ind w:left="107"/>
              <w:rPr>
                <w:rFonts w:asciiTheme="minorHAnsi" w:hAnsiTheme="minorHAnsi" w:cstheme="minorHAnsi"/>
                <w:sz w:val="24"/>
                <w:highlight w:val="magenta"/>
              </w:rPr>
            </w:pPr>
            <w:r w:rsidRPr="001B537C">
              <w:rPr>
                <w:rFonts w:asciiTheme="minorHAnsi" w:hAnsiTheme="minorHAnsi" w:cstheme="minorHAnsi"/>
                <w:sz w:val="24"/>
                <w:highlight w:val="magenta"/>
              </w:rPr>
              <w:t>751-1000</w:t>
            </w:r>
          </w:p>
        </w:tc>
        <w:tc>
          <w:tcPr>
            <w:tcW w:w="1464" w:type="dxa"/>
          </w:tcPr>
          <w:p w14:paraId="528D8875"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27-32</w:t>
            </w:r>
          </w:p>
        </w:tc>
        <w:tc>
          <w:tcPr>
            <w:tcW w:w="1260" w:type="dxa"/>
          </w:tcPr>
          <w:p w14:paraId="1AB8C3FA" w14:textId="77777777" w:rsidR="00B93703" w:rsidRPr="001B537C" w:rsidRDefault="00B93703" w:rsidP="0017512E">
            <w:pPr>
              <w:pStyle w:val="TableParagraph"/>
              <w:spacing w:line="273" w:lineRule="exact"/>
              <w:ind w:right="96"/>
              <w:jc w:val="right"/>
              <w:rPr>
                <w:rFonts w:asciiTheme="minorHAnsi" w:hAnsiTheme="minorHAnsi" w:cstheme="minorHAnsi"/>
                <w:sz w:val="24"/>
                <w:highlight w:val="magenta"/>
              </w:rPr>
            </w:pPr>
            <w:r w:rsidRPr="001B537C">
              <w:rPr>
                <w:rFonts w:asciiTheme="minorHAnsi" w:hAnsiTheme="minorHAnsi" w:cstheme="minorHAnsi"/>
                <w:sz w:val="24"/>
                <w:highlight w:val="magenta"/>
              </w:rPr>
              <w:t>4-3</w:t>
            </w:r>
          </w:p>
        </w:tc>
        <w:tc>
          <w:tcPr>
            <w:tcW w:w="1454" w:type="dxa"/>
          </w:tcPr>
          <w:p w14:paraId="3D430EA2"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22-26</w:t>
            </w:r>
          </w:p>
        </w:tc>
        <w:tc>
          <w:tcPr>
            <w:tcW w:w="1245" w:type="dxa"/>
          </w:tcPr>
          <w:p w14:paraId="50953B43"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3</w:t>
            </w:r>
          </w:p>
        </w:tc>
        <w:tc>
          <w:tcPr>
            <w:tcW w:w="1454" w:type="dxa"/>
          </w:tcPr>
          <w:p w14:paraId="080F4E16" w14:textId="77777777" w:rsidR="00B93703" w:rsidRPr="001B537C" w:rsidRDefault="00B93703" w:rsidP="0017512E">
            <w:pPr>
              <w:pStyle w:val="TableParagraph"/>
              <w:spacing w:line="273" w:lineRule="exact"/>
              <w:ind w:right="94"/>
              <w:jc w:val="right"/>
              <w:rPr>
                <w:rFonts w:asciiTheme="minorHAnsi" w:hAnsiTheme="minorHAnsi" w:cstheme="minorHAnsi"/>
                <w:sz w:val="24"/>
                <w:highlight w:val="magenta"/>
              </w:rPr>
            </w:pPr>
            <w:r w:rsidRPr="001B537C">
              <w:rPr>
                <w:rFonts w:asciiTheme="minorHAnsi" w:hAnsiTheme="minorHAnsi" w:cstheme="minorHAnsi"/>
                <w:sz w:val="24"/>
                <w:highlight w:val="magenta"/>
              </w:rPr>
              <w:t>16-19</w:t>
            </w:r>
          </w:p>
        </w:tc>
        <w:tc>
          <w:tcPr>
            <w:tcW w:w="1245" w:type="dxa"/>
          </w:tcPr>
          <w:p w14:paraId="4E33662D" w14:textId="77777777" w:rsidR="00B93703" w:rsidRPr="001B537C" w:rsidRDefault="00B93703" w:rsidP="0017512E">
            <w:pPr>
              <w:pStyle w:val="TableParagraph"/>
              <w:spacing w:line="273" w:lineRule="exact"/>
              <w:ind w:right="94"/>
              <w:jc w:val="right"/>
              <w:rPr>
                <w:rFonts w:asciiTheme="minorHAnsi" w:hAnsiTheme="minorHAnsi" w:cstheme="minorHAnsi"/>
                <w:sz w:val="24"/>
                <w:highlight w:val="magenta"/>
              </w:rPr>
            </w:pPr>
            <w:r w:rsidRPr="001B537C">
              <w:rPr>
                <w:rFonts w:asciiTheme="minorHAnsi" w:hAnsiTheme="minorHAnsi" w:cstheme="minorHAnsi"/>
                <w:sz w:val="24"/>
                <w:highlight w:val="magenta"/>
              </w:rPr>
              <w:t>2</w:t>
            </w:r>
          </w:p>
        </w:tc>
      </w:tr>
      <w:tr w:rsidR="00B93703" w:rsidRPr="001B537C" w14:paraId="128D6E70" w14:textId="77777777" w:rsidTr="0017512E">
        <w:trPr>
          <w:trHeight w:val="323"/>
        </w:trPr>
        <w:tc>
          <w:tcPr>
            <w:tcW w:w="1344" w:type="dxa"/>
          </w:tcPr>
          <w:p w14:paraId="4E1A7DB6" w14:textId="77777777" w:rsidR="00B93703" w:rsidRPr="001B537C" w:rsidRDefault="00B93703" w:rsidP="0017512E">
            <w:pPr>
              <w:pStyle w:val="TableParagraph"/>
              <w:spacing w:line="273" w:lineRule="exact"/>
              <w:ind w:left="107"/>
              <w:rPr>
                <w:rFonts w:asciiTheme="minorHAnsi" w:hAnsiTheme="minorHAnsi" w:cstheme="minorHAnsi"/>
                <w:sz w:val="24"/>
                <w:highlight w:val="magenta"/>
              </w:rPr>
            </w:pPr>
            <w:r w:rsidRPr="001B537C">
              <w:rPr>
                <w:rFonts w:asciiTheme="minorHAnsi" w:hAnsiTheme="minorHAnsi" w:cstheme="minorHAnsi"/>
                <w:sz w:val="24"/>
                <w:highlight w:val="magenta"/>
              </w:rPr>
              <w:t>1001-1500</w:t>
            </w:r>
          </w:p>
        </w:tc>
        <w:tc>
          <w:tcPr>
            <w:tcW w:w="1464" w:type="dxa"/>
          </w:tcPr>
          <w:p w14:paraId="69558429"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32-39</w:t>
            </w:r>
          </w:p>
        </w:tc>
        <w:tc>
          <w:tcPr>
            <w:tcW w:w="1260" w:type="dxa"/>
          </w:tcPr>
          <w:p w14:paraId="10BBF8F5"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3</w:t>
            </w:r>
          </w:p>
        </w:tc>
        <w:tc>
          <w:tcPr>
            <w:tcW w:w="1454" w:type="dxa"/>
          </w:tcPr>
          <w:p w14:paraId="164A7D3D"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26-31</w:t>
            </w:r>
          </w:p>
        </w:tc>
        <w:tc>
          <w:tcPr>
            <w:tcW w:w="1245" w:type="dxa"/>
          </w:tcPr>
          <w:p w14:paraId="42B34369"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3-2</w:t>
            </w:r>
          </w:p>
        </w:tc>
        <w:tc>
          <w:tcPr>
            <w:tcW w:w="1454" w:type="dxa"/>
          </w:tcPr>
          <w:p w14:paraId="722DDA19" w14:textId="77777777" w:rsidR="00B93703" w:rsidRPr="001B537C" w:rsidRDefault="00B93703" w:rsidP="0017512E">
            <w:pPr>
              <w:pStyle w:val="TableParagraph"/>
              <w:spacing w:line="273" w:lineRule="exact"/>
              <w:ind w:right="94"/>
              <w:jc w:val="right"/>
              <w:rPr>
                <w:rFonts w:asciiTheme="minorHAnsi" w:hAnsiTheme="minorHAnsi" w:cstheme="minorHAnsi"/>
                <w:sz w:val="24"/>
                <w:highlight w:val="magenta"/>
              </w:rPr>
            </w:pPr>
            <w:r w:rsidRPr="001B537C">
              <w:rPr>
                <w:rFonts w:asciiTheme="minorHAnsi" w:hAnsiTheme="minorHAnsi" w:cstheme="minorHAnsi"/>
                <w:sz w:val="24"/>
                <w:highlight w:val="magenta"/>
              </w:rPr>
              <w:t>19-23</w:t>
            </w:r>
          </w:p>
        </w:tc>
        <w:tc>
          <w:tcPr>
            <w:tcW w:w="1245" w:type="dxa"/>
          </w:tcPr>
          <w:p w14:paraId="6414F1CF" w14:textId="77777777" w:rsidR="00B93703" w:rsidRPr="001B537C" w:rsidRDefault="00B93703" w:rsidP="0017512E">
            <w:pPr>
              <w:pStyle w:val="TableParagraph"/>
              <w:spacing w:line="273" w:lineRule="exact"/>
              <w:ind w:right="94"/>
              <w:jc w:val="right"/>
              <w:rPr>
                <w:rFonts w:asciiTheme="minorHAnsi" w:hAnsiTheme="minorHAnsi" w:cstheme="minorHAnsi"/>
                <w:sz w:val="24"/>
                <w:highlight w:val="magenta"/>
              </w:rPr>
            </w:pPr>
            <w:r w:rsidRPr="001B537C">
              <w:rPr>
                <w:rFonts w:asciiTheme="minorHAnsi" w:hAnsiTheme="minorHAnsi" w:cstheme="minorHAnsi"/>
                <w:sz w:val="24"/>
                <w:highlight w:val="magenta"/>
              </w:rPr>
              <w:t>2</w:t>
            </w:r>
          </w:p>
        </w:tc>
      </w:tr>
      <w:tr w:rsidR="00B93703" w:rsidRPr="001B537C" w14:paraId="19CA93E6" w14:textId="77777777" w:rsidTr="0017512E">
        <w:trPr>
          <w:trHeight w:val="322"/>
        </w:trPr>
        <w:tc>
          <w:tcPr>
            <w:tcW w:w="1344" w:type="dxa"/>
          </w:tcPr>
          <w:p w14:paraId="56D2892A" w14:textId="77777777" w:rsidR="00B93703" w:rsidRPr="001B537C" w:rsidRDefault="00B93703" w:rsidP="0017512E">
            <w:pPr>
              <w:pStyle w:val="TableParagraph"/>
              <w:spacing w:line="273" w:lineRule="exact"/>
              <w:ind w:left="107"/>
              <w:rPr>
                <w:rFonts w:asciiTheme="minorHAnsi" w:hAnsiTheme="minorHAnsi" w:cstheme="minorHAnsi"/>
                <w:sz w:val="24"/>
                <w:highlight w:val="magenta"/>
              </w:rPr>
            </w:pPr>
            <w:r w:rsidRPr="001B537C">
              <w:rPr>
                <w:rFonts w:asciiTheme="minorHAnsi" w:hAnsiTheme="minorHAnsi" w:cstheme="minorHAnsi"/>
                <w:sz w:val="24"/>
                <w:highlight w:val="magenta"/>
              </w:rPr>
              <w:t>1501-2000</w:t>
            </w:r>
          </w:p>
        </w:tc>
        <w:tc>
          <w:tcPr>
            <w:tcW w:w="1464" w:type="dxa"/>
          </w:tcPr>
          <w:p w14:paraId="65E4FF3A"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39-45</w:t>
            </w:r>
          </w:p>
        </w:tc>
        <w:tc>
          <w:tcPr>
            <w:tcW w:w="1260" w:type="dxa"/>
          </w:tcPr>
          <w:p w14:paraId="1D202E49"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3-2</w:t>
            </w:r>
          </w:p>
        </w:tc>
        <w:tc>
          <w:tcPr>
            <w:tcW w:w="1454" w:type="dxa"/>
          </w:tcPr>
          <w:p w14:paraId="769C74AB"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31-36</w:t>
            </w:r>
          </w:p>
        </w:tc>
        <w:tc>
          <w:tcPr>
            <w:tcW w:w="1245" w:type="dxa"/>
          </w:tcPr>
          <w:p w14:paraId="6B34AF44"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2</w:t>
            </w:r>
          </w:p>
        </w:tc>
        <w:tc>
          <w:tcPr>
            <w:tcW w:w="1454" w:type="dxa"/>
          </w:tcPr>
          <w:p w14:paraId="5F34BA50" w14:textId="77777777" w:rsidR="00B93703" w:rsidRPr="001B537C" w:rsidRDefault="00B93703" w:rsidP="0017512E">
            <w:pPr>
              <w:pStyle w:val="TableParagraph"/>
              <w:spacing w:line="273" w:lineRule="exact"/>
              <w:ind w:right="94"/>
              <w:jc w:val="right"/>
              <w:rPr>
                <w:rFonts w:asciiTheme="minorHAnsi" w:hAnsiTheme="minorHAnsi" w:cstheme="minorHAnsi"/>
                <w:sz w:val="24"/>
                <w:highlight w:val="magenta"/>
              </w:rPr>
            </w:pPr>
            <w:r w:rsidRPr="001B537C">
              <w:rPr>
                <w:rFonts w:asciiTheme="minorHAnsi" w:hAnsiTheme="minorHAnsi" w:cstheme="minorHAnsi"/>
                <w:sz w:val="24"/>
                <w:highlight w:val="magenta"/>
              </w:rPr>
              <w:t>23-27</w:t>
            </w:r>
          </w:p>
        </w:tc>
        <w:tc>
          <w:tcPr>
            <w:tcW w:w="1245" w:type="dxa"/>
          </w:tcPr>
          <w:p w14:paraId="04DC7D96" w14:textId="77777777" w:rsidR="00B93703" w:rsidRPr="001B537C" w:rsidRDefault="00B93703" w:rsidP="0017512E">
            <w:pPr>
              <w:pStyle w:val="TableParagraph"/>
              <w:spacing w:line="273" w:lineRule="exact"/>
              <w:ind w:right="94"/>
              <w:jc w:val="right"/>
              <w:rPr>
                <w:rFonts w:asciiTheme="minorHAnsi" w:hAnsiTheme="minorHAnsi" w:cstheme="minorHAnsi"/>
                <w:sz w:val="24"/>
                <w:highlight w:val="magenta"/>
              </w:rPr>
            </w:pPr>
            <w:r w:rsidRPr="001B537C">
              <w:rPr>
                <w:rFonts w:asciiTheme="minorHAnsi" w:hAnsiTheme="minorHAnsi" w:cstheme="minorHAnsi"/>
                <w:sz w:val="24"/>
                <w:highlight w:val="magenta"/>
              </w:rPr>
              <w:t>2-1</w:t>
            </w:r>
          </w:p>
        </w:tc>
      </w:tr>
      <w:tr w:rsidR="00B93703" w:rsidRPr="001B537C" w14:paraId="39CD0B8E" w14:textId="77777777" w:rsidTr="0017512E">
        <w:trPr>
          <w:trHeight w:val="323"/>
        </w:trPr>
        <w:tc>
          <w:tcPr>
            <w:tcW w:w="1344" w:type="dxa"/>
          </w:tcPr>
          <w:p w14:paraId="0B989F12" w14:textId="77777777" w:rsidR="00B93703" w:rsidRPr="001B537C" w:rsidRDefault="00B93703" w:rsidP="0017512E">
            <w:pPr>
              <w:pStyle w:val="TableParagraph"/>
              <w:spacing w:line="273" w:lineRule="exact"/>
              <w:ind w:left="107"/>
              <w:rPr>
                <w:rFonts w:asciiTheme="minorHAnsi" w:hAnsiTheme="minorHAnsi" w:cstheme="minorHAnsi"/>
                <w:sz w:val="24"/>
                <w:highlight w:val="magenta"/>
              </w:rPr>
            </w:pPr>
            <w:r w:rsidRPr="001B537C">
              <w:rPr>
                <w:rFonts w:asciiTheme="minorHAnsi" w:hAnsiTheme="minorHAnsi" w:cstheme="minorHAnsi"/>
                <w:sz w:val="24"/>
                <w:highlight w:val="magenta"/>
              </w:rPr>
              <w:t>2001-2500</w:t>
            </w:r>
          </w:p>
        </w:tc>
        <w:tc>
          <w:tcPr>
            <w:tcW w:w="1464" w:type="dxa"/>
          </w:tcPr>
          <w:p w14:paraId="791B3812"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45-50</w:t>
            </w:r>
          </w:p>
        </w:tc>
        <w:tc>
          <w:tcPr>
            <w:tcW w:w="1260" w:type="dxa"/>
          </w:tcPr>
          <w:p w14:paraId="24431622"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2</w:t>
            </w:r>
          </w:p>
        </w:tc>
        <w:tc>
          <w:tcPr>
            <w:tcW w:w="1454" w:type="dxa"/>
          </w:tcPr>
          <w:p w14:paraId="3CB4D91D"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36-40</w:t>
            </w:r>
          </w:p>
        </w:tc>
        <w:tc>
          <w:tcPr>
            <w:tcW w:w="1245" w:type="dxa"/>
          </w:tcPr>
          <w:p w14:paraId="00FA014F" w14:textId="77777777" w:rsidR="00B93703" w:rsidRPr="001B537C" w:rsidRDefault="00B93703" w:rsidP="0017512E">
            <w:pPr>
              <w:pStyle w:val="TableParagraph"/>
              <w:spacing w:line="273" w:lineRule="exact"/>
              <w:ind w:right="94"/>
              <w:jc w:val="right"/>
              <w:rPr>
                <w:rFonts w:asciiTheme="minorHAnsi" w:hAnsiTheme="minorHAnsi" w:cstheme="minorHAnsi"/>
                <w:sz w:val="24"/>
                <w:highlight w:val="magenta"/>
              </w:rPr>
            </w:pPr>
            <w:r w:rsidRPr="001B537C">
              <w:rPr>
                <w:rFonts w:asciiTheme="minorHAnsi" w:hAnsiTheme="minorHAnsi" w:cstheme="minorHAnsi"/>
                <w:sz w:val="24"/>
                <w:highlight w:val="magenta"/>
              </w:rPr>
              <w:t>2</w:t>
            </w:r>
          </w:p>
        </w:tc>
        <w:tc>
          <w:tcPr>
            <w:tcW w:w="1454" w:type="dxa"/>
          </w:tcPr>
          <w:p w14:paraId="1210EA06" w14:textId="77777777" w:rsidR="00B93703" w:rsidRPr="001B537C" w:rsidRDefault="00B93703" w:rsidP="0017512E">
            <w:pPr>
              <w:pStyle w:val="TableParagraph"/>
              <w:spacing w:line="273" w:lineRule="exact"/>
              <w:ind w:right="94"/>
              <w:jc w:val="right"/>
              <w:rPr>
                <w:rFonts w:asciiTheme="minorHAnsi" w:hAnsiTheme="minorHAnsi" w:cstheme="minorHAnsi"/>
                <w:sz w:val="24"/>
                <w:highlight w:val="magenta"/>
              </w:rPr>
            </w:pPr>
            <w:r w:rsidRPr="001B537C">
              <w:rPr>
                <w:rFonts w:asciiTheme="minorHAnsi" w:hAnsiTheme="minorHAnsi" w:cstheme="minorHAnsi"/>
                <w:sz w:val="24"/>
                <w:highlight w:val="magenta"/>
              </w:rPr>
              <w:t>27-30</w:t>
            </w:r>
          </w:p>
        </w:tc>
        <w:tc>
          <w:tcPr>
            <w:tcW w:w="1245" w:type="dxa"/>
          </w:tcPr>
          <w:p w14:paraId="2DEEB61C" w14:textId="77777777" w:rsidR="00B93703" w:rsidRPr="001B537C" w:rsidRDefault="00B93703" w:rsidP="0017512E">
            <w:pPr>
              <w:pStyle w:val="TableParagraph"/>
              <w:spacing w:line="273" w:lineRule="exact"/>
              <w:ind w:right="93"/>
              <w:jc w:val="right"/>
              <w:rPr>
                <w:rFonts w:asciiTheme="minorHAnsi" w:hAnsiTheme="minorHAnsi" w:cstheme="minorHAnsi"/>
                <w:sz w:val="24"/>
                <w:highlight w:val="magenta"/>
              </w:rPr>
            </w:pPr>
            <w:r w:rsidRPr="001B537C">
              <w:rPr>
                <w:rFonts w:asciiTheme="minorHAnsi" w:hAnsiTheme="minorHAnsi" w:cstheme="minorHAnsi"/>
                <w:sz w:val="24"/>
                <w:highlight w:val="magenta"/>
              </w:rPr>
              <w:t>1</w:t>
            </w:r>
          </w:p>
        </w:tc>
      </w:tr>
      <w:tr w:rsidR="00B93703" w:rsidRPr="001B537C" w14:paraId="75234AC8" w14:textId="77777777" w:rsidTr="0017512E">
        <w:trPr>
          <w:trHeight w:val="323"/>
        </w:trPr>
        <w:tc>
          <w:tcPr>
            <w:tcW w:w="1344" w:type="dxa"/>
          </w:tcPr>
          <w:p w14:paraId="0A410B56" w14:textId="77777777" w:rsidR="00B93703" w:rsidRPr="001B537C" w:rsidRDefault="00B93703" w:rsidP="0017512E">
            <w:pPr>
              <w:pStyle w:val="TableParagraph"/>
              <w:spacing w:line="273" w:lineRule="exact"/>
              <w:ind w:left="107"/>
              <w:rPr>
                <w:rFonts w:asciiTheme="minorHAnsi" w:hAnsiTheme="minorHAnsi" w:cstheme="minorHAnsi"/>
                <w:sz w:val="24"/>
                <w:highlight w:val="magenta"/>
              </w:rPr>
            </w:pPr>
            <w:r w:rsidRPr="001B537C">
              <w:rPr>
                <w:rFonts w:asciiTheme="minorHAnsi" w:hAnsiTheme="minorHAnsi" w:cstheme="minorHAnsi"/>
                <w:sz w:val="24"/>
                <w:highlight w:val="magenta"/>
              </w:rPr>
              <w:t>&gt;2500</w:t>
            </w:r>
          </w:p>
        </w:tc>
        <w:tc>
          <w:tcPr>
            <w:tcW w:w="1464" w:type="dxa"/>
          </w:tcPr>
          <w:p w14:paraId="7C5C9BA2" w14:textId="77777777" w:rsidR="00B93703" w:rsidRPr="001B537C" w:rsidRDefault="00B93703" w:rsidP="0017512E">
            <w:pPr>
              <w:pStyle w:val="TableParagraph"/>
              <w:spacing w:line="273" w:lineRule="exact"/>
              <w:ind w:right="96"/>
              <w:jc w:val="right"/>
              <w:rPr>
                <w:rFonts w:asciiTheme="minorHAnsi" w:hAnsiTheme="minorHAnsi" w:cstheme="minorHAnsi"/>
                <w:sz w:val="24"/>
                <w:highlight w:val="magenta"/>
              </w:rPr>
            </w:pPr>
            <w:r w:rsidRPr="001B537C">
              <w:rPr>
                <w:rFonts w:asciiTheme="minorHAnsi" w:hAnsiTheme="minorHAnsi" w:cstheme="minorHAnsi"/>
                <w:sz w:val="24"/>
                <w:highlight w:val="magenta"/>
              </w:rPr>
              <w:t>50</w:t>
            </w:r>
          </w:p>
        </w:tc>
        <w:tc>
          <w:tcPr>
            <w:tcW w:w="1260" w:type="dxa"/>
          </w:tcPr>
          <w:p w14:paraId="07CB9B4D" w14:textId="77777777" w:rsidR="00B93703" w:rsidRPr="001B537C" w:rsidRDefault="00B93703" w:rsidP="0017512E">
            <w:pPr>
              <w:pStyle w:val="TableParagraph"/>
              <w:spacing w:line="273" w:lineRule="exact"/>
              <w:ind w:right="96"/>
              <w:jc w:val="right"/>
              <w:rPr>
                <w:rFonts w:asciiTheme="minorHAnsi" w:hAnsiTheme="minorHAnsi" w:cstheme="minorHAnsi"/>
                <w:sz w:val="24"/>
                <w:highlight w:val="magenta"/>
              </w:rPr>
            </w:pPr>
            <w:r w:rsidRPr="001B537C">
              <w:rPr>
                <w:rFonts w:asciiTheme="minorHAnsi" w:hAnsiTheme="minorHAnsi" w:cstheme="minorHAnsi"/>
                <w:sz w:val="24"/>
                <w:highlight w:val="magenta"/>
              </w:rPr>
              <w:t>2</w:t>
            </w:r>
          </w:p>
        </w:tc>
        <w:tc>
          <w:tcPr>
            <w:tcW w:w="1454" w:type="dxa"/>
          </w:tcPr>
          <w:p w14:paraId="29119FC8"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40</w:t>
            </w:r>
          </w:p>
        </w:tc>
        <w:tc>
          <w:tcPr>
            <w:tcW w:w="1245" w:type="dxa"/>
          </w:tcPr>
          <w:p w14:paraId="242B8816" w14:textId="77777777" w:rsidR="00B93703" w:rsidRPr="001B537C" w:rsidRDefault="00B93703" w:rsidP="0017512E">
            <w:pPr>
              <w:pStyle w:val="TableParagraph"/>
              <w:spacing w:line="273" w:lineRule="exact"/>
              <w:ind w:right="95"/>
              <w:jc w:val="right"/>
              <w:rPr>
                <w:rFonts w:asciiTheme="minorHAnsi" w:hAnsiTheme="minorHAnsi" w:cstheme="minorHAnsi"/>
                <w:sz w:val="24"/>
                <w:highlight w:val="magenta"/>
              </w:rPr>
            </w:pPr>
            <w:r w:rsidRPr="001B537C">
              <w:rPr>
                <w:rFonts w:asciiTheme="minorHAnsi" w:hAnsiTheme="minorHAnsi" w:cstheme="minorHAnsi"/>
                <w:sz w:val="24"/>
                <w:highlight w:val="magenta"/>
              </w:rPr>
              <w:t>2</w:t>
            </w:r>
          </w:p>
        </w:tc>
        <w:tc>
          <w:tcPr>
            <w:tcW w:w="1454" w:type="dxa"/>
          </w:tcPr>
          <w:p w14:paraId="351071F5" w14:textId="77777777" w:rsidR="00B93703" w:rsidRPr="001B537C" w:rsidRDefault="00B93703" w:rsidP="0017512E">
            <w:pPr>
              <w:pStyle w:val="TableParagraph"/>
              <w:spacing w:line="273" w:lineRule="exact"/>
              <w:ind w:right="94"/>
              <w:jc w:val="right"/>
              <w:rPr>
                <w:rFonts w:asciiTheme="minorHAnsi" w:hAnsiTheme="minorHAnsi" w:cstheme="minorHAnsi"/>
                <w:sz w:val="24"/>
                <w:highlight w:val="magenta"/>
              </w:rPr>
            </w:pPr>
            <w:r w:rsidRPr="001B537C">
              <w:rPr>
                <w:rFonts w:asciiTheme="minorHAnsi" w:hAnsiTheme="minorHAnsi" w:cstheme="minorHAnsi"/>
                <w:sz w:val="24"/>
                <w:highlight w:val="magenta"/>
              </w:rPr>
              <w:t>30</w:t>
            </w:r>
          </w:p>
        </w:tc>
        <w:tc>
          <w:tcPr>
            <w:tcW w:w="1245" w:type="dxa"/>
          </w:tcPr>
          <w:p w14:paraId="52F0A629" w14:textId="77777777" w:rsidR="00B93703" w:rsidRPr="001B537C" w:rsidRDefault="00B93703" w:rsidP="0017512E">
            <w:pPr>
              <w:pStyle w:val="TableParagraph"/>
              <w:spacing w:line="273" w:lineRule="exact"/>
              <w:ind w:right="94"/>
              <w:jc w:val="right"/>
              <w:rPr>
                <w:rFonts w:asciiTheme="minorHAnsi" w:hAnsiTheme="minorHAnsi" w:cstheme="minorHAnsi"/>
                <w:sz w:val="24"/>
                <w:highlight w:val="magenta"/>
              </w:rPr>
            </w:pPr>
            <w:r w:rsidRPr="001B537C">
              <w:rPr>
                <w:rFonts w:asciiTheme="minorHAnsi" w:hAnsiTheme="minorHAnsi" w:cstheme="minorHAnsi"/>
                <w:sz w:val="24"/>
                <w:highlight w:val="magenta"/>
              </w:rPr>
              <w:t>1</w:t>
            </w:r>
          </w:p>
        </w:tc>
      </w:tr>
    </w:tbl>
    <w:p w14:paraId="65F8DD54" w14:textId="77777777" w:rsidR="00B93703" w:rsidRPr="001B537C" w:rsidRDefault="00B93703" w:rsidP="00B93703">
      <w:pPr>
        <w:spacing w:line="273" w:lineRule="exact"/>
        <w:jc w:val="right"/>
        <w:rPr>
          <w:rFonts w:asciiTheme="minorHAnsi" w:hAnsiTheme="minorHAnsi" w:cstheme="minorHAnsi"/>
          <w:sz w:val="24"/>
          <w:highlight w:val="magenta"/>
        </w:rPr>
        <w:sectPr w:rsidR="00B93703" w:rsidRPr="001B537C">
          <w:pgSz w:w="12240" w:h="15840"/>
          <w:pgMar w:top="1500" w:right="700" w:bottom="980" w:left="1580" w:header="0" w:footer="708" w:gutter="0"/>
          <w:cols w:space="720"/>
        </w:sectPr>
      </w:pPr>
    </w:p>
    <w:p w14:paraId="174FD754" w14:textId="77777777" w:rsidR="00B93703" w:rsidRPr="001B537C" w:rsidRDefault="00B93703" w:rsidP="00B93703">
      <w:pPr>
        <w:pStyle w:val="BodyText"/>
        <w:rPr>
          <w:rFonts w:asciiTheme="minorHAnsi" w:hAnsiTheme="minorHAnsi" w:cstheme="minorHAnsi"/>
          <w:sz w:val="29"/>
          <w:highlight w:val="magenta"/>
        </w:rPr>
      </w:pPr>
    </w:p>
    <w:p w14:paraId="6D0475FF" w14:textId="77777777" w:rsidR="00B93703" w:rsidRPr="001B537C" w:rsidRDefault="00B93703" w:rsidP="006F38AD">
      <w:pPr>
        <w:pStyle w:val="Heading4"/>
        <w:tabs>
          <w:tab w:val="left" w:pos="938"/>
          <w:tab w:val="left" w:pos="939"/>
        </w:tabs>
        <w:ind w:left="938"/>
        <w:rPr>
          <w:rFonts w:asciiTheme="minorHAnsi" w:eastAsia="Carlito" w:hAnsiTheme="minorHAnsi" w:cstheme="minorHAnsi"/>
          <w:b/>
          <w:bCs/>
          <w:color w:val="auto"/>
          <w:sz w:val="26"/>
          <w:szCs w:val="28"/>
          <w:highlight w:val="magenta"/>
        </w:rPr>
      </w:pPr>
      <w:r w:rsidRPr="001B537C">
        <w:rPr>
          <w:rFonts w:asciiTheme="minorHAnsi" w:eastAsia="Carlito" w:hAnsiTheme="minorHAnsi" w:cstheme="minorHAnsi"/>
          <w:b/>
          <w:bCs/>
          <w:color w:val="auto"/>
          <w:sz w:val="26"/>
          <w:szCs w:val="28"/>
          <w:highlight w:val="magenta"/>
        </w:rPr>
        <w:t>YIELD ESTIMATES</w:t>
      </w:r>
    </w:p>
    <w:p w14:paraId="5F2FB896" w14:textId="77777777" w:rsidR="00B93703" w:rsidRPr="001B537C" w:rsidRDefault="00B93703" w:rsidP="00B93703">
      <w:pPr>
        <w:pStyle w:val="BodyText"/>
        <w:rPr>
          <w:rFonts w:asciiTheme="minorHAnsi" w:hAnsiTheme="minorHAnsi" w:cstheme="minorHAnsi"/>
          <w:b/>
          <w:sz w:val="30"/>
          <w:highlight w:val="magenta"/>
        </w:rPr>
      </w:pPr>
    </w:p>
    <w:p w14:paraId="44C9438F" w14:textId="77777777" w:rsidR="00B93703" w:rsidRPr="001B537C" w:rsidRDefault="00B93703" w:rsidP="00B93703">
      <w:pPr>
        <w:pStyle w:val="BodyText"/>
        <w:spacing w:before="8"/>
        <w:rPr>
          <w:rFonts w:asciiTheme="minorHAnsi" w:hAnsiTheme="minorHAnsi" w:cstheme="minorHAnsi"/>
          <w:b/>
          <w:sz w:val="25"/>
          <w:highlight w:val="magenta"/>
        </w:rPr>
      </w:pPr>
    </w:p>
    <w:p w14:paraId="7831A275" w14:textId="77777777" w:rsidR="00B93703" w:rsidRPr="001B537C" w:rsidRDefault="00B93703" w:rsidP="00B93703">
      <w:pPr>
        <w:pStyle w:val="BodyText"/>
        <w:spacing w:line="360" w:lineRule="auto"/>
        <w:ind w:left="220" w:right="1094"/>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Yields will be estimated for each crop for individual farmer in the group. This activity should be carried out especially during harvesting and should be counter-checked with the estimates during buying.</w:t>
      </w:r>
    </w:p>
    <w:p w14:paraId="233256B8" w14:textId="77777777" w:rsidR="00B93703" w:rsidRPr="001B537C" w:rsidRDefault="00B93703" w:rsidP="00B93703">
      <w:pPr>
        <w:pStyle w:val="BodyText"/>
        <w:rPr>
          <w:rFonts w:asciiTheme="minorHAnsi" w:hAnsiTheme="minorHAnsi" w:cstheme="minorHAnsi"/>
          <w:sz w:val="26"/>
          <w:highlight w:val="magenta"/>
        </w:rPr>
      </w:pPr>
    </w:p>
    <w:p w14:paraId="5D35A031" w14:textId="77777777" w:rsidR="00B93703" w:rsidRPr="001B537C" w:rsidRDefault="00B93703" w:rsidP="006F38AD">
      <w:pPr>
        <w:pStyle w:val="Heading4"/>
        <w:tabs>
          <w:tab w:val="left" w:pos="937"/>
          <w:tab w:val="left" w:pos="938"/>
        </w:tabs>
        <w:ind w:left="938"/>
        <w:rPr>
          <w:rFonts w:asciiTheme="minorHAnsi" w:eastAsia="Carlito" w:hAnsiTheme="minorHAnsi" w:cstheme="minorHAnsi"/>
          <w:b/>
          <w:bCs/>
          <w:color w:val="auto"/>
          <w:sz w:val="26"/>
          <w:szCs w:val="28"/>
          <w:highlight w:val="magenta"/>
        </w:rPr>
      </w:pPr>
      <w:r w:rsidRPr="001B537C">
        <w:rPr>
          <w:rFonts w:asciiTheme="minorHAnsi" w:eastAsia="Carlito" w:hAnsiTheme="minorHAnsi" w:cstheme="minorHAnsi"/>
          <w:b/>
          <w:bCs/>
          <w:color w:val="auto"/>
          <w:sz w:val="26"/>
          <w:szCs w:val="28"/>
          <w:highlight w:val="magenta"/>
        </w:rPr>
        <w:t>INTERNAL APPROVALS</w:t>
      </w:r>
    </w:p>
    <w:p w14:paraId="6D4F5F59" w14:textId="77777777" w:rsidR="00B93703" w:rsidRPr="001B537C" w:rsidRDefault="00B93703" w:rsidP="00B93703">
      <w:pPr>
        <w:pStyle w:val="BodyText"/>
        <w:rPr>
          <w:rFonts w:asciiTheme="minorHAnsi" w:hAnsiTheme="minorHAnsi" w:cstheme="minorHAnsi"/>
          <w:b/>
          <w:sz w:val="30"/>
          <w:highlight w:val="magenta"/>
        </w:rPr>
      </w:pPr>
    </w:p>
    <w:p w14:paraId="1909DA96" w14:textId="77777777" w:rsidR="00B93703" w:rsidRPr="001B537C" w:rsidRDefault="00B93703" w:rsidP="00B93703">
      <w:pPr>
        <w:pStyle w:val="BodyText"/>
        <w:spacing w:before="7"/>
        <w:rPr>
          <w:rFonts w:asciiTheme="minorHAnsi" w:hAnsiTheme="minorHAnsi" w:cstheme="minorHAnsi"/>
          <w:b/>
          <w:sz w:val="25"/>
          <w:highlight w:val="magenta"/>
        </w:rPr>
      </w:pPr>
    </w:p>
    <w:p w14:paraId="2A136CB5" w14:textId="77777777" w:rsidR="00B93703" w:rsidRPr="001B537C" w:rsidRDefault="00B93703" w:rsidP="00B93703">
      <w:pPr>
        <w:pStyle w:val="BodyText"/>
        <w:spacing w:before="1" w:line="360" w:lineRule="auto"/>
        <w:ind w:left="220" w:right="1094"/>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 xml:space="preserve">The IQS manager will have a defined procedure to approve or impose sanction on the farmers in the group. All internal farm checklist </w:t>
      </w:r>
      <w:proofErr w:type="gramStart"/>
      <w:r w:rsidRPr="001B537C">
        <w:rPr>
          <w:rFonts w:asciiTheme="minorHAnsi" w:hAnsiTheme="minorHAnsi" w:cstheme="minorHAnsi"/>
          <w:sz w:val="22"/>
          <w:szCs w:val="22"/>
          <w:highlight w:val="magenta"/>
        </w:rPr>
        <w:t>are</w:t>
      </w:r>
      <w:proofErr w:type="gramEnd"/>
      <w:r w:rsidRPr="001B537C">
        <w:rPr>
          <w:rFonts w:asciiTheme="minorHAnsi" w:hAnsiTheme="minorHAnsi" w:cstheme="minorHAnsi"/>
          <w:sz w:val="22"/>
          <w:szCs w:val="22"/>
          <w:highlight w:val="magenta"/>
        </w:rPr>
        <w:t xml:space="preserve"> screened by internal approval staff with special focus on the critical control points of risk / difficult cases.</w:t>
      </w:r>
    </w:p>
    <w:p w14:paraId="463E28C8" w14:textId="77777777" w:rsidR="00B93703" w:rsidRPr="001B537C" w:rsidRDefault="00B93703" w:rsidP="00B93703">
      <w:pPr>
        <w:pStyle w:val="BodyText"/>
        <w:spacing w:before="6"/>
        <w:rPr>
          <w:rFonts w:asciiTheme="minorHAnsi" w:hAnsiTheme="minorHAnsi" w:cstheme="minorHAnsi"/>
          <w:sz w:val="22"/>
          <w:szCs w:val="22"/>
          <w:highlight w:val="magenta"/>
        </w:rPr>
      </w:pPr>
    </w:p>
    <w:p w14:paraId="59AF5001" w14:textId="77777777" w:rsidR="00B93703" w:rsidRPr="001B537C" w:rsidRDefault="00B93703" w:rsidP="00B93703">
      <w:pPr>
        <w:pStyle w:val="BodyText"/>
        <w:spacing w:line="357" w:lineRule="auto"/>
        <w:ind w:left="940" w:right="1092" w:hanging="36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 xml:space="preserve">x </w:t>
      </w:r>
      <w:proofErr w:type="gramStart"/>
      <w:r w:rsidRPr="001B537C">
        <w:rPr>
          <w:rFonts w:asciiTheme="minorHAnsi" w:hAnsiTheme="minorHAnsi" w:cstheme="minorHAnsi"/>
          <w:sz w:val="22"/>
          <w:szCs w:val="22"/>
          <w:highlight w:val="magenta"/>
        </w:rPr>
        <w:t>The</w:t>
      </w:r>
      <w:proofErr w:type="gramEnd"/>
      <w:r w:rsidRPr="001B537C">
        <w:rPr>
          <w:rFonts w:asciiTheme="minorHAnsi" w:hAnsiTheme="minorHAnsi" w:cstheme="minorHAnsi"/>
          <w:sz w:val="22"/>
          <w:szCs w:val="22"/>
          <w:highlight w:val="magenta"/>
        </w:rPr>
        <w:t xml:space="preserve"> approval committee for providing internal certification status will check the assessment of the internal inspector. If necessary, conditions will be set out for achieving compliance with the NPOP.</w:t>
      </w:r>
    </w:p>
    <w:p w14:paraId="359D1DEA" w14:textId="77777777" w:rsidR="00B93703" w:rsidRPr="001B537C" w:rsidRDefault="00B93703" w:rsidP="00B93703">
      <w:pPr>
        <w:pStyle w:val="BodyText"/>
        <w:spacing w:before="19" w:line="352" w:lineRule="auto"/>
        <w:ind w:left="940" w:right="1097" w:hanging="36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 xml:space="preserve">x </w:t>
      </w:r>
      <w:proofErr w:type="gramStart"/>
      <w:r w:rsidRPr="001B537C">
        <w:rPr>
          <w:rFonts w:asciiTheme="minorHAnsi" w:hAnsiTheme="minorHAnsi" w:cstheme="minorHAnsi"/>
          <w:sz w:val="22"/>
          <w:szCs w:val="22"/>
          <w:highlight w:val="magenta"/>
        </w:rPr>
        <w:t>The</w:t>
      </w:r>
      <w:proofErr w:type="gramEnd"/>
      <w:r w:rsidRPr="001B537C">
        <w:rPr>
          <w:rFonts w:asciiTheme="minorHAnsi" w:hAnsiTheme="minorHAnsi" w:cstheme="minorHAnsi"/>
          <w:sz w:val="22"/>
          <w:szCs w:val="22"/>
          <w:highlight w:val="magenta"/>
        </w:rPr>
        <w:t xml:space="preserve"> next competent person or committee must confirm results of the internal inspection in an approval procedure.</w:t>
      </w:r>
    </w:p>
    <w:p w14:paraId="679174E5" w14:textId="77777777" w:rsidR="00B93703" w:rsidRPr="001B537C" w:rsidRDefault="00B93703" w:rsidP="00B93703">
      <w:pPr>
        <w:pStyle w:val="BodyText"/>
        <w:rPr>
          <w:rFonts w:asciiTheme="minorHAnsi" w:hAnsiTheme="minorHAnsi" w:cstheme="minorHAnsi"/>
          <w:sz w:val="26"/>
          <w:highlight w:val="magenta"/>
        </w:rPr>
      </w:pPr>
    </w:p>
    <w:p w14:paraId="523E5BB1" w14:textId="77777777" w:rsidR="00B93703" w:rsidRPr="001B537C" w:rsidRDefault="00B93703" w:rsidP="006F38AD">
      <w:pPr>
        <w:pStyle w:val="Heading4"/>
        <w:tabs>
          <w:tab w:val="left" w:pos="938"/>
          <w:tab w:val="left" w:pos="939"/>
        </w:tabs>
        <w:ind w:left="938"/>
        <w:rPr>
          <w:rFonts w:asciiTheme="minorHAnsi" w:hAnsiTheme="minorHAnsi" w:cstheme="minorHAnsi"/>
          <w:highlight w:val="magenta"/>
        </w:rPr>
      </w:pPr>
      <w:r w:rsidRPr="001B537C">
        <w:rPr>
          <w:rFonts w:asciiTheme="minorHAnsi" w:eastAsia="Carlito" w:hAnsiTheme="minorHAnsi" w:cstheme="minorHAnsi"/>
          <w:b/>
          <w:bCs/>
          <w:color w:val="auto"/>
          <w:sz w:val="26"/>
          <w:szCs w:val="28"/>
          <w:highlight w:val="magenta"/>
        </w:rPr>
        <w:t>NON-COMPLIANCES AND SANCTIONS</w:t>
      </w:r>
    </w:p>
    <w:p w14:paraId="3D5081B9" w14:textId="77777777" w:rsidR="00B93703" w:rsidRPr="001B537C" w:rsidRDefault="00B93703" w:rsidP="00B93703">
      <w:pPr>
        <w:pStyle w:val="BodyText"/>
        <w:rPr>
          <w:rFonts w:asciiTheme="minorHAnsi" w:hAnsiTheme="minorHAnsi" w:cstheme="minorHAnsi"/>
          <w:b/>
          <w:sz w:val="30"/>
          <w:highlight w:val="magenta"/>
        </w:rPr>
      </w:pPr>
    </w:p>
    <w:p w14:paraId="548D69AD" w14:textId="77777777" w:rsidR="00B93703" w:rsidRPr="001B537C" w:rsidRDefault="00B93703" w:rsidP="00B93703">
      <w:pPr>
        <w:pStyle w:val="BodyText"/>
        <w:spacing w:before="8"/>
        <w:rPr>
          <w:rFonts w:asciiTheme="minorHAnsi" w:hAnsiTheme="minorHAnsi" w:cstheme="minorHAnsi"/>
          <w:b/>
          <w:sz w:val="25"/>
          <w:highlight w:val="magenta"/>
        </w:rPr>
      </w:pPr>
    </w:p>
    <w:p w14:paraId="501BF906" w14:textId="77777777" w:rsidR="00B93703" w:rsidRPr="001B537C" w:rsidRDefault="00B93703" w:rsidP="00B93703">
      <w:pPr>
        <w:pStyle w:val="BodyText"/>
        <w:ind w:left="22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In case of non-compliances, the IQS shall take corrective or mitigating measures.</w:t>
      </w:r>
    </w:p>
    <w:p w14:paraId="5C2D3997" w14:textId="77777777" w:rsidR="00B93703" w:rsidRPr="001B537C" w:rsidRDefault="00B93703" w:rsidP="00B93703">
      <w:pPr>
        <w:pStyle w:val="BodyText"/>
        <w:rPr>
          <w:rFonts w:asciiTheme="minorHAnsi" w:hAnsiTheme="minorHAnsi" w:cstheme="minorHAnsi"/>
          <w:sz w:val="22"/>
          <w:szCs w:val="22"/>
          <w:highlight w:val="magenta"/>
        </w:rPr>
      </w:pPr>
    </w:p>
    <w:p w14:paraId="4E072A99" w14:textId="77777777" w:rsidR="00B93703" w:rsidRPr="001B537C" w:rsidRDefault="00B93703" w:rsidP="00B93703">
      <w:pPr>
        <w:pStyle w:val="BodyText"/>
        <w:spacing w:before="6"/>
        <w:rPr>
          <w:rFonts w:asciiTheme="minorHAnsi" w:hAnsiTheme="minorHAnsi" w:cstheme="minorHAnsi"/>
          <w:sz w:val="22"/>
          <w:szCs w:val="22"/>
          <w:highlight w:val="magenta"/>
        </w:rPr>
      </w:pPr>
    </w:p>
    <w:p w14:paraId="03FA1A22" w14:textId="77777777" w:rsidR="00B93703" w:rsidRPr="001B537C" w:rsidRDefault="00B93703" w:rsidP="00B93703">
      <w:pPr>
        <w:pStyle w:val="BodyText"/>
        <w:tabs>
          <w:tab w:val="left" w:pos="939"/>
        </w:tabs>
        <w:spacing w:line="355" w:lineRule="auto"/>
        <w:ind w:left="940" w:right="1532" w:hanging="360"/>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w:t>
      </w:r>
      <w:r w:rsidRPr="001B537C">
        <w:rPr>
          <w:rFonts w:asciiTheme="minorHAnsi" w:hAnsiTheme="minorHAnsi" w:cstheme="minorHAnsi"/>
          <w:sz w:val="22"/>
          <w:szCs w:val="22"/>
          <w:highlight w:val="magenta"/>
        </w:rPr>
        <w:tab/>
        <w:t>Procedures for implementation of sanctions will be defined in case of non- compliance.</w:t>
      </w:r>
    </w:p>
    <w:p w14:paraId="2CC94911" w14:textId="77777777" w:rsidR="00B93703" w:rsidRPr="001B537C" w:rsidRDefault="00B93703" w:rsidP="00B93703">
      <w:pPr>
        <w:pStyle w:val="BodyText"/>
        <w:tabs>
          <w:tab w:val="left" w:pos="939"/>
        </w:tabs>
        <w:spacing w:before="23" w:line="352" w:lineRule="auto"/>
        <w:ind w:left="940" w:right="1116" w:hanging="360"/>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w:t>
      </w:r>
      <w:r w:rsidRPr="001B537C">
        <w:rPr>
          <w:rFonts w:asciiTheme="minorHAnsi" w:hAnsiTheme="minorHAnsi" w:cstheme="minorHAnsi"/>
          <w:sz w:val="22"/>
          <w:szCs w:val="22"/>
          <w:highlight w:val="magenta"/>
        </w:rPr>
        <w:tab/>
        <w:t>Sanctions have to be documented (list of farmers issued sanctions, documentation of identified non-conformities in the files).</w:t>
      </w:r>
    </w:p>
    <w:p w14:paraId="42DC0F28" w14:textId="5A70E5EB" w:rsidR="00B93703" w:rsidRPr="001B537C" w:rsidRDefault="00B93703" w:rsidP="00F364B1">
      <w:pPr>
        <w:pStyle w:val="BodyText"/>
        <w:tabs>
          <w:tab w:val="left" w:pos="939"/>
        </w:tabs>
        <w:spacing w:before="27" w:line="352" w:lineRule="auto"/>
        <w:ind w:left="940" w:right="1096" w:hanging="360"/>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w:t>
      </w:r>
      <w:r w:rsidRPr="001B537C">
        <w:rPr>
          <w:rFonts w:asciiTheme="minorHAnsi" w:hAnsiTheme="minorHAnsi" w:cstheme="minorHAnsi"/>
          <w:sz w:val="22"/>
          <w:szCs w:val="22"/>
          <w:highlight w:val="magenta"/>
        </w:rPr>
        <w:tab/>
        <w:t>Farmers who have used prohibited inputs on their farms must undergo again the full conversion period (if they remain in the group). In such cases, it has to be</w:t>
      </w:r>
      <w:r w:rsidR="00F364B1" w:rsidRPr="001B537C">
        <w:rPr>
          <w:rFonts w:asciiTheme="minorHAnsi" w:hAnsiTheme="minorHAnsi" w:cstheme="minorHAnsi"/>
          <w:sz w:val="22"/>
          <w:szCs w:val="22"/>
          <w:highlight w:val="magenta"/>
        </w:rPr>
        <w:t xml:space="preserve"> c</w:t>
      </w:r>
      <w:r w:rsidRPr="001B537C">
        <w:rPr>
          <w:rFonts w:asciiTheme="minorHAnsi" w:hAnsiTheme="minorHAnsi" w:cstheme="minorHAnsi"/>
          <w:sz w:val="22"/>
          <w:szCs w:val="22"/>
          <w:highlight w:val="magenta"/>
        </w:rPr>
        <w:t>hecked whether the farmers have already delivered produce and whether this (now no longer certified) produce has been mingling with other produce. If this has been the case, the certification body needs to be notified immediately and the mingled produce kept separate until further instructions.</w:t>
      </w:r>
    </w:p>
    <w:p w14:paraId="0F3E4647" w14:textId="77777777" w:rsidR="00B93703" w:rsidRPr="001B537C" w:rsidRDefault="00B93703" w:rsidP="00B93703">
      <w:pPr>
        <w:pStyle w:val="BodyText"/>
        <w:spacing w:before="3"/>
        <w:rPr>
          <w:rFonts w:asciiTheme="minorHAnsi" w:hAnsiTheme="minorHAnsi" w:cstheme="minorHAnsi"/>
          <w:sz w:val="36"/>
          <w:highlight w:val="magenta"/>
        </w:rPr>
      </w:pPr>
    </w:p>
    <w:p w14:paraId="631AD5FA" w14:textId="77777777" w:rsidR="00B93703" w:rsidRPr="001B537C" w:rsidRDefault="00B93703" w:rsidP="006F38AD">
      <w:pPr>
        <w:pStyle w:val="Heading4"/>
        <w:tabs>
          <w:tab w:val="left" w:pos="938"/>
          <w:tab w:val="left" w:pos="939"/>
        </w:tabs>
        <w:ind w:left="938"/>
        <w:rPr>
          <w:rFonts w:asciiTheme="minorHAnsi" w:eastAsia="Carlito" w:hAnsiTheme="minorHAnsi" w:cstheme="minorHAnsi"/>
          <w:b/>
          <w:bCs/>
          <w:color w:val="auto"/>
          <w:sz w:val="26"/>
          <w:szCs w:val="28"/>
          <w:highlight w:val="magenta"/>
        </w:rPr>
      </w:pPr>
      <w:r w:rsidRPr="001B537C">
        <w:rPr>
          <w:rFonts w:asciiTheme="minorHAnsi" w:eastAsia="Carlito" w:hAnsiTheme="minorHAnsi" w:cstheme="minorHAnsi"/>
          <w:b/>
          <w:bCs/>
          <w:color w:val="auto"/>
          <w:sz w:val="26"/>
          <w:szCs w:val="28"/>
          <w:highlight w:val="magenta"/>
        </w:rPr>
        <w:t>TRAINING OF IQS PERSONNEL</w:t>
      </w:r>
    </w:p>
    <w:p w14:paraId="178FBCE7" w14:textId="77777777" w:rsidR="00B93703" w:rsidRPr="001B537C" w:rsidRDefault="00B93703" w:rsidP="00B93703">
      <w:pPr>
        <w:pStyle w:val="BodyText"/>
        <w:rPr>
          <w:rFonts w:asciiTheme="minorHAnsi" w:hAnsiTheme="minorHAnsi" w:cstheme="minorHAnsi"/>
          <w:b/>
          <w:sz w:val="30"/>
          <w:highlight w:val="magenta"/>
        </w:rPr>
      </w:pPr>
    </w:p>
    <w:p w14:paraId="004E9EAC" w14:textId="77777777" w:rsidR="00B93703" w:rsidRPr="001B537C" w:rsidRDefault="00B93703" w:rsidP="00B93703">
      <w:pPr>
        <w:pStyle w:val="BodyText"/>
        <w:spacing w:before="8"/>
        <w:rPr>
          <w:rFonts w:asciiTheme="minorHAnsi" w:hAnsiTheme="minorHAnsi" w:cstheme="minorHAnsi"/>
          <w:sz w:val="22"/>
          <w:szCs w:val="22"/>
          <w:highlight w:val="magenta"/>
        </w:rPr>
      </w:pPr>
    </w:p>
    <w:p w14:paraId="6329DB2A" w14:textId="77777777" w:rsidR="00B93703" w:rsidRPr="001B537C" w:rsidRDefault="00B93703" w:rsidP="00B60A1B">
      <w:pPr>
        <w:pStyle w:val="ListParagraph"/>
        <w:numPr>
          <w:ilvl w:val="0"/>
          <w:numId w:val="46"/>
        </w:numPr>
        <w:tabs>
          <w:tab w:val="left" w:pos="941"/>
        </w:tabs>
        <w:spacing w:before="1"/>
        <w:rPr>
          <w:rFonts w:asciiTheme="minorHAnsi" w:hAnsiTheme="minorHAnsi" w:cstheme="minorHAnsi"/>
          <w:highlight w:val="magenta"/>
        </w:rPr>
      </w:pPr>
      <w:r w:rsidRPr="001B537C">
        <w:rPr>
          <w:rFonts w:asciiTheme="minorHAnsi" w:hAnsiTheme="minorHAnsi" w:cstheme="minorHAnsi"/>
          <w:highlight w:val="magenta"/>
        </w:rPr>
        <w:t>Each internal inspector will be trained annually by a competent person.</w:t>
      </w:r>
    </w:p>
    <w:p w14:paraId="57C9BA51" w14:textId="650EA044" w:rsidR="00B93703" w:rsidRPr="001B537C" w:rsidRDefault="00B93703" w:rsidP="00B60A1B">
      <w:pPr>
        <w:pStyle w:val="ListParagraph"/>
        <w:numPr>
          <w:ilvl w:val="0"/>
          <w:numId w:val="46"/>
        </w:numPr>
        <w:tabs>
          <w:tab w:val="left" w:pos="941"/>
        </w:tabs>
        <w:spacing w:before="138"/>
        <w:rPr>
          <w:rFonts w:asciiTheme="minorHAnsi" w:hAnsiTheme="minorHAnsi" w:cstheme="minorHAnsi"/>
          <w:highlight w:val="magenta"/>
        </w:rPr>
      </w:pPr>
      <w:r w:rsidRPr="001B537C">
        <w:rPr>
          <w:rFonts w:asciiTheme="minorHAnsi" w:hAnsiTheme="minorHAnsi" w:cstheme="minorHAnsi"/>
          <w:highlight w:val="magenta"/>
        </w:rPr>
        <w:t xml:space="preserve">The date of the training, list of </w:t>
      </w:r>
      <w:r w:rsidR="00654605" w:rsidRPr="001B537C">
        <w:rPr>
          <w:rFonts w:asciiTheme="minorHAnsi" w:hAnsiTheme="minorHAnsi" w:cstheme="minorHAnsi"/>
          <w:highlight w:val="magenta"/>
        </w:rPr>
        <w:t>Client</w:t>
      </w:r>
      <w:r w:rsidRPr="001B537C">
        <w:rPr>
          <w:rFonts w:asciiTheme="minorHAnsi" w:hAnsiTheme="minorHAnsi" w:cstheme="minorHAnsi"/>
          <w:highlight w:val="magenta"/>
        </w:rPr>
        <w:t>s will be documented.</w:t>
      </w:r>
    </w:p>
    <w:p w14:paraId="70FD9867" w14:textId="77777777" w:rsidR="00B93703" w:rsidRPr="001B537C" w:rsidRDefault="00B93703" w:rsidP="00B60A1B">
      <w:pPr>
        <w:pStyle w:val="ListParagraph"/>
        <w:numPr>
          <w:ilvl w:val="0"/>
          <w:numId w:val="46"/>
        </w:numPr>
        <w:tabs>
          <w:tab w:val="left" w:pos="941"/>
        </w:tabs>
        <w:spacing w:before="138" w:line="360" w:lineRule="auto"/>
        <w:ind w:right="1095" w:hanging="360"/>
        <w:jc w:val="both"/>
        <w:rPr>
          <w:rFonts w:asciiTheme="minorHAnsi" w:hAnsiTheme="minorHAnsi" w:cstheme="minorHAnsi"/>
          <w:highlight w:val="magenta"/>
        </w:rPr>
      </w:pPr>
      <w:r w:rsidRPr="001B537C">
        <w:rPr>
          <w:rFonts w:asciiTheme="minorHAnsi" w:hAnsiTheme="minorHAnsi" w:cstheme="minorHAnsi"/>
          <w:highlight w:val="magenta"/>
        </w:rPr>
        <w:lastRenderedPageBreak/>
        <w:t>The date of participation and content of the training of all IQS staff needs to be documented in the staff files.</w:t>
      </w:r>
    </w:p>
    <w:p w14:paraId="4BCCA599" w14:textId="77777777" w:rsidR="00B93703" w:rsidRPr="001B537C" w:rsidRDefault="00B93703" w:rsidP="00B93703">
      <w:pPr>
        <w:pStyle w:val="BodyText"/>
        <w:rPr>
          <w:rFonts w:asciiTheme="minorHAnsi" w:hAnsiTheme="minorHAnsi" w:cstheme="minorHAnsi"/>
          <w:sz w:val="26"/>
          <w:highlight w:val="magenta"/>
        </w:rPr>
      </w:pPr>
    </w:p>
    <w:p w14:paraId="04F9B3EE" w14:textId="77777777" w:rsidR="00B93703" w:rsidRPr="001B537C" w:rsidRDefault="00B93703" w:rsidP="006F38AD">
      <w:pPr>
        <w:pStyle w:val="Heading4"/>
        <w:tabs>
          <w:tab w:val="left" w:pos="938"/>
          <w:tab w:val="left" w:pos="939"/>
        </w:tabs>
        <w:spacing w:before="187"/>
        <w:ind w:left="938"/>
        <w:rPr>
          <w:rFonts w:asciiTheme="minorHAnsi" w:eastAsia="Carlito" w:hAnsiTheme="minorHAnsi" w:cstheme="minorHAnsi"/>
          <w:b/>
          <w:bCs/>
          <w:color w:val="auto"/>
          <w:sz w:val="26"/>
          <w:szCs w:val="28"/>
          <w:highlight w:val="magenta"/>
        </w:rPr>
      </w:pPr>
      <w:r w:rsidRPr="001B537C">
        <w:rPr>
          <w:rFonts w:asciiTheme="minorHAnsi" w:eastAsia="Carlito" w:hAnsiTheme="minorHAnsi" w:cstheme="minorHAnsi"/>
          <w:b/>
          <w:bCs/>
          <w:color w:val="auto"/>
          <w:sz w:val="26"/>
          <w:szCs w:val="28"/>
          <w:highlight w:val="magenta"/>
        </w:rPr>
        <w:t>TRAINING OF FARMERS</w:t>
      </w:r>
    </w:p>
    <w:p w14:paraId="7A7860AA" w14:textId="77777777" w:rsidR="00B93703" w:rsidRPr="001B537C" w:rsidRDefault="00B93703" w:rsidP="00B93703">
      <w:pPr>
        <w:pStyle w:val="BodyText"/>
        <w:rPr>
          <w:rFonts w:asciiTheme="minorHAnsi" w:hAnsiTheme="minorHAnsi" w:cstheme="minorHAnsi"/>
          <w:b/>
          <w:sz w:val="30"/>
          <w:highlight w:val="magenta"/>
        </w:rPr>
      </w:pPr>
    </w:p>
    <w:p w14:paraId="7721443A" w14:textId="77777777" w:rsidR="00B93703" w:rsidRPr="001B537C" w:rsidRDefault="00B93703" w:rsidP="006F38AD">
      <w:pPr>
        <w:pStyle w:val="BodyText"/>
        <w:ind w:left="220"/>
        <w:jc w:val="both"/>
        <w:rPr>
          <w:rFonts w:asciiTheme="minorHAnsi" w:hAnsiTheme="minorHAnsi" w:cstheme="minorHAnsi"/>
          <w:sz w:val="22"/>
          <w:szCs w:val="22"/>
          <w:highlight w:val="magenta"/>
        </w:rPr>
      </w:pPr>
    </w:p>
    <w:p w14:paraId="5243699E" w14:textId="77777777" w:rsidR="00B93703" w:rsidRPr="001B537C" w:rsidRDefault="00B93703" w:rsidP="006F38AD">
      <w:pPr>
        <w:pStyle w:val="BodyText"/>
        <w:ind w:left="22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The IQS manager will organize regular training to the farmers in the group: -</w:t>
      </w:r>
    </w:p>
    <w:p w14:paraId="7F37B8AC" w14:textId="77777777" w:rsidR="00B93703" w:rsidRPr="001B537C" w:rsidRDefault="00B93703" w:rsidP="006F38AD">
      <w:pPr>
        <w:pStyle w:val="BodyText"/>
        <w:ind w:left="220"/>
        <w:jc w:val="both"/>
        <w:rPr>
          <w:rFonts w:asciiTheme="minorHAnsi" w:hAnsiTheme="minorHAnsi" w:cstheme="minorHAnsi"/>
          <w:sz w:val="22"/>
          <w:szCs w:val="22"/>
          <w:highlight w:val="magenta"/>
        </w:rPr>
      </w:pPr>
    </w:p>
    <w:p w14:paraId="17B49C5E" w14:textId="77777777" w:rsidR="00B93703" w:rsidRPr="001B537C" w:rsidRDefault="00B93703" w:rsidP="006F38AD">
      <w:pPr>
        <w:pStyle w:val="BodyText"/>
        <w:ind w:left="220"/>
        <w:jc w:val="both"/>
        <w:rPr>
          <w:rFonts w:asciiTheme="minorHAnsi" w:hAnsiTheme="minorHAnsi" w:cstheme="minorHAnsi"/>
          <w:sz w:val="22"/>
          <w:szCs w:val="22"/>
          <w:highlight w:val="magenta"/>
        </w:rPr>
      </w:pPr>
    </w:p>
    <w:p w14:paraId="06DF7B9F" w14:textId="77777777" w:rsidR="00B93703" w:rsidRPr="001B537C" w:rsidRDefault="00B93703" w:rsidP="006F38AD">
      <w:pPr>
        <w:pStyle w:val="BodyText"/>
        <w:ind w:left="22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 xml:space="preserve">Each farmer needs to receive at least one initial advisory visit by the extension service or in </w:t>
      </w:r>
      <w:proofErr w:type="gramStart"/>
      <w:r w:rsidRPr="001B537C">
        <w:rPr>
          <w:rFonts w:asciiTheme="minorHAnsi" w:hAnsiTheme="minorHAnsi" w:cstheme="minorHAnsi"/>
          <w:sz w:val="22"/>
          <w:szCs w:val="22"/>
          <w:highlight w:val="magenta"/>
        </w:rPr>
        <w:t>a</w:t>
      </w:r>
      <w:proofErr w:type="gramEnd"/>
      <w:r w:rsidRPr="001B537C">
        <w:rPr>
          <w:rFonts w:asciiTheme="minorHAnsi" w:hAnsiTheme="minorHAnsi" w:cstheme="minorHAnsi"/>
          <w:sz w:val="22"/>
          <w:szCs w:val="22"/>
          <w:highlight w:val="magenta"/>
        </w:rPr>
        <w:t xml:space="preserve"> organized training.</w:t>
      </w:r>
    </w:p>
    <w:p w14:paraId="46964273" w14:textId="680169D5" w:rsidR="00B93703" w:rsidRPr="001B537C" w:rsidRDefault="00B93703" w:rsidP="006F38AD">
      <w:pPr>
        <w:pStyle w:val="BodyText"/>
        <w:ind w:left="22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 xml:space="preserve">The list of </w:t>
      </w:r>
      <w:r w:rsidR="00654605" w:rsidRPr="001B537C">
        <w:rPr>
          <w:rFonts w:asciiTheme="minorHAnsi" w:hAnsiTheme="minorHAnsi" w:cstheme="minorHAnsi"/>
          <w:sz w:val="22"/>
          <w:szCs w:val="22"/>
          <w:highlight w:val="magenta"/>
        </w:rPr>
        <w:t>Client</w:t>
      </w:r>
      <w:r w:rsidRPr="001B537C">
        <w:rPr>
          <w:rFonts w:asciiTheme="minorHAnsi" w:hAnsiTheme="minorHAnsi" w:cstheme="minorHAnsi"/>
          <w:sz w:val="22"/>
          <w:szCs w:val="22"/>
          <w:highlight w:val="magenta"/>
        </w:rPr>
        <w:t>s and content of the training needs to be documented.</w:t>
      </w:r>
    </w:p>
    <w:p w14:paraId="0D801EC1" w14:textId="77777777" w:rsidR="00B93703" w:rsidRPr="001B537C" w:rsidRDefault="00B93703" w:rsidP="00B93703">
      <w:pPr>
        <w:pStyle w:val="BodyText"/>
        <w:rPr>
          <w:rFonts w:asciiTheme="minorHAnsi" w:hAnsiTheme="minorHAnsi" w:cstheme="minorHAnsi"/>
          <w:sz w:val="26"/>
          <w:highlight w:val="magenta"/>
        </w:rPr>
      </w:pPr>
    </w:p>
    <w:p w14:paraId="072897F3" w14:textId="77777777" w:rsidR="00B93703" w:rsidRPr="001B537C" w:rsidRDefault="00B93703" w:rsidP="00B93703">
      <w:pPr>
        <w:pStyle w:val="BodyText"/>
        <w:spacing w:before="3"/>
        <w:rPr>
          <w:rFonts w:asciiTheme="minorHAnsi" w:hAnsiTheme="minorHAnsi" w:cstheme="minorHAnsi"/>
          <w:sz w:val="28"/>
          <w:highlight w:val="magenta"/>
        </w:rPr>
      </w:pPr>
    </w:p>
    <w:p w14:paraId="3B5A03D8" w14:textId="77777777" w:rsidR="00B93703" w:rsidRPr="001B537C" w:rsidRDefault="00B93703" w:rsidP="006F38AD">
      <w:pPr>
        <w:pStyle w:val="Heading4"/>
        <w:tabs>
          <w:tab w:val="left" w:pos="937"/>
          <w:tab w:val="left" w:pos="939"/>
        </w:tabs>
        <w:spacing w:before="187"/>
        <w:ind w:left="938"/>
        <w:rPr>
          <w:rFonts w:asciiTheme="minorHAnsi" w:eastAsia="Carlito" w:hAnsiTheme="minorHAnsi" w:cstheme="minorHAnsi"/>
          <w:b/>
          <w:bCs/>
          <w:color w:val="auto"/>
          <w:sz w:val="26"/>
          <w:szCs w:val="28"/>
          <w:highlight w:val="magenta"/>
        </w:rPr>
      </w:pPr>
      <w:r w:rsidRPr="001B537C">
        <w:rPr>
          <w:rFonts w:asciiTheme="minorHAnsi" w:eastAsia="Carlito" w:hAnsiTheme="minorHAnsi" w:cstheme="minorHAnsi"/>
          <w:b/>
          <w:bCs/>
          <w:color w:val="auto"/>
          <w:sz w:val="26"/>
          <w:szCs w:val="28"/>
          <w:highlight w:val="magenta"/>
        </w:rPr>
        <w:t>BUYING PROCEDURES</w:t>
      </w:r>
    </w:p>
    <w:p w14:paraId="075242A6" w14:textId="77777777" w:rsidR="00B93703" w:rsidRPr="001B537C" w:rsidRDefault="00B93703" w:rsidP="00B93703">
      <w:pPr>
        <w:pStyle w:val="BodyText"/>
        <w:rPr>
          <w:rFonts w:asciiTheme="minorHAnsi" w:hAnsiTheme="minorHAnsi" w:cstheme="minorHAnsi"/>
          <w:b/>
          <w:sz w:val="30"/>
          <w:highlight w:val="magenta"/>
        </w:rPr>
      </w:pPr>
    </w:p>
    <w:p w14:paraId="79D39139" w14:textId="77777777" w:rsidR="00B93703" w:rsidRPr="001B537C" w:rsidRDefault="00B93703" w:rsidP="006F38AD">
      <w:pPr>
        <w:pStyle w:val="BodyText"/>
        <w:ind w:left="220"/>
        <w:jc w:val="both"/>
        <w:rPr>
          <w:rFonts w:asciiTheme="minorHAnsi" w:hAnsiTheme="minorHAnsi" w:cstheme="minorHAnsi"/>
          <w:sz w:val="22"/>
          <w:szCs w:val="22"/>
          <w:highlight w:val="magenta"/>
        </w:rPr>
      </w:pPr>
    </w:p>
    <w:p w14:paraId="44773D61" w14:textId="77777777" w:rsidR="00B93703" w:rsidRPr="001B537C" w:rsidRDefault="00B93703" w:rsidP="006F38AD">
      <w:pPr>
        <w:pStyle w:val="BodyText"/>
        <w:ind w:left="22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To ensure genuineness of the products from the group, the following minimum requirements should be followed during buying: -</w:t>
      </w:r>
    </w:p>
    <w:p w14:paraId="2D7A8DE1" w14:textId="77777777" w:rsidR="00B93703" w:rsidRPr="001B537C" w:rsidRDefault="00B93703" w:rsidP="006F38AD">
      <w:pPr>
        <w:pStyle w:val="BodyText"/>
        <w:ind w:left="220"/>
        <w:jc w:val="both"/>
        <w:rPr>
          <w:rFonts w:asciiTheme="minorHAnsi" w:hAnsiTheme="minorHAnsi" w:cstheme="minorHAnsi"/>
          <w:sz w:val="22"/>
          <w:szCs w:val="22"/>
          <w:highlight w:val="magenta"/>
        </w:rPr>
      </w:pPr>
    </w:p>
    <w:p w14:paraId="51A1A9D5" w14:textId="77777777" w:rsidR="00B93703" w:rsidRPr="001B537C" w:rsidRDefault="00B93703" w:rsidP="006F38AD">
      <w:pPr>
        <w:pStyle w:val="BodyText"/>
        <w:ind w:left="22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The status of the farmer in the group should be checked.</w:t>
      </w:r>
    </w:p>
    <w:p w14:paraId="41FD39F4" w14:textId="77777777" w:rsidR="00B93703" w:rsidRPr="001B537C" w:rsidRDefault="00B93703" w:rsidP="006F38AD">
      <w:pPr>
        <w:pStyle w:val="BodyText"/>
        <w:ind w:left="22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The supplied amount should be compared with the harvested amount and estimated yield. In case of doubt, the produce is kept apart until clarified by the IQS Coordinator.</w:t>
      </w:r>
    </w:p>
    <w:p w14:paraId="2AA51CDC" w14:textId="77777777" w:rsidR="00B93703" w:rsidRPr="001B537C" w:rsidRDefault="00B93703" w:rsidP="006F38AD">
      <w:pPr>
        <w:pStyle w:val="BodyText"/>
        <w:ind w:left="22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The delivered quantity of the product will be registered in the purchase record.</w:t>
      </w:r>
    </w:p>
    <w:p w14:paraId="09DC9947" w14:textId="77777777" w:rsidR="00B93703" w:rsidRPr="001B537C" w:rsidRDefault="00B93703" w:rsidP="006F38AD">
      <w:pPr>
        <w:pStyle w:val="BodyText"/>
        <w:ind w:left="22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Farmer will be issued a receipt duly signed by the purchase officer stating the quantities of the product delivered with date.</w:t>
      </w:r>
    </w:p>
    <w:p w14:paraId="6EF0F9E7" w14:textId="77777777" w:rsidR="00B93703" w:rsidRPr="001B537C" w:rsidRDefault="00B93703" w:rsidP="006F38AD">
      <w:pPr>
        <w:pStyle w:val="BodyText"/>
        <w:ind w:left="22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All documents have to indicate the status of the certified product (organic or in- conversion).</w:t>
      </w:r>
    </w:p>
    <w:p w14:paraId="2DB00D34" w14:textId="77777777" w:rsidR="00B93703" w:rsidRPr="001B537C" w:rsidRDefault="00B93703" w:rsidP="006F38AD">
      <w:pPr>
        <w:pStyle w:val="BodyText"/>
        <w:ind w:left="22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Bags should be labeled as ‘organic’ or as ‘in-conversion’.</w:t>
      </w:r>
    </w:p>
    <w:p w14:paraId="55F74826" w14:textId="77777777" w:rsidR="00B93703" w:rsidRPr="001B537C" w:rsidRDefault="00B93703" w:rsidP="006F38AD">
      <w:pPr>
        <w:pStyle w:val="BodyText"/>
        <w:ind w:left="220"/>
        <w:jc w:val="both"/>
        <w:rPr>
          <w:rFonts w:asciiTheme="minorHAnsi" w:hAnsiTheme="minorHAnsi" w:cstheme="minorHAnsi"/>
          <w:sz w:val="22"/>
          <w:szCs w:val="22"/>
          <w:highlight w:val="magenta"/>
        </w:rPr>
      </w:pPr>
    </w:p>
    <w:p w14:paraId="0A97C5DB" w14:textId="77777777" w:rsidR="00B93703" w:rsidRPr="001B537C" w:rsidRDefault="00B93703" w:rsidP="00B93703">
      <w:pPr>
        <w:pStyle w:val="BodyText"/>
        <w:spacing w:before="3"/>
        <w:rPr>
          <w:rFonts w:asciiTheme="minorHAnsi" w:hAnsiTheme="minorHAnsi" w:cstheme="minorHAnsi"/>
          <w:sz w:val="22"/>
          <w:highlight w:val="magenta"/>
        </w:rPr>
      </w:pPr>
    </w:p>
    <w:p w14:paraId="7B8E132F" w14:textId="77777777" w:rsidR="00B93703" w:rsidRPr="001B537C" w:rsidRDefault="00B93703" w:rsidP="006F38AD">
      <w:pPr>
        <w:pStyle w:val="Heading4"/>
        <w:tabs>
          <w:tab w:val="left" w:pos="937"/>
          <w:tab w:val="left" w:pos="938"/>
        </w:tabs>
        <w:spacing w:before="187"/>
        <w:ind w:left="938"/>
        <w:rPr>
          <w:rFonts w:asciiTheme="minorHAnsi" w:eastAsia="Carlito" w:hAnsiTheme="minorHAnsi" w:cstheme="minorHAnsi"/>
          <w:b/>
          <w:bCs/>
          <w:color w:val="auto"/>
          <w:sz w:val="26"/>
          <w:szCs w:val="28"/>
          <w:highlight w:val="magenta"/>
        </w:rPr>
      </w:pPr>
      <w:r w:rsidRPr="001B537C">
        <w:rPr>
          <w:rFonts w:asciiTheme="minorHAnsi" w:eastAsia="Carlito" w:hAnsiTheme="minorHAnsi" w:cstheme="minorHAnsi"/>
          <w:b/>
          <w:bCs/>
          <w:color w:val="auto"/>
          <w:sz w:val="26"/>
          <w:szCs w:val="28"/>
          <w:highlight w:val="magenta"/>
        </w:rPr>
        <w:t>STORAGE AND HANDLING PROCEDURES</w:t>
      </w:r>
    </w:p>
    <w:p w14:paraId="1482EDDC" w14:textId="77777777" w:rsidR="00B93703" w:rsidRPr="001B537C" w:rsidRDefault="00B93703" w:rsidP="006F38AD">
      <w:pPr>
        <w:pStyle w:val="BodyText"/>
        <w:ind w:left="220"/>
        <w:jc w:val="both"/>
        <w:rPr>
          <w:rFonts w:asciiTheme="minorHAnsi" w:hAnsiTheme="minorHAnsi" w:cstheme="minorHAnsi"/>
          <w:sz w:val="22"/>
          <w:szCs w:val="22"/>
          <w:highlight w:val="magenta"/>
        </w:rPr>
      </w:pPr>
    </w:p>
    <w:p w14:paraId="7DEBC717" w14:textId="77777777" w:rsidR="00B93703" w:rsidRPr="001B537C" w:rsidRDefault="00B93703" w:rsidP="006F38AD">
      <w:pPr>
        <w:pStyle w:val="BodyText"/>
        <w:ind w:left="22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The purchase or the warehouse manager during the handling of produce shall check the document to ensure the compliance with the NPOP standards. The following are the minimum requirement that will be followed during storage and handling: -</w:t>
      </w:r>
    </w:p>
    <w:p w14:paraId="5941CA12" w14:textId="77777777" w:rsidR="00B93703" w:rsidRPr="001B537C" w:rsidRDefault="00B93703" w:rsidP="006F38AD">
      <w:pPr>
        <w:pStyle w:val="BodyText"/>
        <w:ind w:left="220"/>
        <w:jc w:val="both"/>
        <w:rPr>
          <w:rFonts w:asciiTheme="minorHAnsi" w:hAnsiTheme="minorHAnsi" w:cstheme="minorHAnsi"/>
          <w:sz w:val="22"/>
          <w:szCs w:val="22"/>
          <w:highlight w:val="magenta"/>
        </w:rPr>
      </w:pPr>
    </w:p>
    <w:p w14:paraId="4BF1F32C" w14:textId="77777777" w:rsidR="00B93703" w:rsidRPr="001B537C" w:rsidRDefault="00B93703" w:rsidP="006F38AD">
      <w:pPr>
        <w:pStyle w:val="BodyText"/>
        <w:ind w:left="22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w:t>
      </w:r>
      <w:r w:rsidRPr="001B537C">
        <w:rPr>
          <w:rFonts w:asciiTheme="minorHAnsi" w:hAnsiTheme="minorHAnsi" w:cstheme="minorHAnsi"/>
          <w:sz w:val="22"/>
          <w:szCs w:val="22"/>
          <w:highlight w:val="magenta"/>
        </w:rPr>
        <w:tab/>
        <w:t>Identification of the product at all stages of product flow during transition.</w:t>
      </w:r>
    </w:p>
    <w:p w14:paraId="1C0AC8A3" w14:textId="77777777" w:rsidR="00B93703" w:rsidRPr="001B537C" w:rsidRDefault="00B93703" w:rsidP="006F38AD">
      <w:pPr>
        <w:pStyle w:val="BodyText"/>
        <w:ind w:left="22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w:t>
      </w:r>
      <w:r w:rsidRPr="001B537C">
        <w:rPr>
          <w:rFonts w:asciiTheme="minorHAnsi" w:hAnsiTheme="minorHAnsi" w:cstheme="minorHAnsi"/>
          <w:sz w:val="22"/>
          <w:szCs w:val="22"/>
          <w:highlight w:val="magenta"/>
        </w:rPr>
        <w:tab/>
        <w:t>Segregation of organic products from in-conversion products.</w:t>
      </w:r>
    </w:p>
    <w:p w14:paraId="64BFCD09" w14:textId="77777777" w:rsidR="00B93703" w:rsidRPr="001B537C" w:rsidRDefault="00B93703" w:rsidP="006F38AD">
      <w:pPr>
        <w:pStyle w:val="BodyText"/>
        <w:ind w:left="22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w:t>
      </w:r>
      <w:r w:rsidRPr="001B537C">
        <w:rPr>
          <w:rFonts w:asciiTheme="minorHAnsi" w:hAnsiTheme="minorHAnsi" w:cstheme="minorHAnsi"/>
          <w:sz w:val="22"/>
          <w:szCs w:val="22"/>
          <w:highlight w:val="magenta"/>
        </w:rPr>
        <w:tab/>
        <w:t>Fumigation of containers, irradiation / ionization, etc. are prohibited.</w:t>
      </w:r>
    </w:p>
    <w:p w14:paraId="2D29B879" w14:textId="77777777" w:rsidR="00B93703" w:rsidRPr="001B537C" w:rsidRDefault="00B93703" w:rsidP="006F38AD">
      <w:pPr>
        <w:pStyle w:val="BodyText"/>
        <w:ind w:left="22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w:t>
      </w:r>
      <w:r w:rsidRPr="001B537C">
        <w:rPr>
          <w:rFonts w:asciiTheme="minorHAnsi" w:hAnsiTheme="minorHAnsi" w:cstheme="minorHAnsi"/>
          <w:sz w:val="22"/>
          <w:szCs w:val="22"/>
          <w:highlight w:val="magenta"/>
        </w:rPr>
        <w:tab/>
      </w:r>
      <w:proofErr w:type="gramStart"/>
      <w:r w:rsidRPr="001B537C">
        <w:rPr>
          <w:rFonts w:asciiTheme="minorHAnsi" w:hAnsiTheme="minorHAnsi" w:cstheme="minorHAnsi"/>
          <w:sz w:val="22"/>
          <w:szCs w:val="22"/>
          <w:highlight w:val="magenta"/>
        </w:rPr>
        <w:t>The</w:t>
      </w:r>
      <w:proofErr w:type="gramEnd"/>
      <w:r w:rsidRPr="001B537C">
        <w:rPr>
          <w:rFonts w:asciiTheme="minorHAnsi" w:hAnsiTheme="minorHAnsi" w:cstheme="minorHAnsi"/>
          <w:sz w:val="22"/>
          <w:szCs w:val="22"/>
          <w:highlight w:val="magenta"/>
        </w:rPr>
        <w:t xml:space="preserve"> location in the warehouse during storage must be labeled as ‘organic’ or ‘in- conversion’.</w:t>
      </w:r>
    </w:p>
    <w:p w14:paraId="3496CA82" w14:textId="77777777" w:rsidR="00B93703" w:rsidRPr="001B537C" w:rsidRDefault="00B93703" w:rsidP="006F38AD">
      <w:pPr>
        <w:pStyle w:val="BodyText"/>
        <w:ind w:left="220"/>
        <w:jc w:val="both"/>
        <w:rPr>
          <w:rFonts w:asciiTheme="minorHAnsi" w:hAnsiTheme="minorHAnsi" w:cstheme="minorHAnsi"/>
          <w:sz w:val="22"/>
          <w:szCs w:val="22"/>
          <w:highlight w:val="magenta"/>
        </w:rPr>
      </w:pPr>
    </w:p>
    <w:p w14:paraId="17E39AD2" w14:textId="77777777" w:rsidR="00B93703" w:rsidRPr="001B537C" w:rsidRDefault="00B93703" w:rsidP="006F38AD">
      <w:pPr>
        <w:pStyle w:val="Heading4"/>
        <w:tabs>
          <w:tab w:val="left" w:pos="938"/>
          <w:tab w:val="left" w:pos="939"/>
        </w:tabs>
        <w:ind w:left="938"/>
        <w:rPr>
          <w:rFonts w:asciiTheme="minorHAnsi" w:eastAsia="Carlito" w:hAnsiTheme="minorHAnsi" w:cstheme="minorHAnsi"/>
          <w:b/>
          <w:bCs/>
          <w:color w:val="auto"/>
          <w:sz w:val="26"/>
          <w:szCs w:val="28"/>
          <w:highlight w:val="magenta"/>
        </w:rPr>
      </w:pPr>
      <w:r w:rsidRPr="001B537C">
        <w:rPr>
          <w:rFonts w:asciiTheme="minorHAnsi" w:eastAsia="Carlito" w:hAnsiTheme="minorHAnsi" w:cstheme="minorHAnsi"/>
          <w:b/>
          <w:bCs/>
          <w:color w:val="auto"/>
          <w:sz w:val="26"/>
          <w:szCs w:val="28"/>
          <w:highlight w:val="magenta"/>
        </w:rPr>
        <w:t>PROCESSING</w:t>
      </w:r>
    </w:p>
    <w:p w14:paraId="11B7299B" w14:textId="77777777" w:rsidR="00B93703" w:rsidRPr="001B537C" w:rsidRDefault="00B93703" w:rsidP="00B93703">
      <w:pPr>
        <w:pStyle w:val="BodyText"/>
        <w:rPr>
          <w:rFonts w:asciiTheme="minorHAnsi" w:hAnsiTheme="minorHAnsi" w:cstheme="minorHAnsi"/>
          <w:b/>
          <w:sz w:val="30"/>
          <w:highlight w:val="magenta"/>
        </w:rPr>
      </w:pPr>
    </w:p>
    <w:p w14:paraId="3AC3E571" w14:textId="77777777" w:rsidR="00B93703" w:rsidRPr="001B537C" w:rsidRDefault="00B93703" w:rsidP="006F38AD">
      <w:pPr>
        <w:pStyle w:val="BodyText"/>
        <w:ind w:left="22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During the handling of the produce, the documentation must be checked for compliance with the NPOP standards.</w:t>
      </w:r>
    </w:p>
    <w:p w14:paraId="0845FA7E" w14:textId="77777777" w:rsidR="00B93703" w:rsidRPr="001B537C" w:rsidRDefault="00B93703" w:rsidP="006F38AD">
      <w:pPr>
        <w:pStyle w:val="BodyText"/>
        <w:ind w:left="220"/>
        <w:jc w:val="both"/>
        <w:rPr>
          <w:rFonts w:asciiTheme="minorHAnsi" w:hAnsiTheme="minorHAnsi" w:cstheme="minorHAnsi"/>
          <w:sz w:val="22"/>
          <w:szCs w:val="22"/>
          <w:highlight w:val="magenta"/>
        </w:rPr>
      </w:pPr>
    </w:p>
    <w:p w14:paraId="7FA77076" w14:textId="77777777" w:rsidR="00B93703" w:rsidRPr="001B537C" w:rsidRDefault="00B93703" w:rsidP="006F38AD">
      <w:pPr>
        <w:pStyle w:val="BodyText"/>
        <w:ind w:left="22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w:t>
      </w:r>
      <w:r w:rsidRPr="001B537C">
        <w:rPr>
          <w:rFonts w:asciiTheme="minorHAnsi" w:hAnsiTheme="minorHAnsi" w:cstheme="minorHAnsi"/>
          <w:sz w:val="22"/>
          <w:szCs w:val="22"/>
          <w:highlight w:val="magenta"/>
        </w:rPr>
        <w:tab/>
        <w:t>Central Processing Units will be inspected by the external inspection and certification body.</w:t>
      </w:r>
    </w:p>
    <w:p w14:paraId="55926404" w14:textId="77777777" w:rsidR="00B93703" w:rsidRPr="001B537C" w:rsidRDefault="00B93703" w:rsidP="006F38AD">
      <w:pPr>
        <w:pStyle w:val="BodyText"/>
        <w:ind w:left="22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w:t>
      </w:r>
      <w:r w:rsidRPr="001B537C">
        <w:rPr>
          <w:rFonts w:asciiTheme="minorHAnsi" w:hAnsiTheme="minorHAnsi" w:cstheme="minorHAnsi"/>
          <w:sz w:val="22"/>
          <w:szCs w:val="22"/>
          <w:highlight w:val="magenta"/>
        </w:rPr>
        <w:tab/>
        <w:t>Ingredients and processing aids must be used as defined in Annexe-4 and 5 of Section-3 of NPOP standards.</w:t>
      </w:r>
    </w:p>
    <w:p w14:paraId="6C13BEBF" w14:textId="77777777" w:rsidR="00B93703" w:rsidRPr="001B537C" w:rsidRDefault="00B93703" w:rsidP="006F38AD">
      <w:pPr>
        <w:pStyle w:val="BodyText"/>
        <w:ind w:left="220"/>
        <w:jc w:val="both"/>
        <w:rPr>
          <w:rFonts w:asciiTheme="minorHAnsi" w:hAnsiTheme="minorHAnsi" w:cstheme="minorHAnsi"/>
          <w:sz w:val="22"/>
          <w:szCs w:val="22"/>
          <w:highlight w:val="magenta"/>
        </w:rPr>
      </w:pPr>
      <w:r w:rsidRPr="001B537C">
        <w:rPr>
          <w:rFonts w:asciiTheme="minorHAnsi" w:hAnsiTheme="minorHAnsi" w:cstheme="minorHAnsi"/>
          <w:sz w:val="22"/>
          <w:szCs w:val="22"/>
          <w:highlight w:val="magenta"/>
        </w:rPr>
        <w:t>x</w:t>
      </w:r>
      <w:r w:rsidRPr="001B537C">
        <w:rPr>
          <w:rFonts w:asciiTheme="minorHAnsi" w:hAnsiTheme="minorHAnsi" w:cstheme="minorHAnsi"/>
          <w:sz w:val="22"/>
          <w:szCs w:val="22"/>
          <w:highlight w:val="magenta"/>
        </w:rPr>
        <w:tab/>
        <w:t>During the product flow (transition), the products should be separated from non- organic products.</w:t>
      </w:r>
    </w:p>
    <w:p w14:paraId="4C89A8A9" w14:textId="77777777" w:rsidR="00B93703" w:rsidRPr="004C138D" w:rsidRDefault="00B93703" w:rsidP="006F38AD">
      <w:pPr>
        <w:pStyle w:val="BodyText"/>
        <w:ind w:left="220"/>
        <w:jc w:val="both"/>
        <w:rPr>
          <w:rFonts w:asciiTheme="minorHAnsi" w:hAnsiTheme="minorHAnsi" w:cstheme="minorHAnsi"/>
          <w:sz w:val="22"/>
          <w:szCs w:val="22"/>
        </w:rPr>
      </w:pPr>
      <w:r w:rsidRPr="001B537C">
        <w:rPr>
          <w:rFonts w:asciiTheme="minorHAnsi" w:hAnsiTheme="minorHAnsi" w:cstheme="minorHAnsi"/>
          <w:sz w:val="22"/>
          <w:szCs w:val="22"/>
          <w:highlight w:val="magenta"/>
        </w:rPr>
        <w:t>x</w:t>
      </w:r>
      <w:r w:rsidRPr="001B537C">
        <w:rPr>
          <w:rFonts w:asciiTheme="minorHAnsi" w:hAnsiTheme="minorHAnsi" w:cstheme="minorHAnsi"/>
          <w:sz w:val="22"/>
          <w:szCs w:val="22"/>
          <w:highlight w:val="magenta"/>
        </w:rPr>
        <w:tab/>
      </w:r>
      <w:proofErr w:type="gramStart"/>
      <w:r w:rsidRPr="001B537C">
        <w:rPr>
          <w:rFonts w:asciiTheme="minorHAnsi" w:hAnsiTheme="minorHAnsi" w:cstheme="minorHAnsi"/>
          <w:sz w:val="22"/>
          <w:szCs w:val="22"/>
          <w:highlight w:val="magenta"/>
        </w:rPr>
        <w:t>The</w:t>
      </w:r>
      <w:proofErr w:type="gramEnd"/>
      <w:r w:rsidRPr="001B537C">
        <w:rPr>
          <w:rFonts w:asciiTheme="minorHAnsi" w:hAnsiTheme="minorHAnsi" w:cstheme="minorHAnsi"/>
          <w:sz w:val="22"/>
          <w:szCs w:val="22"/>
          <w:highlight w:val="magenta"/>
        </w:rPr>
        <w:t xml:space="preserve"> processing steps will be documented.</w:t>
      </w:r>
    </w:p>
    <w:p w14:paraId="1D0AEAD2" w14:textId="77777777" w:rsidR="00D87506" w:rsidRPr="004C138D" w:rsidRDefault="00B60A1B">
      <w:pPr>
        <w:pStyle w:val="Heading1"/>
        <w:ind w:right="3291"/>
        <w:rPr>
          <w:rFonts w:asciiTheme="minorHAnsi" w:hAnsiTheme="minorHAnsi" w:cstheme="minorHAnsi"/>
        </w:rPr>
      </w:pPr>
      <w:bookmarkStart w:id="3" w:name="_bookmark2"/>
      <w:bookmarkEnd w:id="3"/>
      <w:r w:rsidRPr="004C138D">
        <w:rPr>
          <w:rFonts w:asciiTheme="minorHAnsi" w:hAnsiTheme="minorHAnsi" w:cstheme="minorHAnsi"/>
          <w:u w:val="thick"/>
        </w:rPr>
        <w:t>SECTION – 3</w:t>
      </w:r>
    </w:p>
    <w:p w14:paraId="46DF4EBC" w14:textId="77777777" w:rsidR="00D87506" w:rsidRPr="004C138D" w:rsidRDefault="00D87506">
      <w:pPr>
        <w:pStyle w:val="BodyText"/>
        <w:spacing w:before="4"/>
        <w:rPr>
          <w:rFonts w:asciiTheme="minorHAnsi" w:hAnsiTheme="minorHAnsi" w:cstheme="minorHAnsi"/>
          <w:b/>
          <w:sz w:val="16"/>
        </w:rPr>
      </w:pPr>
    </w:p>
    <w:p w14:paraId="7FDC50F8" w14:textId="5115ECA6" w:rsidR="00D87506" w:rsidRPr="00EB695E" w:rsidRDefault="00DC2F9D" w:rsidP="00DC2F9D">
      <w:pPr>
        <w:pStyle w:val="Heading2"/>
        <w:tabs>
          <w:tab w:val="left" w:pos="1660"/>
          <w:tab w:val="left" w:pos="1661"/>
        </w:tabs>
        <w:ind w:left="0"/>
        <w:rPr>
          <w:rFonts w:asciiTheme="minorHAnsi" w:hAnsiTheme="minorHAnsi" w:cstheme="minorHAnsi"/>
          <w:highlight w:val="magenta"/>
        </w:rPr>
      </w:pPr>
      <w:r w:rsidRPr="004C138D">
        <w:rPr>
          <w:rFonts w:asciiTheme="minorHAnsi" w:hAnsiTheme="minorHAnsi" w:cstheme="minorHAnsi"/>
          <w:color w:val="001F5F"/>
        </w:rPr>
        <w:tab/>
      </w:r>
      <w:r w:rsidR="00B60A1B" w:rsidRPr="00EB695E">
        <w:rPr>
          <w:rFonts w:asciiTheme="minorHAnsi" w:hAnsiTheme="minorHAnsi" w:cstheme="minorHAnsi"/>
          <w:color w:val="001F5F"/>
          <w:highlight w:val="magenta"/>
        </w:rPr>
        <w:t>Compliance of Livestock and Poultry</w:t>
      </w:r>
      <w:r w:rsidRPr="00EB695E">
        <w:rPr>
          <w:rFonts w:asciiTheme="minorHAnsi" w:hAnsiTheme="minorHAnsi" w:cstheme="minorHAnsi"/>
          <w:color w:val="001F5F"/>
          <w:highlight w:val="magenta"/>
        </w:rPr>
        <w:t xml:space="preserve"> and their </w:t>
      </w:r>
      <w:r w:rsidR="00B60A1B" w:rsidRPr="00EB695E">
        <w:rPr>
          <w:rFonts w:asciiTheme="minorHAnsi" w:hAnsiTheme="minorHAnsi" w:cstheme="minorHAnsi"/>
          <w:color w:val="001F5F"/>
          <w:highlight w:val="magenta"/>
        </w:rPr>
        <w:t>derived Products, Ingredients, and</w:t>
      </w:r>
      <w:r w:rsidR="00B60A1B" w:rsidRPr="00EB695E">
        <w:rPr>
          <w:rFonts w:asciiTheme="minorHAnsi" w:hAnsiTheme="minorHAnsi" w:cstheme="minorHAnsi"/>
          <w:color w:val="001F5F"/>
          <w:spacing w:val="-8"/>
          <w:highlight w:val="magenta"/>
        </w:rPr>
        <w:t xml:space="preserve"> </w:t>
      </w:r>
      <w:r w:rsidR="00B60A1B" w:rsidRPr="00EB695E">
        <w:rPr>
          <w:rFonts w:asciiTheme="minorHAnsi" w:hAnsiTheme="minorHAnsi" w:cstheme="minorHAnsi"/>
          <w:color w:val="001F5F"/>
          <w:highlight w:val="magenta"/>
        </w:rPr>
        <w:t>Inputs</w:t>
      </w:r>
    </w:p>
    <w:p w14:paraId="7D70CB25" w14:textId="77777777" w:rsidR="00DC2F9D" w:rsidRPr="00EB695E" w:rsidRDefault="00DC2F9D" w:rsidP="00DC2F9D">
      <w:pPr>
        <w:pStyle w:val="Heading2"/>
        <w:tabs>
          <w:tab w:val="left" w:pos="1660"/>
          <w:tab w:val="left" w:pos="1661"/>
        </w:tabs>
        <w:rPr>
          <w:rFonts w:asciiTheme="minorHAnsi" w:hAnsiTheme="minorHAnsi" w:cstheme="minorHAnsi"/>
          <w:b w:val="0"/>
          <w:bCs w:val="0"/>
          <w:color w:val="001F5F"/>
          <w:highlight w:val="magenta"/>
        </w:rPr>
      </w:pPr>
    </w:p>
    <w:p w14:paraId="6BB89941" w14:textId="26A755A3" w:rsidR="00DC2F9D" w:rsidRPr="00EB695E" w:rsidRDefault="00DC2F9D" w:rsidP="00DC2F9D">
      <w:pPr>
        <w:pStyle w:val="Heading2"/>
        <w:tabs>
          <w:tab w:val="left" w:pos="1660"/>
          <w:tab w:val="left" w:pos="1661"/>
        </w:tabs>
        <w:rPr>
          <w:rFonts w:asciiTheme="minorHAnsi" w:hAnsiTheme="minorHAnsi" w:cstheme="minorHAnsi"/>
          <w:color w:val="001F5F"/>
          <w:highlight w:val="magenta"/>
        </w:rPr>
      </w:pPr>
      <w:r w:rsidRPr="00EB695E">
        <w:rPr>
          <w:rFonts w:asciiTheme="minorHAnsi" w:hAnsiTheme="minorHAnsi" w:cstheme="minorHAnsi"/>
          <w:color w:val="001F5F"/>
          <w:highlight w:val="magenta"/>
        </w:rPr>
        <w:t>3.1 Livestock and poultry for meat production</w:t>
      </w:r>
    </w:p>
    <w:p w14:paraId="7C889593" w14:textId="77777777" w:rsidR="00DC2F9D" w:rsidRPr="00EB695E" w:rsidRDefault="00DC2F9D" w:rsidP="00DC2F9D">
      <w:pPr>
        <w:pStyle w:val="Heading2"/>
        <w:tabs>
          <w:tab w:val="left" w:pos="1660"/>
          <w:tab w:val="left" w:pos="1661"/>
        </w:tabs>
        <w:rPr>
          <w:rFonts w:asciiTheme="minorHAnsi" w:hAnsiTheme="minorHAnsi" w:cstheme="minorHAnsi"/>
          <w:b w:val="0"/>
          <w:bCs w:val="0"/>
          <w:color w:val="001F5F"/>
          <w:highlight w:val="magenta"/>
        </w:rPr>
      </w:pPr>
    </w:p>
    <w:p w14:paraId="07F3C141" w14:textId="09BCEFEA" w:rsidR="00DC2F9D" w:rsidRPr="00EB695E" w:rsidRDefault="00DC2F9D" w:rsidP="00DC2F9D">
      <w:pPr>
        <w:pStyle w:val="Heading2"/>
        <w:tabs>
          <w:tab w:val="left" w:pos="1660"/>
          <w:tab w:val="left" w:pos="1661"/>
        </w:tabs>
        <w:rPr>
          <w:rFonts w:asciiTheme="minorHAnsi" w:hAnsiTheme="minorHAnsi" w:cstheme="minorHAnsi"/>
          <w:b w:val="0"/>
          <w:bCs w:val="0"/>
          <w:color w:val="001F5F"/>
          <w:highlight w:val="magenta"/>
        </w:rPr>
      </w:pPr>
      <w:r w:rsidRPr="00EB695E">
        <w:rPr>
          <w:rFonts w:asciiTheme="minorHAnsi" w:hAnsiTheme="minorHAnsi" w:cstheme="minorHAnsi"/>
          <w:b w:val="0"/>
          <w:bCs w:val="0"/>
          <w:color w:val="001F5F"/>
          <w:highlight w:val="magenta"/>
        </w:rPr>
        <w:t>Livestock and poultry for meat production will have the following compliance standards</w:t>
      </w:r>
    </w:p>
    <w:p w14:paraId="18CA681D" w14:textId="3269441C" w:rsidR="0095720F" w:rsidRPr="00EB695E" w:rsidRDefault="0095720F" w:rsidP="00B60A1B">
      <w:pPr>
        <w:pStyle w:val="ListParagraph"/>
        <w:numPr>
          <w:ilvl w:val="2"/>
          <w:numId w:val="39"/>
        </w:numPr>
        <w:tabs>
          <w:tab w:val="left" w:pos="2370"/>
          <w:tab w:val="left" w:pos="2371"/>
        </w:tabs>
        <w:spacing w:before="135" w:line="271" w:lineRule="auto"/>
        <w:ind w:right="2012"/>
        <w:rPr>
          <w:rFonts w:asciiTheme="minorHAnsi" w:hAnsiTheme="minorHAnsi" w:cstheme="minorHAnsi"/>
          <w:sz w:val="24"/>
          <w:highlight w:val="magenta"/>
        </w:rPr>
      </w:pPr>
      <w:r w:rsidRPr="00EB695E">
        <w:rPr>
          <w:rFonts w:asciiTheme="minorHAnsi" w:hAnsiTheme="minorHAnsi" w:cstheme="minorHAnsi"/>
          <w:sz w:val="24"/>
          <w:highlight w:val="magenta"/>
        </w:rPr>
        <w:t xml:space="preserve">Animals for meat starting from birth should demonstrate non-GM parentage </w:t>
      </w:r>
    </w:p>
    <w:p w14:paraId="7F9A97ED" w14:textId="60E7ED7C" w:rsidR="0095720F" w:rsidRPr="00EB695E" w:rsidRDefault="0095720F" w:rsidP="00B60A1B">
      <w:pPr>
        <w:pStyle w:val="ListParagraph"/>
        <w:numPr>
          <w:ilvl w:val="2"/>
          <w:numId w:val="39"/>
        </w:numPr>
        <w:tabs>
          <w:tab w:val="left" w:pos="2371"/>
        </w:tabs>
        <w:spacing w:before="52" w:line="271" w:lineRule="auto"/>
        <w:ind w:right="1489"/>
        <w:jc w:val="both"/>
        <w:rPr>
          <w:rFonts w:asciiTheme="minorHAnsi" w:hAnsiTheme="minorHAnsi" w:cstheme="minorHAnsi"/>
          <w:sz w:val="24"/>
          <w:highlight w:val="magenta"/>
        </w:rPr>
      </w:pPr>
      <w:r w:rsidRPr="00EB695E">
        <w:rPr>
          <w:rFonts w:asciiTheme="minorHAnsi" w:hAnsiTheme="minorHAnsi" w:cstheme="minorHAnsi"/>
          <w:sz w:val="24"/>
          <w:highlight w:val="magenta"/>
        </w:rPr>
        <w:t>In case of poultry (both for eggs and for meat) the eggs of the hatched hens should be traceable to non-GM parentage.</w:t>
      </w:r>
    </w:p>
    <w:p w14:paraId="6D27411F" w14:textId="6DA364E4" w:rsidR="00DC2F9D" w:rsidRPr="00EB695E" w:rsidRDefault="00DC2F9D" w:rsidP="00DC2F9D">
      <w:pPr>
        <w:pStyle w:val="Heading2"/>
        <w:tabs>
          <w:tab w:val="left" w:pos="1660"/>
          <w:tab w:val="left" w:pos="1661"/>
        </w:tabs>
        <w:ind w:left="0"/>
        <w:rPr>
          <w:rFonts w:asciiTheme="minorHAnsi" w:hAnsiTheme="minorHAnsi" w:cstheme="minorHAnsi"/>
          <w:highlight w:val="magenta"/>
        </w:rPr>
      </w:pPr>
    </w:p>
    <w:p w14:paraId="39C6C428" w14:textId="4E6899F1" w:rsidR="00DC2F9D" w:rsidRPr="00EB695E" w:rsidRDefault="00E0409E" w:rsidP="00DC2F9D">
      <w:pPr>
        <w:pStyle w:val="Heading2"/>
        <w:tabs>
          <w:tab w:val="left" w:pos="1660"/>
          <w:tab w:val="left" w:pos="1661"/>
        </w:tabs>
        <w:rPr>
          <w:rFonts w:asciiTheme="minorHAnsi" w:hAnsiTheme="minorHAnsi" w:cstheme="minorHAnsi"/>
          <w:highlight w:val="magenta"/>
        </w:rPr>
      </w:pPr>
      <w:r w:rsidRPr="00EB695E">
        <w:rPr>
          <w:rFonts w:asciiTheme="minorHAnsi" w:hAnsiTheme="minorHAnsi" w:cstheme="minorHAnsi"/>
          <w:highlight w:val="magenta"/>
        </w:rPr>
        <w:t>3.2 Livestock and Poultry Derived Products</w:t>
      </w:r>
    </w:p>
    <w:p w14:paraId="516789A9" w14:textId="696CC992" w:rsidR="00E0409E" w:rsidRPr="00EB695E" w:rsidRDefault="00E0409E">
      <w:pPr>
        <w:pStyle w:val="BodyText"/>
        <w:spacing w:before="7"/>
        <w:rPr>
          <w:rFonts w:asciiTheme="minorHAnsi" w:hAnsiTheme="minorHAnsi" w:cstheme="minorHAnsi"/>
          <w:bCs/>
          <w:highlight w:val="magenta"/>
        </w:rPr>
      </w:pPr>
      <w:r w:rsidRPr="00EB695E">
        <w:rPr>
          <w:rFonts w:asciiTheme="minorHAnsi" w:hAnsiTheme="minorHAnsi" w:cstheme="minorHAnsi"/>
          <w:b/>
          <w:sz w:val="33"/>
          <w:highlight w:val="magenta"/>
        </w:rPr>
        <w:tab/>
      </w:r>
      <w:r w:rsidRPr="00EB695E">
        <w:rPr>
          <w:rFonts w:asciiTheme="minorHAnsi" w:hAnsiTheme="minorHAnsi" w:cstheme="minorHAnsi"/>
          <w:b/>
          <w:sz w:val="33"/>
          <w:highlight w:val="magenta"/>
        </w:rPr>
        <w:tab/>
      </w:r>
      <w:r w:rsidRPr="00EB695E">
        <w:rPr>
          <w:rFonts w:asciiTheme="minorHAnsi" w:hAnsiTheme="minorHAnsi" w:cstheme="minorHAnsi"/>
          <w:bCs/>
          <w:highlight w:val="magenta"/>
        </w:rPr>
        <w:t>The following products of livestock and poultry are covered under the scope of this standard:</w:t>
      </w:r>
    </w:p>
    <w:p w14:paraId="0D7DE87E" w14:textId="4CCCBA19" w:rsidR="00E0409E" w:rsidRPr="00EB695E" w:rsidRDefault="00E0409E" w:rsidP="00B60A1B">
      <w:pPr>
        <w:pStyle w:val="BodyText"/>
        <w:numPr>
          <w:ilvl w:val="0"/>
          <w:numId w:val="40"/>
        </w:numPr>
        <w:spacing w:before="7"/>
        <w:rPr>
          <w:rFonts w:asciiTheme="minorHAnsi" w:hAnsiTheme="minorHAnsi" w:cstheme="minorHAnsi"/>
          <w:bCs/>
          <w:highlight w:val="magenta"/>
        </w:rPr>
      </w:pPr>
      <w:r w:rsidRPr="00EB695E">
        <w:rPr>
          <w:rFonts w:asciiTheme="minorHAnsi" w:hAnsiTheme="minorHAnsi" w:cstheme="minorHAnsi"/>
          <w:bCs/>
          <w:highlight w:val="magenta"/>
        </w:rPr>
        <w:t>Milk</w:t>
      </w:r>
    </w:p>
    <w:p w14:paraId="650C21A1" w14:textId="78AFB3BA" w:rsidR="00E0409E" w:rsidRPr="00EB695E" w:rsidRDefault="00E0409E" w:rsidP="00B60A1B">
      <w:pPr>
        <w:pStyle w:val="BodyText"/>
        <w:numPr>
          <w:ilvl w:val="0"/>
          <w:numId w:val="40"/>
        </w:numPr>
        <w:spacing w:before="7"/>
        <w:rPr>
          <w:rFonts w:asciiTheme="minorHAnsi" w:hAnsiTheme="minorHAnsi" w:cstheme="minorHAnsi"/>
          <w:bCs/>
          <w:highlight w:val="magenta"/>
        </w:rPr>
      </w:pPr>
      <w:r w:rsidRPr="00EB695E">
        <w:rPr>
          <w:rFonts w:asciiTheme="minorHAnsi" w:hAnsiTheme="minorHAnsi" w:cstheme="minorHAnsi"/>
          <w:bCs/>
          <w:highlight w:val="magenta"/>
        </w:rPr>
        <w:t>Eggs</w:t>
      </w:r>
    </w:p>
    <w:p w14:paraId="078ED279" w14:textId="4A742EAA" w:rsidR="00E0409E" w:rsidRPr="00EB695E" w:rsidRDefault="00E0409E" w:rsidP="00B60A1B">
      <w:pPr>
        <w:pStyle w:val="BodyText"/>
        <w:numPr>
          <w:ilvl w:val="0"/>
          <w:numId w:val="40"/>
        </w:numPr>
        <w:spacing w:before="7"/>
        <w:rPr>
          <w:rFonts w:asciiTheme="minorHAnsi" w:hAnsiTheme="minorHAnsi" w:cstheme="minorHAnsi"/>
          <w:bCs/>
          <w:highlight w:val="magenta"/>
        </w:rPr>
      </w:pPr>
      <w:r w:rsidRPr="00EB695E">
        <w:rPr>
          <w:rFonts w:asciiTheme="minorHAnsi" w:hAnsiTheme="minorHAnsi" w:cstheme="minorHAnsi"/>
          <w:bCs/>
          <w:highlight w:val="magenta"/>
        </w:rPr>
        <w:t>Honey</w:t>
      </w:r>
    </w:p>
    <w:p w14:paraId="71F593EA" w14:textId="3BA2495F" w:rsidR="00E0409E" w:rsidRPr="00EB695E" w:rsidRDefault="00E0409E" w:rsidP="00B60A1B">
      <w:pPr>
        <w:pStyle w:val="BodyText"/>
        <w:numPr>
          <w:ilvl w:val="0"/>
          <w:numId w:val="40"/>
        </w:numPr>
        <w:spacing w:before="7"/>
        <w:rPr>
          <w:rFonts w:asciiTheme="minorHAnsi" w:hAnsiTheme="minorHAnsi" w:cstheme="minorHAnsi"/>
          <w:bCs/>
          <w:highlight w:val="magenta"/>
        </w:rPr>
      </w:pPr>
      <w:r w:rsidRPr="00EB695E">
        <w:rPr>
          <w:rFonts w:asciiTheme="minorHAnsi" w:hAnsiTheme="minorHAnsi" w:cstheme="minorHAnsi"/>
          <w:bCs/>
          <w:highlight w:val="magenta"/>
        </w:rPr>
        <w:t>Wool</w:t>
      </w:r>
    </w:p>
    <w:p w14:paraId="5BE58DF0" w14:textId="0424809D" w:rsidR="00E0409E" w:rsidRPr="00EB695E" w:rsidRDefault="00E0409E" w:rsidP="00E0409E">
      <w:pPr>
        <w:pStyle w:val="BodyText"/>
        <w:spacing w:before="7"/>
        <w:ind w:left="1440"/>
        <w:rPr>
          <w:rFonts w:asciiTheme="minorHAnsi" w:hAnsiTheme="minorHAnsi" w:cstheme="minorHAnsi"/>
          <w:bCs/>
          <w:highlight w:val="magenta"/>
        </w:rPr>
      </w:pPr>
    </w:p>
    <w:p w14:paraId="0640ED95" w14:textId="152AC9EB" w:rsidR="00E0409E" w:rsidRPr="00EB695E" w:rsidRDefault="00E0409E" w:rsidP="00E0409E">
      <w:pPr>
        <w:tabs>
          <w:tab w:val="left" w:pos="2371"/>
        </w:tabs>
        <w:spacing w:before="52" w:line="271" w:lineRule="auto"/>
        <w:ind w:left="1440" w:right="1489"/>
        <w:jc w:val="both"/>
        <w:rPr>
          <w:rFonts w:asciiTheme="minorHAnsi" w:hAnsiTheme="minorHAnsi" w:cstheme="minorHAnsi"/>
          <w:sz w:val="24"/>
          <w:highlight w:val="magenta"/>
        </w:rPr>
      </w:pPr>
      <w:r w:rsidRPr="00EB695E">
        <w:rPr>
          <w:rFonts w:asciiTheme="minorHAnsi" w:hAnsiTheme="minorHAnsi" w:cstheme="minorHAnsi"/>
          <w:sz w:val="24"/>
          <w:highlight w:val="magenta"/>
        </w:rPr>
        <w:t>For Milk</w:t>
      </w:r>
      <w:r w:rsidR="008010A5" w:rsidRPr="00EB695E">
        <w:rPr>
          <w:rFonts w:asciiTheme="minorHAnsi" w:hAnsiTheme="minorHAnsi" w:cstheme="minorHAnsi"/>
          <w:sz w:val="24"/>
          <w:highlight w:val="magenta"/>
        </w:rPr>
        <w:t>, Wool and Egg</w:t>
      </w:r>
      <w:r w:rsidRPr="00EB695E">
        <w:rPr>
          <w:rFonts w:asciiTheme="minorHAnsi" w:hAnsiTheme="minorHAnsi" w:cstheme="minorHAnsi"/>
          <w:sz w:val="24"/>
          <w:highlight w:val="magenta"/>
        </w:rPr>
        <w:t xml:space="preserve"> </w:t>
      </w:r>
      <w:r w:rsidR="008010A5" w:rsidRPr="00EB695E">
        <w:rPr>
          <w:rFonts w:asciiTheme="minorHAnsi" w:hAnsiTheme="minorHAnsi" w:cstheme="minorHAnsi"/>
          <w:sz w:val="24"/>
          <w:highlight w:val="magenta"/>
        </w:rPr>
        <w:t>P</w:t>
      </w:r>
      <w:r w:rsidRPr="00EB695E">
        <w:rPr>
          <w:rFonts w:asciiTheme="minorHAnsi" w:hAnsiTheme="minorHAnsi" w:cstheme="minorHAnsi"/>
          <w:sz w:val="24"/>
          <w:highlight w:val="magenta"/>
        </w:rPr>
        <w:t>roduction</w:t>
      </w:r>
    </w:p>
    <w:p w14:paraId="54FFADA3" w14:textId="30CBA7BB" w:rsidR="00A047CC" w:rsidRPr="00EB695E" w:rsidRDefault="00A047CC" w:rsidP="00B60A1B">
      <w:pPr>
        <w:pStyle w:val="ListParagraph"/>
        <w:numPr>
          <w:ilvl w:val="0"/>
          <w:numId w:val="43"/>
        </w:numPr>
        <w:tabs>
          <w:tab w:val="left" w:pos="2370"/>
          <w:tab w:val="left" w:pos="2371"/>
        </w:tabs>
        <w:spacing w:before="117" w:line="273" w:lineRule="auto"/>
        <w:ind w:right="1550"/>
        <w:jc w:val="both"/>
        <w:rPr>
          <w:rFonts w:asciiTheme="minorHAnsi" w:hAnsiTheme="minorHAnsi" w:cstheme="minorHAnsi"/>
          <w:sz w:val="24"/>
          <w:highlight w:val="magenta"/>
        </w:rPr>
      </w:pPr>
      <w:r w:rsidRPr="00EB695E">
        <w:rPr>
          <w:rFonts w:asciiTheme="minorHAnsi" w:hAnsiTheme="minorHAnsi" w:cstheme="minorHAnsi"/>
          <w:sz w:val="24"/>
          <w:highlight w:val="magenta"/>
        </w:rPr>
        <w:t>Milk</w:t>
      </w:r>
      <w:r w:rsidR="008010A5" w:rsidRPr="00EB695E">
        <w:rPr>
          <w:rFonts w:asciiTheme="minorHAnsi" w:hAnsiTheme="minorHAnsi" w:cstheme="minorHAnsi"/>
          <w:sz w:val="24"/>
          <w:highlight w:val="magenta"/>
        </w:rPr>
        <w:t>, Wool and egg</w:t>
      </w:r>
      <w:r w:rsidRPr="00EB695E">
        <w:rPr>
          <w:rFonts w:asciiTheme="minorHAnsi" w:hAnsiTheme="minorHAnsi" w:cstheme="minorHAnsi"/>
          <w:sz w:val="24"/>
          <w:highlight w:val="magenta"/>
        </w:rPr>
        <w:t xml:space="preserve"> can be certified as non-GM when no GM is used or applied to the milk</w:t>
      </w:r>
      <w:r w:rsidR="008010A5" w:rsidRPr="00EB695E">
        <w:rPr>
          <w:rFonts w:asciiTheme="minorHAnsi" w:hAnsiTheme="minorHAnsi" w:cstheme="minorHAnsi"/>
          <w:sz w:val="24"/>
          <w:highlight w:val="magenta"/>
        </w:rPr>
        <w:t>, wool and egg</w:t>
      </w:r>
      <w:r w:rsidRPr="00EB695E">
        <w:rPr>
          <w:rFonts w:asciiTheme="minorHAnsi" w:hAnsiTheme="minorHAnsi" w:cstheme="minorHAnsi"/>
          <w:sz w:val="24"/>
          <w:highlight w:val="magenta"/>
        </w:rPr>
        <w:t xml:space="preserve"> production animals</w:t>
      </w:r>
      <w:r w:rsidR="008010A5" w:rsidRPr="00EB695E">
        <w:rPr>
          <w:rFonts w:asciiTheme="minorHAnsi" w:hAnsiTheme="minorHAnsi" w:cstheme="minorHAnsi"/>
          <w:sz w:val="24"/>
          <w:highlight w:val="magenta"/>
        </w:rPr>
        <w:t xml:space="preserve"> or birds</w:t>
      </w:r>
      <w:r w:rsidRPr="00EB695E">
        <w:rPr>
          <w:rFonts w:asciiTheme="minorHAnsi" w:hAnsiTheme="minorHAnsi" w:cstheme="minorHAnsi"/>
          <w:sz w:val="24"/>
          <w:highlight w:val="magenta"/>
        </w:rPr>
        <w:t xml:space="preserve"> in the form of feed, fodder, medicines or in any hormonal ingestions at least 30 days prior to the initial inspections and till the remainder </w:t>
      </w:r>
      <w:r w:rsidR="008010A5" w:rsidRPr="00EB695E">
        <w:rPr>
          <w:rFonts w:asciiTheme="minorHAnsi" w:hAnsiTheme="minorHAnsi" w:cstheme="minorHAnsi"/>
          <w:sz w:val="24"/>
          <w:highlight w:val="magenta"/>
        </w:rPr>
        <w:t>of animal or bird’s life.</w:t>
      </w:r>
    </w:p>
    <w:p w14:paraId="47ED29B4" w14:textId="6CEE889F" w:rsidR="00AC044B" w:rsidRPr="00EB695E" w:rsidRDefault="00AC044B" w:rsidP="00732046">
      <w:pPr>
        <w:tabs>
          <w:tab w:val="left" w:pos="2371"/>
        </w:tabs>
        <w:spacing w:before="52" w:line="271" w:lineRule="auto"/>
        <w:ind w:left="1440" w:right="1489"/>
        <w:jc w:val="both"/>
        <w:rPr>
          <w:rFonts w:asciiTheme="minorHAnsi" w:hAnsiTheme="minorHAnsi" w:cstheme="minorHAnsi"/>
          <w:sz w:val="24"/>
          <w:highlight w:val="magenta"/>
        </w:rPr>
      </w:pPr>
    </w:p>
    <w:p w14:paraId="15FC1C92" w14:textId="4C905FEC" w:rsidR="00732046" w:rsidRPr="00EB695E" w:rsidRDefault="00732046" w:rsidP="00732046">
      <w:pPr>
        <w:tabs>
          <w:tab w:val="left" w:pos="2371"/>
        </w:tabs>
        <w:spacing w:before="52" w:line="271" w:lineRule="auto"/>
        <w:ind w:left="1440" w:right="1489"/>
        <w:jc w:val="both"/>
        <w:rPr>
          <w:rFonts w:asciiTheme="minorHAnsi" w:hAnsiTheme="minorHAnsi" w:cstheme="minorHAnsi"/>
          <w:sz w:val="24"/>
          <w:highlight w:val="magenta"/>
        </w:rPr>
      </w:pPr>
      <w:r w:rsidRPr="00EB695E">
        <w:rPr>
          <w:rFonts w:asciiTheme="minorHAnsi" w:hAnsiTheme="minorHAnsi" w:cstheme="minorHAnsi"/>
          <w:sz w:val="24"/>
          <w:highlight w:val="magenta"/>
        </w:rPr>
        <w:t>For Honey Production</w:t>
      </w:r>
      <w:r w:rsidR="004B462B" w:rsidRPr="00EB695E">
        <w:rPr>
          <w:rFonts w:asciiTheme="minorHAnsi" w:hAnsiTheme="minorHAnsi" w:cstheme="minorHAnsi"/>
          <w:sz w:val="24"/>
          <w:highlight w:val="magenta"/>
        </w:rPr>
        <w:t xml:space="preserve"> </w:t>
      </w:r>
      <w:proofErr w:type="gramStart"/>
      <w:r w:rsidR="004B462B" w:rsidRPr="00EB695E">
        <w:rPr>
          <w:rFonts w:asciiTheme="minorHAnsi" w:hAnsiTheme="minorHAnsi" w:cstheme="minorHAnsi"/>
          <w:sz w:val="24"/>
          <w:highlight w:val="magenta"/>
        </w:rPr>
        <w:t>( Refer</w:t>
      </w:r>
      <w:proofErr w:type="gramEnd"/>
      <w:r w:rsidR="004B462B" w:rsidRPr="00EB695E">
        <w:rPr>
          <w:rFonts w:asciiTheme="minorHAnsi" w:hAnsiTheme="minorHAnsi" w:cstheme="minorHAnsi"/>
          <w:sz w:val="24"/>
          <w:highlight w:val="magenta"/>
        </w:rPr>
        <w:t xml:space="preserve"> Section 4.1)</w:t>
      </w:r>
    </w:p>
    <w:p w14:paraId="78787820" w14:textId="33F98705" w:rsidR="00732046" w:rsidRPr="00EB695E" w:rsidRDefault="00050400" w:rsidP="00B60A1B">
      <w:pPr>
        <w:pStyle w:val="ListParagraph"/>
        <w:numPr>
          <w:ilvl w:val="0"/>
          <w:numId w:val="42"/>
        </w:numPr>
        <w:tabs>
          <w:tab w:val="left" w:pos="2371"/>
        </w:tabs>
        <w:spacing w:before="52" w:line="271" w:lineRule="auto"/>
        <w:ind w:right="1489"/>
        <w:jc w:val="both"/>
        <w:rPr>
          <w:rFonts w:asciiTheme="minorHAnsi" w:hAnsiTheme="minorHAnsi" w:cstheme="minorHAnsi"/>
          <w:sz w:val="24"/>
          <w:highlight w:val="magenta"/>
        </w:rPr>
      </w:pPr>
      <w:r w:rsidRPr="00EB695E">
        <w:rPr>
          <w:rFonts w:asciiTheme="minorHAnsi" w:hAnsiTheme="minorHAnsi" w:cstheme="minorHAnsi"/>
          <w:sz w:val="24"/>
          <w:highlight w:val="magenta"/>
        </w:rPr>
        <w:t>Farm Production</w:t>
      </w:r>
    </w:p>
    <w:p w14:paraId="06BD9081" w14:textId="102F3ECD" w:rsidR="00050400" w:rsidRPr="00EB695E" w:rsidRDefault="00050400" w:rsidP="00B60A1B">
      <w:pPr>
        <w:pStyle w:val="ListParagraph"/>
        <w:numPr>
          <w:ilvl w:val="0"/>
          <w:numId w:val="42"/>
        </w:numPr>
        <w:tabs>
          <w:tab w:val="left" w:pos="2371"/>
        </w:tabs>
        <w:spacing w:before="52" w:line="271" w:lineRule="auto"/>
        <w:ind w:right="1489"/>
        <w:jc w:val="both"/>
        <w:rPr>
          <w:rFonts w:asciiTheme="minorHAnsi" w:hAnsiTheme="minorHAnsi" w:cstheme="minorHAnsi"/>
          <w:sz w:val="24"/>
          <w:highlight w:val="magenta"/>
        </w:rPr>
      </w:pPr>
      <w:r w:rsidRPr="00EB695E">
        <w:rPr>
          <w:rFonts w:asciiTheme="minorHAnsi" w:hAnsiTheme="minorHAnsi" w:cstheme="minorHAnsi"/>
          <w:sz w:val="24"/>
          <w:highlight w:val="magenta"/>
        </w:rPr>
        <w:t xml:space="preserve">Wild Collection </w:t>
      </w:r>
    </w:p>
    <w:p w14:paraId="13E53137" w14:textId="77777777" w:rsidR="008010A5" w:rsidRPr="00EB695E" w:rsidRDefault="008010A5" w:rsidP="00732046">
      <w:pPr>
        <w:tabs>
          <w:tab w:val="left" w:pos="2371"/>
        </w:tabs>
        <w:spacing w:before="52" w:line="271" w:lineRule="auto"/>
        <w:ind w:left="1440" w:right="1489"/>
        <w:jc w:val="both"/>
        <w:rPr>
          <w:rFonts w:asciiTheme="minorHAnsi" w:hAnsiTheme="minorHAnsi" w:cstheme="minorHAnsi"/>
          <w:sz w:val="24"/>
          <w:highlight w:val="magenta"/>
        </w:rPr>
      </w:pPr>
    </w:p>
    <w:p w14:paraId="629B666C" w14:textId="223CDC89" w:rsidR="00732046" w:rsidRPr="00EB695E" w:rsidRDefault="00732046" w:rsidP="00732046">
      <w:pPr>
        <w:tabs>
          <w:tab w:val="left" w:pos="2371"/>
        </w:tabs>
        <w:spacing w:before="52" w:line="271" w:lineRule="auto"/>
        <w:ind w:left="1440" w:right="1489"/>
        <w:jc w:val="both"/>
        <w:rPr>
          <w:rFonts w:asciiTheme="minorHAnsi" w:hAnsiTheme="minorHAnsi" w:cstheme="minorHAnsi"/>
          <w:b/>
          <w:sz w:val="24"/>
          <w:highlight w:val="magenta"/>
        </w:rPr>
      </w:pPr>
      <w:r w:rsidRPr="00EB695E">
        <w:rPr>
          <w:rFonts w:asciiTheme="minorHAnsi" w:hAnsiTheme="minorHAnsi" w:cstheme="minorHAnsi"/>
          <w:b/>
          <w:sz w:val="24"/>
          <w:highlight w:val="magenta"/>
        </w:rPr>
        <w:t>3.3 Feed</w:t>
      </w:r>
    </w:p>
    <w:p w14:paraId="79F562CD" w14:textId="55DC42F0" w:rsidR="00732046" w:rsidRPr="00EB695E" w:rsidRDefault="00732046" w:rsidP="00732046">
      <w:pPr>
        <w:tabs>
          <w:tab w:val="left" w:pos="2371"/>
        </w:tabs>
        <w:spacing w:before="52" w:line="271" w:lineRule="auto"/>
        <w:ind w:left="1440" w:right="1489"/>
        <w:jc w:val="both"/>
        <w:rPr>
          <w:rFonts w:asciiTheme="minorHAnsi" w:hAnsiTheme="minorHAnsi" w:cstheme="minorHAnsi"/>
          <w:sz w:val="24"/>
          <w:highlight w:val="magenta"/>
        </w:rPr>
      </w:pPr>
    </w:p>
    <w:p w14:paraId="7E00E3C0" w14:textId="07A1660A" w:rsidR="00732046" w:rsidRPr="00EB695E" w:rsidRDefault="00732046" w:rsidP="006F38AD">
      <w:pPr>
        <w:pStyle w:val="ListParagraph"/>
        <w:numPr>
          <w:ilvl w:val="0"/>
          <w:numId w:val="41"/>
        </w:numPr>
        <w:tabs>
          <w:tab w:val="left" w:pos="2371"/>
        </w:tabs>
        <w:spacing w:before="52" w:line="271" w:lineRule="auto"/>
        <w:ind w:right="1489"/>
        <w:rPr>
          <w:rFonts w:asciiTheme="minorHAnsi" w:hAnsiTheme="minorHAnsi" w:cstheme="minorHAnsi"/>
          <w:b/>
          <w:sz w:val="24"/>
          <w:highlight w:val="magenta"/>
        </w:rPr>
      </w:pPr>
      <w:r w:rsidRPr="00EB695E">
        <w:rPr>
          <w:rFonts w:asciiTheme="minorHAnsi" w:hAnsiTheme="minorHAnsi" w:cstheme="minorHAnsi"/>
          <w:b/>
          <w:sz w:val="24"/>
          <w:highlight w:val="magenta"/>
        </w:rPr>
        <w:t>Green and Dry Fodder</w:t>
      </w:r>
    </w:p>
    <w:p w14:paraId="55D43AD0" w14:textId="773DC44F" w:rsidR="00B23D5F" w:rsidRPr="00EB695E" w:rsidRDefault="00B23D5F" w:rsidP="006F38AD">
      <w:pPr>
        <w:tabs>
          <w:tab w:val="left" w:pos="2371"/>
        </w:tabs>
        <w:spacing w:before="52" w:line="271" w:lineRule="auto"/>
        <w:ind w:right="1489"/>
        <w:rPr>
          <w:rFonts w:asciiTheme="minorHAnsi" w:hAnsiTheme="minorHAnsi" w:cstheme="minorHAnsi"/>
          <w:sz w:val="24"/>
          <w:highlight w:val="magenta"/>
        </w:rPr>
      </w:pPr>
      <w:r w:rsidRPr="00EB695E">
        <w:rPr>
          <w:rFonts w:asciiTheme="minorHAnsi" w:hAnsiTheme="minorHAnsi" w:cstheme="minorHAnsi"/>
          <w:sz w:val="24"/>
          <w:highlight w:val="magenta"/>
        </w:rPr>
        <w:tab/>
        <w:t xml:space="preserve">All green and dry fodder should be from non-GM verified sources. </w:t>
      </w:r>
    </w:p>
    <w:p w14:paraId="450904C2" w14:textId="2F359BC1" w:rsidR="00732046" w:rsidRPr="00EB695E" w:rsidRDefault="00732046" w:rsidP="006F38AD">
      <w:pPr>
        <w:pStyle w:val="ListParagraph"/>
        <w:numPr>
          <w:ilvl w:val="0"/>
          <w:numId w:val="41"/>
        </w:numPr>
        <w:tabs>
          <w:tab w:val="left" w:pos="2371"/>
        </w:tabs>
        <w:spacing w:before="52" w:line="271" w:lineRule="auto"/>
        <w:ind w:right="1489"/>
        <w:rPr>
          <w:rFonts w:asciiTheme="minorHAnsi" w:hAnsiTheme="minorHAnsi" w:cstheme="minorHAnsi"/>
          <w:b/>
          <w:sz w:val="24"/>
          <w:highlight w:val="magenta"/>
        </w:rPr>
      </w:pPr>
      <w:r w:rsidRPr="00EB695E">
        <w:rPr>
          <w:rFonts w:asciiTheme="minorHAnsi" w:hAnsiTheme="minorHAnsi" w:cstheme="minorHAnsi"/>
          <w:b/>
          <w:sz w:val="24"/>
          <w:highlight w:val="magenta"/>
        </w:rPr>
        <w:t>Feed Rations</w:t>
      </w:r>
    </w:p>
    <w:p w14:paraId="4F124221" w14:textId="3E526995" w:rsidR="00D87506" w:rsidRPr="004C138D" w:rsidRDefault="00B23D5F" w:rsidP="006F38AD">
      <w:pPr>
        <w:tabs>
          <w:tab w:val="left" w:pos="2371"/>
        </w:tabs>
        <w:spacing w:before="52" w:line="271" w:lineRule="auto"/>
        <w:ind w:left="1440" w:right="1489"/>
        <w:rPr>
          <w:rFonts w:asciiTheme="minorHAnsi" w:hAnsiTheme="minorHAnsi" w:cstheme="minorHAnsi"/>
          <w:sz w:val="24"/>
        </w:rPr>
        <w:sectPr w:rsidR="00D87506" w:rsidRPr="004C138D">
          <w:headerReference w:type="default" r:id="rId29"/>
          <w:footerReference w:type="default" r:id="rId30"/>
          <w:pgSz w:w="12240" w:h="15840"/>
          <w:pgMar w:top="580" w:right="480" w:bottom="920" w:left="500" w:header="55" w:footer="654" w:gutter="0"/>
          <w:cols w:space="720"/>
        </w:sectPr>
      </w:pPr>
      <w:r w:rsidRPr="00EB695E">
        <w:rPr>
          <w:rFonts w:asciiTheme="minorHAnsi" w:hAnsiTheme="minorHAnsi" w:cstheme="minorHAnsi"/>
          <w:sz w:val="24"/>
          <w:highlight w:val="magenta"/>
        </w:rPr>
        <w:tab/>
        <w:t xml:space="preserve">In case of feed rations the rations should be non-GM verified or tested to </w:t>
      </w:r>
      <w:r w:rsidR="006F38AD" w:rsidRPr="00EB695E">
        <w:rPr>
          <w:rFonts w:asciiTheme="minorHAnsi" w:hAnsiTheme="minorHAnsi" w:cstheme="minorHAnsi"/>
          <w:sz w:val="24"/>
          <w:highlight w:val="magenta"/>
        </w:rPr>
        <w:tab/>
      </w:r>
      <w:r w:rsidRPr="00EB695E">
        <w:rPr>
          <w:rFonts w:asciiTheme="minorHAnsi" w:hAnsiTheme="minorHAnsi" w:cstheme="minorHAnsi"/>
          <w:sz w:val="24"/>
          <w:highlight w:val="magenta"/>
        </w:rPr>
        <w:t>be</w:t>
      </w:r>
      <w:r w:rsidR="006F38AD" w:rsidRPr="00EB695E">
        <w:rPr>
          <w:rFonts w:asciiTheme="minorHAnsi" w:hAnsiTheme="minorHAnsi" w:cstheme="minorHAnsi"/>
          <w:sz w:val="24"/>
          <w:highlight w:val="magenta"/>
        </w:rPr>
        <w:t xml:space="preserve"> </w:t>
      </w:r>
      <w:r w:rsidRPr="00EB695E">
        <w:rPr>
          <w:rFonts w:asciiTheme="minorHAnsi" w:hAnsiTheme="minorHAnsi" w:cstheme="minorHAnsi"/>
          <w:sz w:val="24"/>
          <w:highlight w:val="magenta"/>
        </w:rPr>
        <w:t>non-GM</w:t>
      </w:r>
      <w:bookmarkStart w:id="4" w:name="_bookmark4"/>
      <w:bookmarkEnd w:id="4"/>
    </w:p>
    <w:p w14:paraId="115B0FDD" w14:textId="77777777" w:rsidR="00D87506" w:rsidRPr="004C138D" w:rsidRDefault="00D87506">
      <w:pPr>
        <w:pStyle w:val="BodyText"/>
        <w:rPr>
          <w:rFonts w:asciiTheme="minorHAnsi" w:hAnsiTheme="minorHAnsi" w:cstheme="minorHAnsi"/>
          <w:sz w:val="26"/>
        </w:rPr>
      </w:pPr>
      <w:bookmarkStart w:id="5" w:name="_bookmark8"/>
      <w:bookmarkStart w:id="6" w:name="_bookmark14"/>
      <w:bookmarkStart w:id="7" w:name="_bookmark15"/>
      <w:bookmarkEnd w:id="5"/>
      <w:bookmarkEnd w:id="6"/>
      <w:bookmarkEnd w:id="7"/>
    </w:p>
    <w:p w14:paraId="6D7C3E17" w14:textId="77777777" w:rsidR="00D87506" w:rsidRPr="004C138D" w:rsidRDefault="00B60A1B">
      <w:pPr>
        <w:pStyle w:val="Heading1"/>
        <w:ind w:left="417"/>
        <w:rPr>
          <w:rFonts w:asciiTheme="minorHAnsi" w:hAnsiTheme="minorHAnsi" w:cstheme="minorHAnsi"/>
        </w:rPr>
      </w:pPr>
      <w:r w:rsidRPr="004C138D">
        <w:rPr>
          <w:rFonts w:asciiTheme="minorHAnsi" w:hAnsiTheme="minorHAnsi" w:cstheme="minorHAnsi"/>
          <w:u w:val="thick"/>
        </w:rPr>
        <w:t>SECTION 4</w:t>
      </w:r>
    </w:p>
    <w:p w14:paraId="5266EA05" w14:textId="77777777" w:rsidR="00D87506" w:rsidRPr="004C138D" w:rsidRDefault="00D87506">
      <w:pPr>
        <w:pStyle w:val="BodyText"/>
        <w:spacing w:before="7"/>
        <w:rPr>
          <w:rFonts w:asciiTheme="minorHAnsi" w:hAnsiTheme="minorHAnsi" w:cstheme="minorHAnsi"/>
          <w:b/>
          <w:sz w:val="25"/>
        </w:rPr>
      </w:pPr>
    </w:p>
    <w:p w14:paraId="512CB0C9" w14:textId="77777777" w:rsidR="00D87506" w:rsidRPr="004C138D" w:rsidRDefault="00B60A1B">
      <w:pPr>
        <w:pStyle w:val="Heading2"/>
        <w:spacing w:before="51"/>
        <w:ind w:left="1094"/>
        <w:rPr>
          <w:rFonts w:asciiTheme="minorHAnsi" w:hAnsiTheme="minorHAnsi" w:cstheme="minorHAnsi"/>
        </w:rPr>
      </w:pPr>
      <w:r w:rsidRPr="004C138D">
        <w:rPr>
          <w:rFonts w:asciiTheme="minorHAnsi" w:hAnsiTheme="minorHAnsi" w:cstheme="minorHAnsi"/>
        </w:rPr>
        <w:t>REQUIREMENTS FOR OTHER SPECIFIED PRODUCTS, INGREDIENTS, AND INPUTS</w:t>
      </w:r>
    </w:p>
    <w:p w14:paraId="3A86E93C" w14:textId="77777777" w:rsidR="00D87506" w:rsidRPr="004C138D" w:rsidRDefault="00D87506">
      <w:pPr>
        <w:pStyle w:val="BodyText"/>
        <w:rPr>
          <w:rFonts w:asciiTheme="minorHAnsi" w:hAnsiTheme="minorHAnsi" w:cstheme="minorHAnsi"/>
          <w:b/>
        </w:rPr>
      </w:pPr>
    </w:p>
    <w:p w14:paraId="64AE70F2" w14:textId="77777777" w:rsidR="00D87506" w:rsidRPr="004C138D" w:rsidRDefault="00B60A1B">
      <w:pPr>
        <w:pStyle w:val="BodyText"/>
        <w:spacing w:before="170" w:line="276" w:lineRule="auto"/>
        <w:ind w:left="940" w:right="930"/>
        <w:rPr>
          <w:rFonts w:asciiTheme="minorHAnsi" w:hAnsiTheme="minorHAnsi" w:cstheme="minorHAnsi"/>
        </w:rPr>
      </w:pPr>
      <w:r w:rsidRPr="004C138D">
        <w:rPr>
          <w:rFonts w:asciiTheme="minorHAnsi" w:hAnsiTheme="minorHAnsi" w:cstheme="minorHAnsi"/>
        </w:rPr>
        <w:t>The following requirements are intended to complement other sections of the Standard. Where specific topics are addressed below (e.g., sampling, testing), these requirements are authoritative. Where special requirements are not given, requirements from elsewhere in the Standard apply.</w:t>
      </w:r>
    </w:p>
    <w:p w14:paraId="132FDF11" w14:textId="77777777" w:rsidR="00D87506" w:rsidRPr="004C138D" w:rsidRDefault="00B60A1B">
      <w:pPr>
        <w:pStyle w:val="Heading2"/>
        <w:numPr>
          <w:ilvl w:val="1"/>
          <w:numId w:val="24"/>
        </w:numPr>
        <w:tabs>
          <w:tab w:val="left" w:pos="1313"/>
        </w:tabs>
        <w:spacing w:before="203"/>
        <w:ind w:hanging="378"/>
        <w:jc w:val="left"/>
        <w:rPr>
          <w:rFonts w:asciiTheme="minorHAnsi" w:hAnsiTheme="minorHAnsi" w:cstheme="minorHAnsi"/>
        </w:rPr>
      </w:pPr>
      <w:r w:rsidRPr="004C138D">
        <w:rPr>
          <w:rFonts w:asciiTheme="minorHAnsi" w:hAnsiTheme="minorHAnsi" w:cstheme="minorHAnsi"/>
          <w:color w:val="4F81B9"/>
        </w:rPr>
        <w:t>Apiculture</w:t>
      </w:r>
    </w:p>
    <w:p w14:paraId="2E8D38EA" w14:textId="77777777" w:rsidR="00D87506" w:rsidRPr="004C138D" w:rsidRDefault="00B60A1B">
      <w:pPr>
        <w:pStyle w:val="BodyText"/>
        <w:spacing w:before="58"/>
        <w:ind w:left="940"/>
        <w:rPr>
          <w:rFonts w:asciiTheme="minorHAnsi" w:hAnsiTheme="minorHAnsi" w:cstheme="minorHAnsi"/>
        </w:rPr>
      </w:pPr>
      <w:r w:rsidRPr="004C138D">
        <w:rPr>
          <w:rFonts w:asciiTheme="minorHAnsi" w:hAnsiTheme="minorHAnsi" w:cstheme="minorHAnsi"/>
        </w:rPr>
        <w:t>Honey and other goods derived from apiculture must meet the following requirements:</w:t>
      </w:r>
    </w:p>
    <w:p w14:paraId="7ACD2326" w14:textId="6471290A" w:rsidR="00D87506" w:rsidRPr="004C138D" w:rsidRDefault="00B60A1B">
      <w:pPr>
        <w:pStyle w:val="ListParagraph"/>
        <w:numPr>
          <w:ilvl w:val="2"/>
          <w:numId w:val="24"/>
        </w:numPr>
        <w:tabs>
          <w:tab w:val="left" w:pos="2381"/>
        </w:tabs>
        <w:spacing w:before="166" w:line="276" w:lineRule="auto"/>
        <w:ind w:right="2029" w:hanging="720"/>
        <w:jc w:val="left"/>
        <w:rPr>
          <w:rFonts w:asciiTheme="minorHAnsi" w:hAnsiTheme="minorHAnsi" w:cstheme="minorHAnsi"/>
          <w:sz w:val="24"/>
        </w:rPr>
      </w:pPr>
      <w:r w:rsidRPr="004C138D">
        <w:rPr>
          <w:rFonts w:asciiTheme="minorHAnsi" w:hAnsiTheme="minorHAnsi" w:cstheme="minorHAnsi"/>
          <w:sz w:val="24"/>
        </w:rPr>
        <w:t>The</w:t>
      </w:r>
      <w:r w:rsidRPr="004C138D">
        <w:rPr>
          <w:rFonts w:asciiTheme="minorHAnsi" w:hAnsiTheme="minorHAnsi" w:cstheme="minorHAnsi"/>
          <w:spacing w:val="-6"/>
          <w:sz w:val="24"/>
        </w:rPr>
        <w:t xml:space="preserve"> </w:t>
      </w:r>
      <w:r w:rsidRPr="004C138D">
        <w:rPr>
          <w:rFonts w:asciiTheme="minorHAnsi" w:hAnsiTheme="minorHAnsi" w:cstheme="minorHAnsi"/>
          <w:sz w:val="24"/>
        </w:rPr>
        <w:t>bees’</w:t>
      </w:r>
      <w:r w:rsidRPr="004C138D">
        <w:rPr>
          <w:rFonts w:asciiTheme="minorHAnsi" w:hAnsiTheme="minorHAnsi" w:cstheme="minorHAnsi"/>
          <w:spacing w:val="-4"/>
          <w:sz w:val="24"/>
        </w:rPr>
        <w:t xml:space="preserve"> </w:t>
      </w:r>
      <w:r w:rsidRPr="004C138D">
        <w:rPr>
          <w:rFonts w:asciiTheme="minorHAnsi" w:hAnsiTheme="minorHAnsi" w:cstheme="minorHAnsi"/>
          <w:sz w:val="24"/>
        </w:rPr>
        <w:t>forage</w:t>
      </w:r>
      <w:r w:rsidRPr="004C138D">
        <w:rPr>
          <w:rFonts w:asciiTheme="minorHAnsi" w:hAnsiTheme="minorHAnsi" w:cstheme="minorHAnsi"/>
          <w:spacing w:val="-5"/>
          <w:sz w:val="24"/>
        </w:rPr>
        <w:t xml:space="preserve"> </w:t>
      </w:r>
      <w:r w:rsidRPr="004C138D">
        <w:rPr>
          <w:rFonts w:asciiTheme="minorHAnsi" w:hAnsiTheme="minorHAnsi" w:cstheme="minorHAnsi"/>
          <w:sz w:val="24"/>
        </w:rPr>
        <w:t>area</w:t>
      </w:r>
      <w:r w:rsidRPr="004C138D">
        <w:rPr>
          <w:rFonts w:asciiTheme="minorHAnsi" w:hAnsiTheme="minorHAnsi" w:cstheme="minorHAnsi"/>
          <w:spacing w:val="-2"/>
          <w:sz w:val="24"/>
        </w:rPr>
        <w:t xml:space="preserve"> </w:t>
      </w:r>
      <w:r w:rsidRPr="004C138D">
        <w:rPr>
          <w:rFonts w:asciiTheme="minorHAnsi" w:hAnsiTheme="minorHAnsi" w:cstheme="minorHAnsi"/>
          <w:sz w:val="24"/>
        </w:rPr>
        <w:t>(defined</w:t>
      </w:r>
      <w:r w:rsidRPr="004C138D">
        <w:rPr>
          <w:rFonts w:asciiTheme="minorHAnsi" w:hAnsiTheme="minorHAnsi" w:cstheme="minorHAnsi"/>
          <w:spacing w:val="-3"/>
          <w:sz w:val="24"/>
        </w:rPr>
        <w:t xml:space="preserve"> </w:t>
      </w:r>
      <w:r w:rsidRPr="004C138D">
        <w:rPr>
          <w:rFonts w:asciiTheme="minorHAnsi" w:hAnsiTheme="minorHAnsi" w:cstheme="minorHAnsi"/>
          <w:sz w:val="24"/>
        </w:rPr>
        <w:t>as</w:t>
      </w:r>
      <w:r w:rsidRPr="004C138D">
        <w:rPr>
          <w:rFonts w:asciiTheme="minorHAnsi" w:hAnsiTheme="minorHAnsi" w:cstheme="minorHAnsi"/>
          <w:spacing w:val="-6"/>
          <w:sz w:val="24"/>
        </w:rPr>
        <w:t xml:space="preserve"> </w:t>
      </w:r>
      <w:r w:rsidRPr="004C138D">
        <w:rPr>
          <w:rFonts w:asciiTheme="minorHAnsi" w:hAnsiTheme="minorHAnsi" w:cstheme="minorHAnsi"/>
          <w:sz w:val="24"/>
        </w:rPr>
        <w:t>the</w:t>
      </w:r>
      <w:r w:rsidRPr="004C138D">
        <w:rPr>
          <w:rFonts w:asciiTheme="minorHAnsi" w:hAnsiTheme="minorHAnsi" w:cstheme="minorHAnsi"/>
          <w:spacing w:val="-5"/>
          <w:sz w:val="24"/>
        </w:rPr>
        <w:t xml:space="preserve"> </w:t>
      </w:r>
      <w:r w:rsidRPr="004C138D">
        <w:rPr>
          <w:rFonts w:asciiTheme="minorHAnsi" w:hAnsiTheme="minorHAnsi" w:cstheme="minorHAnsi"/>
          <w:sz w:val="24"/>
        </w:rPr>
        <w:t>area</w:t>
      </w:r>
      <w:r w:rsidRPr="004C138D">
        <w:rPr>
          <w:rFonts w:asciiTheme="minorHAnsi" w:hAnsiTheme="minorHAnsi" w:cstheme="minorHAnsi"/>
          <w:spacing w:val="-3"/>
          <w:sz w:val="24"/>
        </w:rPr>
        <w:t xml:space="preserve"> </w:t>
      </w:r>
      <w:r w:rsidRPr="004C138D">
        <w:rPr>
          <w:rFonts w:asciiTheme="minorHAnsi" w:hAnsiTheme="minorHAnsi" w:cstheme="minorHAnsi"/>
          <w:sz w:val="24"/>
        </w:rPr>
        <w:t>within</w:t>
      </w:r>
      <w:r w:rsidRPr="004C138D">
        <w:rPr>
          <w:rFonts w:asciiTheme="minorHAnsi" w:hAnsiTheme="minorHAnsi" w:cstheme="minorHAnsi"/>
          <w:spacing w:val="-5"/>
          <w:sz w:val="24"/>
        </w:rPr>
        <w:t xml:space="preserve"> </w:t>
      </w:r>
      <w:r w:rsidRPr="004C138D">
        <w:rPr>
          <w:rFonts w:asciiTheme="minorHAnsi" w:hAnsiTheme="minorHAnsi" w:cstheme="minorHAnsi"/>
          <w:sz w:val="24"/>
        </w:rPr>
        <w:t>a</w:t>
      </w:r>
      <w:r w:rsidRPr="004C138D">
        <w:rPr>
          <w:rFonts w:asciiTheme="minorHAnsi" w:hAnsiTheme="minorHAnsi" w:cstheme="minorHAnsi"/>
          <w:spacing w:val="-4"/>
          <w:sz w:val="24"/>
        </w:rPr>
        <w:t xml:space="preserve"> </w:t>
      </w:r>
      <w:r w:rsidRPr="004C138D">
        <w:rPr>
          <w:rFonts w:asciiTheme="minorHAnsi" w:hAnsiTheme="minorHAnsi" w:cstheme="minorHAnsi"/>
          <w:sz w:val="24"/>
        </w:rPr>
        <w:t>4-mile</w:t>
      </w:r>
      <w:r w:rsidRPr="004C138D">
        <w:rPr>
          <w:rFonts w:asciiTheme="minorHAnsi" w:hAnsiTheme="minorHAnsi" w:cstheme="minorHAnsi"/>
          <w:spacing w:val="-1"/>
          <w:sz w:val="24"/>
        </w:rPr>
        <w:t xml:space="preserve"> </w:t>
      </w:r>
      <w:r w:rsidRPr="004C138D">
        <w:rPr>
          <w:rFonts w:asciiTheme="minorHAnsi" w:hAnsiTheme="minorHAnsi" w:cstheme="minorHAnsi"/>
          <w:sz w:val="24"/>
        </w:rPr>
        <w:t>radius</w:t>
      </w:r>
      <w:r w:rsidRPr="004C138D">
        <w:rPr>
          <w:rFonts w:asciiTheme="minorHAnsi" w:hAnsiTheme="minorHAnsi" w:cstheme="minorHAnsi"/>
          <w:spacing w:val="-4"/>
          <w:sz w:val="24"/>
        </w:rPr>
        <w:t xml:space="preserve"> </w:t>
      </w:r>
      <w:r w:rsidRPr="004C138D">
        <w:rPr>
          <w:rFonts w:asciiTheme="minorHAnsi" w:hAnsiTheme="minorHAnsi" w:cstheme="minorHAnsi"/>
          <w:spacing w:val="3"/>
          <w:sz w:val="24"/>
        </w:rPr>
        <w:t>of</w:t>
      </w:r>
      <w:r w:rsidR="006015C4" w:rsidRPr="004C138D">
        <w:rPr>
          <w:rFonts w:asciiTheme="minorHAnsi" w:hAnsiTheme="minorHAnsi" w:cstheme="minorHAnsi"/>
          <w:spacing w:val="3"/>
          <w:sz w:val="24"/>
        </w:rPr>
        <w:t xml:space="preserve"> </w:t>
      </w:r>
      <w:r w:rsidRPr="004C138D">
        <w:rPr>
          <w:rFonts w:asciiTheme="minorHAnsi" w:hAnsiTheme="minorHAnsi" w:cstheme="minorHAnsi"/>
          <w:spacing w:val="3"/>
          <w:sz w:val="24"/>
        </w:rPr>
        <w:t xml:space="preserve">the </w:t>
      </w:r>
      <w:r w:rsidRPr="004C138D">
        <w:rPr>
          <w:rFonts w:asciiTheme="minorHAnsi" w:hAnsiTheme="minorHAnsi" w:cstheme="minorHAnsi"/>
          <w:sz w:val="24"/>
        </w:rPr>
        <w:t>hives) must be sufficiently free of GM commercial</w:t>
      </w:r>
      <w:r w:rsidRPr="004C138D">
        <w:rPr>
          <w:rFonts w:asciiTheme="minorHAnsi" w:hAnsiTheme="minorHAnsi" w:cstheme="minorHAnsi"/>
          <w:spacing w:val="-23"/>
          <w:sz w:val="24"/>
        </w:rPr>
        <w:t xml:space="preserve"> </w:t>
      </w:r>
      <w:r w:rsidRPr="004C138D">
        <w:rPr>
          <w:rFonts w:asciiTheme="minorHAnsi" w:hAnsiTheme="minorHAnsi" w:cstheme="minorHAnsi"/>
          <w:sz w:val="24"/>
        </w:rPr>
        <w:t>agriculture.</w:t>
      </w:r>
    </w:p>
    <w:p w14:paraId="2ACA6736" w14:textId="216CC292" w:rsidR="00D87506" w:rsidRPr="004C138D" w:rsidRDefault="00B60A1B">
      <w:pPr>
        <w:pStyle w:val="ListParagraph"/>
        <w:numPr>
          <w:ilvl w:val="2"/>
          <w:numId w:val="24"/>
        </w:numPr>
        <w:tabs>
          <w:tab w:val="left" w:pos="2380"/>
          <w:tab w:val="left" w:pos="2381"/>
        </w:tabs>
        <w:spacing w:before="118"/>
        <w:ind w:left="2380" w:hanging="728"/>
        <w:jc w:val="left"/>
        <w:rPr>
          <w:rFonts w:asciiTheme="minorHAnsi" w:hAnsiTheme="minorHAnsi" w:cstheme="minorHAnsi"/>
          <w:sz w:val="24"/>
        </w:rPr>
      </w:pPr>
      <w:r w:rsidRPr="004C138D">
        <w:rPr>
          <w:rFonts w:asciiTheme="minorHAnsi" w:hAnsiTheme="minorHAnsi" w:cstheme="minorHAnsi"/>
          <w:sz w:val="24"/>
        </w:rPr>
        <w:t>Any supplemental bee feed must be evaluated for compliance with</w:t>
      </w:r>
      <w:hyperlink w:anchor="_bookmark21" w:history="1">
        <w:r w:rsidRPr="004C138D">
          <w:rPr>
            <w:rFonts w:asciiTheme="minorHAnsi" w:hAnsiTheme="minorHAnsi" w:cstheme="minorHAnsi"/>
            <w:color w:val="0000FF"/>
            <w:spacing w:val="-30"/>
            <w:sz w:val="24"/>
            <w:u w:val="single" w:color="0000FF"/>
          </w:rPr>
          <w:t xml:space="preserve"> </w:t>
        </w:r>
        <w:r w:rsidR="006015C4" w:rsidRPr="004C138D">
          <w:rPr>
            <w:rFonts w:asciiTheme="minorHAnsi" w:hAnsiTheme="minorHAnsi" w:cstheme="minorHAnsi"/>
            <w:color w:val="0000FF"/>
            <w:spacing w:val="-30"/>
            <w:sz w:val="24"/>
            <w:u w:val="single" w:color="0000FF"/>
          </w:rPr>
          <w:t xml:space="preserve"> </w:t>
        </w:r>
        <w:r w:rsidRPr="004C138D">
          <w:rPr>
            <w:rFonts w:asciiTheme="minorHAnsi" w:hAnsiTheme="minorHAnsi" w:cstheme="minorHAnsi"/>
            <w:color w:val="0000FF"/>
            <w:sz w:val="24"/>
            <w:u w:val="single" w:color="0000FF"/>
          </w:rPr>
          <w:t>Section5</w:t>
        </w:r>
      </w:hyperlink>
      <w:r w:rsidRPr="004C138D">
        <w:rPr>
          <w:rFonts w:asciiTheme="minorHAnsi" w:hAnsiTheme="minorHAnsi" w:cstheme="minorHAnsi"/>
          <w:sz w:val="24"/>
        </w:rPr>
        <w:t>.</w:t>
      </w:r>
    </w:p>
    <w:p w14:paraId="31E64694" w14:textId="60395159" w:rsidR="00D87506" w:rsidRPr="004C138D" w:rsidRDefault="00B60A1B">
      <w:pPr>
        <w:pStyle w:val="ListParagraph"/>
        <w:numPr>
          <w:ilvl w:val="2"/>
          <w:numId w:val="24"/>
        </w:numPr>
        <w:tabs>
          <w:tab w:val="left" w:pos="2380"/>
          <w:tab w:val="left" w:pos="2381"/>
        </w:tabs>
        <w:spacing w:before="163" w:line="278" w:lineRule="auto"/>
        <w:ind w:left="2380" w:right="1787" w:hanging="720"/>
        <w:jc w:val="left"/>
        <w:rPr>
          <w:rFonts w:asciiTheme="minorHAnsi" w:hAnsiTheme="minorHAnsi" w:cstheme="minorHAnsi"/>
          <w:sz w:val="24"/>
        </w:rPr>
      </w:pPr>
      <w:r w:rsidRPr="004C138D">
        <w:rPr>
          <w:rFonts w:asciiTheme="minorHAnsi" w:hAnsiTheme="minorHAnsi" w:cstheme="minorHAnsi"/>
          <w:sz w:val="24"/>
        </w:rPr>
        <w:t>Certified organic honey and other Inputs or Ingredients derived from certified organic apiculture may be deemed compliant with the</w:t>
      </w:r>
      <w:r w:rsidRPr="004C138D">
        <w:rPr>
          <w:rFonts w:asciiTheme="minorHAnsi" w:hAnsiTheme="minorHAnsi" w:cstheme="minorHAnsi"/>
          <w:spacing w:val="-27"/>
          <w:sz w:val="24"/>
        </w:rPr>
        <w:t xml:space="preserve"> </w:t>
      </w:r>
      <w:r w:rsidRPr="004C138D">
        <w:rPr>
          <w:rFonts w:asciiTheme="minorHAnsi" w:hAnsiTheme="minorHAnsi" w:cstheme="minorHAnsi"/>
          <w:sz w:val="24"/>
        </w:rPr>
        <w:t>Standard based on a signed Affidavit from the organic certifier. The</w:t>
      </w:r>
      <w:r w:rsidRPr="004C138D">
        <w:rPr>
          <w:rFonts w:asciiTheme="minorHAnsi" w:hAnsiTheme="minorHAnsi" w:cstheme="minorHAnsi"/>
          <w:spacing w:val="-14"/>
          <w:sz w:val="24"/>
        </w:rPr>
        <w:t xml:space="preserve"> </w:t>
      </w:r>
      <w:r w:rsidRPr="004C138D">
        <w:rPr>
          <w:rFonts w:asciiTheme="minorHAnsi" w:hAnsiTheme="minorHAnsi" w:cstheme="minorHAnsi"/>
          <w:sz w:val="24"/>
        </w:rPr>
        <w:t>Affidavit</w:t>
      </w:r>
      <w:r w:rsidR="002918D3" w:rsidRPr="004C138D">
        <w:rPr>
          <w:rFonts w:asciiTheme="minorHAnsi" w:hAnsiTheme="minorHAnsi" w:cstheme="minorHAnsi"/>
          <w:sz w:val="24"/>
        </w:rPr>
        <w:t xml:space="preserve"> </w:t>
      </w:r>
      <w:r w:rsidRPr="004C138D">
        <w:rPr>
          <w:rFonts w:asciiTheme="minorHAnsi" w:hAnsiTheme="minorHAnsi" w:cstheme="minorHAnsi"/>
          <w:sz w:val="24"/>
        </w:rPr>
        <w:t>must:</w:t>
      </w:r>
    </w:p>
    <w:p w14:paraId="6A2E6BF0" w14:textId="77777777" w:rsidR="00D87506" w:rsidRPr="004C138D" w:rsidRDefault="00B60A1B">
      <w:pPr>
        <w:pStyle w:val="ListParagraph"/>
        <w:numPr>
          <w:ilvl w:val="3"/>
          <w:numId w:val="24"/>
        </w:numPr>
        <w:tabs>
          <w:tab w:val="left" w:pos="3289"/>
        </w:tabs>
        <w:spacing w:before="115"/>
        <w:ind w:hanging="715"/>
        <w:rPr>
          <w:rFonts w:asciiTheme="minorHAnsi" w:hAnsiTheme="minorHAnsi" w:cstheme="minorHAnsi"/>
          <w:sz w:val="24"/>
        </w:rPr>
      </w:pPr>
      <w:r w:rsidRPr="004C138D">
        <w:rPr>
          <w:rFonts w:asciiTheme="minorHAnsi" w:hAnsiTheme="minorHAnsi" w:cstheme="minorHAnsi"/>
          <w:sz w:val="24"/>
        </w:rPr>
        <w:t>Meet all requirements of</w:t>
      </w:r>
      <w:hyperlink w:anchor="_bookmark46" w:history="1">
        <w:r w:rsidRPr="004C138D">
          <w:rPr>
            <w:rFonts w:asciiTheme="minorHAnsi" w:hAnsiTheme="minorHAnsi" w:cstheme="minorHAnsi"/>
            <w:color w:val="0000FF"/>
            <w:spacing w:val="-10"/>
            <w:sz w:val="24"/>
            <w:u w:val="single" w:color="0000FF"/>
          </w:rPr>
          <w:t xml:space="preserve"> </w:t>
        </w:r>
        <w:r w:rsidRPr="004C138D">
          <w:rPr>
            <w:rFonts w:asciiTheme="minorHAnsi" w:hAnsiTheme="minorHAnsi" w:cstheme="minorHAnsi"/>
            <w:color w:val="0000FF"/>
            <w:sz w:val="24"/>
            <w:u w:val="single" w:color="0000FF"/>
          </w:rPr>
          <w:t>Section9</w:t>
        </w:r>
      </w:hyperlink>
      <w:r w:rsidRPr="004C138D">
        <w:rPr>
          <w:rFonts w:asciiTheme="minorHAnsi" w:hAnsiTheme="minorHAnsi" w:cstheme="minorHAnsi"/>
          <w:sz w:val="24"/>
        </w:rPr>
        <w:t>.</w:t>
      </w:r>
    </w:p>
    <w:p w14:paraId="11EFBDAB" w14:textId="7B5EE2B7" w:rsidR="00D87506" w:rsidRPr="004C138D" w:rsidRDefault="00B60A1B">
      <w:pPr>
        <w:pStyle w:val="ListParagraph"/>
        <w:numPr>
          <w:ilvl w:val="3"/>
          <w:numId w:val="24"/>
        </w:numPr>
        <w:tabs>
          <w:tab w:val="left" w:pos="3289"/>
        </w:tabs>
        <w:spacing w:before="164" w:line="276" w:lineRule="auto"/>
        <w:ind w:left="3660" w:right="1173" w:hanging="1081"/>
        <w:rPr>
          <w:rFonts w:asciiTheme="minorHAnsi" w:hAnsiTheme="minorHAnsi" w:cstheme="minorHAnsi"/>
          <w:sz w:val="24"/>
        </w:rPr>
      </w:pPr>
      <w:r w:rsidRPr="004C138D">
        <w:rPr>
          <w:rFonts w:asciiTheme="minorHAnsi" w:hAnsiTheme="minorHAnsi" w:cstheme="minorHAnsi"/>
          <w:sz w:val="24"/>
        </w:rPr>
        <w:t xml:space="preserve">Attest that the organic certifier has confirmed that the apiary is adhering to the Organic Apiculture Standard as </w:t>
      </w:r>
      <w:r w:rsidR="006015C4" w:rsidRPr="004C138D">
        <w:rPr>
          <w:rFonts w:asciiTheme="minorHAnsi" w:hAnsiTheme="minorHAnsi" w:cstheme="minorHAnsi"/>
          <w:sz w:val="24"/>
        </w:rPr>
        <w:t xml:space="preserve">per any recognized </w:t>
      </w:r>
      <w:r w:rsidRPr="004C138D">
        <w:rPr>
          <w:rFonts w:asciiTheme="minorHAnsi" w:hAnsiTheme="minorHAnsi" w:cstheme="minorHAnsi"/>
          <w:sz w:val="24"/>
        </w:rPr>
        <w:t>Organic</w:t>
      </w:r>
      <w:r w:rsidRPr="004C138D">
        <w:rPr>
          <w:rFonts w:asciiTheme="minorHAnsi" w:hAnsiTheme="minorHAnsi" w:cstheme="minorHAnsi"/>
          <w:spacing w:val="-8"/>
          <w:sz w:val="24"/>
        </w:rPr>
        <w:t xml:space="preserve"> </w:t>
      </w:r>
      <w:r w:rsidRPr="004C138D">
        <w:rPr>
          <w:rFonts w:asciiTheme="minorHAnsi" w:hAnsiTheme="minorHAnsi" w:cstheme="minorHAnsi"/>
          <w:sz w:val="24"/>
        </w:rPr>
        <w:t>Standards.</w:t>
      </w:r>
    </w:p>
    <w:p w14:paraId="354BF6AE" w14:textId="77777777" w:rsidR="00D87506" w:rsidRPr="004C138D" w:rsidRDefault="00B60A1B">
      <w:pPr>
        <w:pStyle w:val="Heading2"/>
        <w:numPr>
          <w:ilvl w:val="1"/>
          <w:numId w:val="24"/>
        </w:numPr>
        <w:tabs>
          <w:tab w:val="left" w:pos="1313"/>
        </w:tabs>
        <w:spacing w:before="193"/>
        <w:ind w:hanging="726"/>
        <w:jc w:val="both"/>
        <w:rPr>
          <w:rFonts w:asciiTheme="minorHAnsi" w:hAnsiTheme="minorHAnsi" w:cstheme="minorHAnsi"/>
        </w:rPr>
      </w:pPr>
      <w:r w:rsidRPr="004C138D">
        <w:rPr>
          <w:rFonts w:asciiTheme="minorHAnsi" w:hAnsiTheme="minorHAnsi" w:cstheme="minorHAnsi"/>
          <w:color w:val="4F81B9"/>
        </w:rPr>
        <w:t>Beer, Wine, and</w:t>
      </w:r>
      <w:r w:rsidRPr="004C138D">
        <w:rPr>
          <w:rFonts w:asciiTheme="minorHAnsi" w:hAnsiTheme="minorHAnsi" w:cstheme="minorHAnsi"/>
          <w:color w:val="4F81B9"/>
          <w:spacing w:val="-12"/>
        </w:rPr>
        <w:t xml:space="preserve"> </w:t>
      </w:r>
      <w:r w:rsidRPr="004C138D">
        <w:rPr>
          <w:rFonts w:asciiTheme="minorHAnsi" w:hAnsiTheme="minorHAnsi" w:cstheme="minorHAnsi"/>
          <w:color w:val="4F81B9"/>
        </w:rPr>
        <w:t>Liquor</w:t>
      </w:r>
    </w:p>
    <w:p w14:paraId="3E433579" w14:textId="77777777" w:rsidR="00D87506" w:rsidRPr="004C138D" w:rsidRDefault="00B60A1B">
      <w:pPr>
        <w:pStyle w:val="ListParagraph"/>
        <w:numPr>
          <w:ilvl w:val="2"/>
          <w:numId w:val="24"/>
        </w:numPr>
        <w:tabs>
          <w:tab w:val="left" w:pos="2381"/>
        </w:tabs>
        <w:spacing w:before="67" w:line="276" w:lineRule="auto"/>
        <w:ind w:left="2380" w:right="1161" w:hanging="720"/>
        <w:jc w:val="both"/>
        <w:rPr>
          <w:rFonts w:asciiTheme="minorHAnsi" w:hAnsiTheme="minorHAnsi" w:cstheme="minorHAnsi"/>
          <w:sz w:val="24"/>
        </w:rPr>
      </w:pPr>
      <w:r w:rsidRPr="004C138D">
        <w:rPr>
          <w:rFonts w:asciiTheme="minorHAnsi" w:hAnsiTheme="minorHAnsi" w:cstheme="minorHAnsi"/>
          <w:sz w:val="24"/>
        </w:rPr>
        <w:t xml:space="preserve">Fermentation Microorganisms used in the production of beer, wine, and liquor Products, Ingredients, and Inputs are not considered Processing Aids under </w:t>
      </w:r>
      <w:r w:rsidRPr="004C138D">
        <w:rPr>
          <w:rFonts w:asciiTheme="minorHAnsi" w:hAnsiTheme="minorHAnsi" w:cstheme="minorHAnsi"/>
          <w:spacing w:val="-2"/>
          <w:sz w:val="24"/>
        </w:rPr>
        <w:t xml:space="preserve">the </w:t>
      </w:r>
      <w:r w:rsidRPr="004C138D">
        <w:rPr>
          <w:rFonts w:asciiTheme="minorHAnsi" w:hAnsiTheme="minorHAnsi" w:cstheme="minorHAnsi"/>
          <w:sz w:val="24"/>
        </w:rPr>
        <w:t>Standard,</w:t>
      </w:r>
      <w:r w:rsidRPr="004C138D">
        <w:rPr>
          <w:rFonts w:asciiTheme="minorHAnsi" w:hAnsiTheme="minorHAnsi" w:cstheme="minorHAnsi"/>
          <w:spacing w:val="-11"/>
          <w:sz w:val="24"/>
        </w:rPr>
        <w:t xml:space="preserve"> </w:t>
      </w:r>
      <w:r w:rsidRPr="004C138D">
        <w:rPr>
          <w:rFonts w:asciiTheme="minorHAnsi" w:hAnsiTheme="minorHAnsi" w:cstheme="minorHAnsi"/>
          <w:sz w:val="24"/>
        </w:rPr>
        <w:t>are</w:t>
      </w:r>
      <w:r w:rsidRPr="004C138D">
        <w:rPr>
          <w:rFonts w:asciiTheme="minorHAnsi" w:hAnsiTheme="minorHAnsi" w:cstheme="minorHAnsi"/>
          <w:spacing w:val="-11"/>
          <w:sz w:val="24"/>
        </w:rPr>
        <w:t xml:space="preserve"> </w:t>
      </w:r>
      <w:r w:rsidRPr="004C138D">
        <w:rPr>
          <w:rFonts w:asciiTheme="minorHAnsi" w:hAnsiTheme="minorHAnsi" w:cstheme="minorHAnsi"/>
          <w:sz w:val="24"/>
        </w:rPr>
        <w:t>ineligible</w:t>
      </w:r>
      <w:r w:rsidRPr="004C138D">
        <w:rPr>
          <w:rFonts w:asciiTheme="minorHAnsi" w:hAnsiTheme="minorHAnsi" w:cstheme="minorHAnsi"/>
          <w:spacing w:val="-14"/>
          <w:sz w:val="24"/>
        </w:rPr>
        <w:t xml:space="preserve"> </w:t>
      </w:r>
      <w:r w:rsidRPr="004C138D">
        <w:rPr>
          <w:rFonts w:asciiTheme="minorHAnsi" w:hAnsiTheme="minorHAnsi" w:cstheme="minorHAnsi"/>
          <w:sz w:val="24"/>
        </w:rPr>
        <w:t>for</w:t>
      </w:r>
      <w:r w:rsidRPr="004C138D">
        <w:rPr>
          <w:rFonts w:asciiTheme="minorHAnsi" w:hAnsiTheme="minorHAnsi" w:cstheme="minorHAnsi"/>
          <w:color w:val="0000FF"/>
          <w:spacing w:val="-10"/>
          <w:sz w:val="24"/>
        </w:rPr>
        <w:t xml:space="preserve"> </w:t>
      </w:r>
      <w:hyperlink w:anchor="_bookmark24" w:history="1">
        <w:r w:rsidRPr="004C138D">
          <w:rPr>
            <w:rFonts w:asciiTheme="minorHAnsi" w:hAnsiTheme="minorHAnsi" w:cstheme="minorHAnsi"/>
            <w:color w:val="0000FF"/>
            <w:sz w:val="24"/>
            <w:u w:val="single" w:color="0000FF"/>
          </w:rPr>
          <w:t>Section</w:t>
        </w:r>
        <w:r w:rsidRPr="004C138D">
          <w:rPr>
            <w:rFonts w:asciiTheme="minorHAnsi" w:hAnsiTheme="minorHAnsi" w:cstheme="minorHAnsi"/>
            <w:color w:val="0000FF"/>
            <w:spacing w:val="-11"/>
            <w:sz w:val="24"/>
            <w:u w:val="single" w:color="0000FF"/>
          </w:rPr>
          <w:t xml:space="preserve"> </w:t>
        </w:r>
        <w:r w:rsidRPr="004C138D">
          <w:rPr>
            <w:rFonts w:asciiTheme="minorHAnsi" w:hAnsiTheme="minorHAnsi" w:cstheme="minorHAnsi"/>
            <w:color w:val="0000FF"/>
            <w:sz w:val="24"/>
            <w:u w:val="single" w:color="0000FF"/>
          </w:rPr>
          <w:t>5.1.3.b</w:t>
        </w:r>
        <w:r w:rsidRPr="004C138D">
          <w:rPr>
            <w:rFonts w:asciiTheme="minorHAnsi" w:hAnsiTheme="minorHAnsi" w:cstheme="minorHAnsi"/>
            <w:sz w:val="24"/>
          </w:rPr>
          <w:t>,</w:t>
        </w:r>
        <w:r w:rsidRPr="004C138D">
          <w:rPr>
            <w:rFonts w:asciiTheme="minorHAnsi" w:hAnsiTheme="minorHAnsi" w:cstheme="minorHAnsi"/>
            <w:spacing w:val="-11"/>
            <w:sz w:val="24"/>
          </w:rPr>
          <w:t xml:space="preserve"> </w:t>
        </w:r>
      </w:hyperlink>
      <w:r w:rsidRPr="004C138D">
        <w:rPr>
          <w:rFonts w:asciiTheme="minorHAnsi" w:hAnsiTheme="minorHAnsi" w:cstheme="minorHAnsi"/>
          <w:sz w:val="24"/>
        </w:rPr>
        <w:t>and</w:t>
      </w:r>
      <w:r w:rsidRPr="004C138D">
        <w:rPr>
          <w:rFonts w:asciiTheme="minorHAnsi" w:hAnsiTheme="minorHAnsi" w:cstheme="minorHAnsi"/>
          <w:spacing w:val="-13"/>
          <w:sz w:val="24"/>
        </w:rPr>
        <w:t xml:space="preserve"> </w:t>
      </w:r>
      <w:r w:rsidRPr="004C138D">
        <w:rPr>
          <w:rFonts w:asciiTheme="minorHAnsi" w:hAnsiTheme="minorHAnsi" w:cstheme="minorHAnsi"/>
          <w:sz w:val="24"/>
        </w:rPr>
        <w:t>must</w:t>
      </w:r>
      <w:r w:rsidRPr="004C138D">
        <w:rPr>
          <w:rFonts w:asciiTheme="minorHAnsi" w:hAnsiTheme="minorHAnsi" w:cstheme="minorHAnsi"/>
          <w:spacing w:val="-14"/>
          <w:sz w:val="24"/>
        </w:rPr>
        <w:t xml:space="preserve"> </w:t>
      </w:r>
      <w:r w:rsidRPr="004C138D">
        <w:rPr>
          <w:rFonts w:asciiTheme="minorHAnsi" w:hAnsiTheme="minorHAnsi" w:cstheme="minorHAnsi"/>
          <w:sz w:val="24"/>
        </w:rPr>
        <w:t>be</w:t>
      </w:r>
      <w:r w:rsidRPr="004C138D">
        <w:rPr>
          <w:rFonts w:asciiTheme="minorHAnsi" w:hAnsiTheme="minorHAnsi" w:cstheme="minorHAnsi"/>
          <w:spacing w:val="-11"/>
          <w:sz w:val="24"/>
        </w:rPr>
        <w:t xml:space="preserve"> </w:t>
      </w:r>
      <w:proofErr w:type="gramStart"/>
      <w:r w:rsidRPr="004C138D">
        <w:rPr>
          <w:rFonts w:asciiTheme="minorHAnsi" w:hAnsiTheme="minorHAnsi" w:cstheme="minorHAnsi"/>
          <w:sz w:val="24"/>
        </w:rPr>
        <w:t>Non-GM.</w:t>
      </w:r>
      <w:proofErr w:type="gramEnd"/>
    </w:p>
    <w:p w14:paraId="336728A4" w14:textId="77777777" w:rsidR="00D87506" w:rsidRPr="004C138D" w:rsidRDefault="00B60A1B">
      <w:pPr>
        <w:pStyle w:val="ListParagraph"/>
        <w:numPr>
          <w:ilvl w:val="2"/>
          <w:numId w:val="24"/>
        </w:numPr>
        <w:tabs>
          <w:tab w:val="left" w:pos="2381"/>
        </w:tabs>
        <w:spacing w:before="117" w:line="271" w:lineRule="auto"/>
        <w:ind w:left="2380" w:right="1250" w:hanging="720"/>
        <w:jc w:val="both"/>
        <w:rPr>
          <w:rFonts w:asciiTheme="minorHAnsi" w:hAnsiTheme="minorHAnsi" w:cstheme="minorHAnsi"/>
          <w:sz w:val="24"/>
        </w:rPr>
      </w:pPr>
      <w:r w:rsidRPr="004C138D">
        <w:rPr>
          <w:rFonts w:asciiTheme="minorHAnsi" w:hAnsiTheme="minorHAnsi" w:cstheme="minorHAnsi"/>
          <w:sz w:val="24"/>
        </w:rPr>
        <w:t>Processing Aids used in the production of beer, wine, and liquor are subject to the compliance requirements</w:t>
      </w:r>
      <w:r w:rsidRPr="004C138D">
        <w:rPr>
          <w:rFonts w:asciiTheme="minorHAnsi" w:hAnsiTheme="minorHAnsi" w:cstheme="minorHAnsi"/>
          <w:spacing w:val="-6"/>
          <w:sz w:val="24"/>
        </w:rPr>
        <w:t xml:space="preserve"> </w:t>
      </w:r>
      <w:r w:rsidRPr="004C138D">
        <w:rPr>
          <w:rFonts w:asciiTheme="minorHAnsi" w:hAnsiTheme="minorHAnsi" w:cstheme="minorHAnsi"/>
          <w:sz w:val="24"/>
        </w:rPr>
        <w:t>in</w:t>
      </w:r>
      <w:hyperlink w:anchor="_bookmark1" w:history="1">
        <w:r w:rsidRPr="004C138D">
          <w:rPr>
            <w:rFonts w:asciiTheme="minorHAnsi" w:hAnsiTheme="minorHAnsi" w:cstheme="minorHAnsi"/>
            <w:color w:val="0000FF"/>
            <w:sz w:val="24"/>
            <w:u w:val="single" w:color="0000FF"/>
          </w:rPr>
          <w:t>Section2.2.2</w:t>
        </w:r>
        <w:r w:rsidRPr="004C138D">
          <w:rPr>
            <w:rFonts w:asciiTheme="minorHAnsi" w:hAnsiTheme="minorHAnsi" w:cstheme="minorHAnsi"/>
            <w:sz w:val="24"/>
          </w:rPr>
          <w:t>.</w:t>
        </w:r>
      </w:hyperlink>
    </w:p>
    <w:p w14:paraId="178EF293" w14:textId="4E454551" w:rsidR="00D87506" w:rsidRPr="004C138D" w:rsidRDefault="00B60A1B">
      <w:pPr>
        <w:pStyle w:val="ListParagraph"/>
        <w:numPr>
          <w:ilvl w:val="2"/>
          <w:numId w:val="24"/>
        </w:numPr>
        <w:tabs>
          <w:tab w:val="left" w:pos="2380"/>
          <w:tab w:val="left" w:pos="2381"/>
        </w:tabs>
        <w:spacing w:before="131" w:line="276" w:lineRule="auto"/>
        <w:ind w:left="2380" w:right="2048" w:hanging="720"/>
        <w:jc w:val="left"/>
        <w:rPr>
          <w:rFonts w:asciiTheme="minorHAnsi" w:hAnsiTheme="minorHAnsi" w:cstheme="minorHAnsi"/>
          <w:sz w:val="24"/>
        </w:rPr>
      </w:pPr>
      <w:r w:rsidRPr="004C138D">
        <w:rPr>
          <w:rFonts w:asciiTheme="minorHAnsi" w:hAnsiTheme="minorHAnsi" w:cstheme="minorHAnsi"/>
          <w:sz w:val="24"/>
        </w:rPr>
        <w:t xml:space="preserve">Inputs to the fermentation media for beer, wine, and </w:t>
      </w:r>
      <w:r w:rsidR="002918D3" w:rsidRPr="004C138D">
        <w:rPr>
          <w:rFonts w:asciiTheme="minorHAnsi" w:hAnsiTheme="minorHAnsi" w:cstheme="minorHAnsi"/>
          <w:sz w:val="24"/>
        </w:rPr>
        <w:t xml:space="preserve">liquor </w:t>
      </w:r>
      <w:r w:rsidRPr="004C138D">
        <w:rPr>
          <w:rFonts w:asciiTheme="minorHAnsi" w:hAnsiTheme="minorHAnsi" w:cstheme="minorHAnsi"/>
          <w:sz w:val="24"/>
        </w:rPr>
        <w:t>Products, Ingredients, and Inputs are classified according to their Weight Percentage as represented in the finished Product, Risk Status, and Testability and must be compliant with the appropriate compliance pathways.</w:t>
      </w:r>
    </w:p>
    <w:p w14:paraId="61FCA075" w14:textId="77777777" w:rsidR="00D87506" w:rsidRPr="004C138D" w:rsidRDefault="00B60A1B">
      <w:pPr>
        <w:pStyle w:val="ListParagraph"/>
        <w:numPr>
          <w:ilvl w:val="2"/>
          <w:numId w:val="24"/>
        </w:numPr>
        <w:tabs>
          <w:tab w:val="left" w:pos="2380"/>
          <w:tab w:val="left" w:pos="2381"/>
        </w:tabs>
        <w:spacing w:before="122" w:line="276" w:lineRule="auto"/>
        <w:ind w:left="2380" w:right="2706" w:hanging="720"/>
        <w:jc w:val="left"/>
        <w:rPr>
          <w:rFonts w:asciiTheme="minorHAnsi" w:hAnsiTheme="minorHAnsi" w:cstheme="minorHAnsi"/>
          <w:sz w:val="24"/>
        </w:rPr>
      </w:pPr>
      <w:r w:rsidRPr="004C138D">
        <w:rPr>
          <w:rFonts w:asciiTheme="minorHAnsi" w:hAnsiTheme="minorHAnsi" w:cstheme="minorHAnsi"/>
          <w:sz w:val="24"/>
        </w:rPr>
        <w:t>Beer,</w:t>
      </w:r>
      <w:r w:rsidRPr="004C138D">
        <w:rPr>
          <w:rFonts w:asciiTheme="minorHAnsi" w:hAnsiTheme="minorHAnsi" w:cstheme="minorHAnsi"/>
          <w:spacing w:val="-4"/>
          <w:sz w:val="24"/>
        </w:rPr>
        <w:t xml:space="preserve"> </w:t>
      </w:r>
      <w:r w:rsidRPr="004C138D">
        <w:rPr>
          <w:rFonts w:asciiTheme="minorHAnsi" w:hAnsiTheme="minorHAnsi" w:cstheme="minorHAnsi"/>
          <w:sz w:val="24"/>
        </w:rPr>
        <w:t>wine,</w:t>
      </w:r>
      <w:r w:rsidRPr="004C138D">
        <w:rPr>
          <w:rFonts w:asciiTheme="minorHAnsi" w:hAnsiTheme="minorHAnsi" w:cstheme="minorHAnsi"/>
          <w:spacing w:val="-3"/>
          <w:sz w:val="24"/>
        </w:rPr>
        <w:t xml:space="preserve"> </w:t>
      </w:r>
      <w:r w:rsidRPr="004C138D">
        <w:rPr>
          <w:rFonts w:asciiTheme="minorHAnsi" w:hAnsiTheme="minorHAnsi" w:cstheme="minorHAnsi"/>
          <w:sz w:val="24"/>
        </w:rPr>
        <w:t>and</w:t>
      </w:r>
      <w:r w:rsidRPr="004C138D">
        <w:rPr>
          <w:rFonts w:asciiTheme="minorHAnsi" w:hAnsiTheme="minorHAnsi" w:cstheme="minorHAnsi"/>
          <w:spacing w:val="-3"/>
          <w:sz w:val="24"/>
        </w:rPr>
        <w:t xml:space="preserve"> </w:t>
      </w:r>
      <w:r w:rsidRPr="004C138D">
        <w:rPr>
          <w:rFonts w:asciiTheme="minorHAnsi" w:hAnsiTheme="minorHAnsi" w:cstheme="minorHAnsi"/>
          <w:sz w:val="24"/>
        </w:rPr>
        <w:t>liquor</w:t>
      </w:r>
      <w:r w:rsidRPr="004C138D">
        <w:rPr>
          <w:rFonts w:asciiTheme="minorHAnsi" w:hAnsiTheme="minorHAnsi" w:cstheme="minorHAnsi"/>
          <w:spacing w:val="-5"/>
          <w:sz w:val="24"/>
        </w:rPr>
        <w:t xml:space="preserve"> </w:t>
      </w:r>
      <w:r w:rsidRPr="004C138D">
        <w:rPr>
          <w:rFonts w:asciiTheme="minorHAnsi" w:hAnsiTheme="minorHAnsi" w:cstheme="minorHAnsi"/>
          <w:sz w:val="24"/>
        </w:rPr>
        <w:t>Products</w:t>
      </w:r>
      <w:r w:rsidRPr="004C138D">
        <w:rPr>
          <w:rFonts w:asciiTheme="minorHAnsi" w:hAnsiTheme="minorHAnsi" w:cstheme="minorHAnsi"/>
          <w:spacing w:val="-6"/>
          <w:sz w:val="24"/>
        </w:rPr>
        <w:t xml:space="preserve"> </w:t>
      </w:r>
      <w:r w:rsidRPr="004C138D">
        <w:rPr>
          <w:rFonts w:asciiTheme="minorHAnsi" w:hAnsiTheme="minorHAnsi" w:cstheme="minorHAnsi"/>
          <w:sz w:val="24"/>
        </w:rPr>
        <w:t>will</w:t>
      </w:r>
      <w:r w:rsidRPr="004C138D">
        <w:rPr>
          <w:rFonts w:asciiTheme="minorHAnsi" w:hAnsiTheme="minorHAnsi" w:cstheme="minorHAnsi"/>
          <w:spacing w:val="-6"/>
          <w:sz w:val="24"/>
        </w:rPr>
        <w:t xml:space="preserve"> </w:t>
      </w:r>
      <w:r w:rsidRPr="004C138D">
        <w:rPr>
          <w:rFonts w:asciiTheme="minorHAnsi" w:hAnsiTheme="minorHAnsi" w:cstheme="minorHAnsi"/>
          <w:sz w:val="24"/>
        </w:rPr>
        <w:t>be</w:t>
      </w:r>
      <w:r w:rsidRPr="004C138D">
        <w:rPr>
          <w:rFonts w:asciiTheme="minorHAnsi" w:hAnsiTheme="minorHAnsi" w:cstheme="minorHAnsi"/>
          <w:spacing w:val="-6"/>
          <w:sz w:val="24"/>
        </w:rPr>
        <w:t xml:space="preserve"> </w:t>
      </w:r>
      <w:r w:rsidRPr="004C138D">
        <w:rPr>
          <w:rFonts w:asciiTheme="minorHAnsi" w:hAnsiTheme="minorHAnsi" w:cstheme="minorHAnsi"/>
          <w:sz w:val="24"/>
        </w:rPr>
        <w:t>held</w:t>
      </w:r>
      <w:r w:rsidRPr="004C138D">
        <w:rPr>
          <w:rFonts w:asciiTheme="minorHAnsi" w:hAnsiTheme="minorHAnsi" w:cstheme="minorHAnsi"/>
          <w:spacing w:val="-4"/>
          <w:sz w:val="24"/>
        </w:rPr>
        <w:t xml:space="preserve"> </w:t>
      </w:r>
      <w:r w:rsidRPr="004C138D">
        <w:rPr>
          <w:rFonts w:asciiTheme="minorHAnsi" w:hAnsiTheme="minorHAnsi" w:cstheme="minorHAnsi"/>
          <w:sz w:val="24"/>
        </w:rPr>
        <w:t>to</w:t>
      </w:r>
      <w:r w:rsidRPr="004C138D">
        <w:rPr>
          <w:rFonts w:asciiTheme="minorHAnsi" w:hAnsiTheme="minorHAnsi" w:cstheme="minorHAnsi"/>
          <w:spacing w:val="-6"/>
          <w:sz w:val="24"/>
        </w:rPr>
        <w:t xml:space="preserve"> </w:t>
      </w:r>
      <w:r w:rsidRPr="004C138D">
        <w:rPr>
          <w:rFonts w:asciiTheme="minorHAnsi" w:hAnsiTheme="minorHAnsi" w:cstheme="minorHAnsi"/>
          <w:sz w:val="24"/>
        </w:rPr>
        <w:t>the</w:t>
      </w:r>
      <w:r w:rsidRPr="004C138D">
        <w:rPr>
          <w:rFonts w:asciiTheme="minorHAnsi" w:hAnsiTheme="minorHAnsi" w:cstheme="minorHAnsi"/>
          <w:spacing w:val="-6"/>
          <w:sz w:val="24"/>
        </w:rPr>
        <w:t xml:space="preserve"> </w:t>
      </w:r>
      <w:r w:rsidRPr="004C138D">
        <w:rPr>
          <w:rFonts w:asciiTheme="minorHAnsi" w:hAnsiTheme="minorHAnsi" w:cstheme="minorHAnsi"/>
          <w:sz w:val="24"/>
        </w:rPr>
        <w:t>same</w:t>
      </w:r>
      <w:r w:rsidRPr="004C138D">
        <w:rPr>
          <w:rFonts w:asciiTheme="minorHAnsi" w:hAnsiTheme="minorHAnsi" w:cstheme="minorHAnsi"/>
          <w:spacing w:val="-3"/>
          <w:sz w:val="24"/>
        </w:rPr>
        <w:t xml:space="preserve"> </w:t>
      </w:r>
      <w:r w:rsidRPr="004C138D">
        <w:rPr>
          <w:rFonts w:asciiTheme="minorHAnsi" w:hAnsiTheme="minorHAnsi" w:cstheme="minorHAnsi"/>
          <w:sz w:val="24"/>
        </w:rPr>
        <w:t>level</w:t>
      </w:r>
      <w:r w:rsidRPr="004C138D">
        <w:rPr>
          <w:rFonts w:asciiTheme="minorHAnsi" w:hAnsiTheme="minorHAnsi" w:cstheme="minorHAnsi"/>
          <w:spacing w:val="-21"/>
          <w:sz w:val="24"/>
        </w:rPr>
        <w:t xml:space="preserve"> </w:t>
      </w:r>
      <w:r w:rsidRPr="004C138D">
        <w:rPr>
          <w:rFonts w:asciiTheme="minorHAnsi" w:hAnsiTheme="minorHAnsi" w:cstheme="minorHAnsi"/>
          <w:sz w:val="24"/>
        </w:rPr>
        <w:t>of evaluation as Products with Ingredient</w:t>
      </w:r>
      <w:r w:rsidRPr="004C138D">
        <w:rPr>
          <w:rFonts w:asciiTheme="minorHAnsi" w:hAnsiTheme="minorHAnsi" w:cstheme="minorHAnsi"/>
          <w:spacing w:val="-7"/>
          <w:sz w:val="24"/>
        </w:rPr>
        <w:t xml:space="preserve"> </w:t>
      </w:r>
      <w:r w:rsidRPr="004C138D">
        <w:rPr>
          <w:rFonts w:asciiTheme="minorHAnsi" w:hAnsiTheme="minorHAnsi" w:cstheme="minorHAnsi"/>
          <w:sz w:val="24"/>
        </w:rPr>
        <w:t>panels.</w:t>
      </w:r>
    </w:p>
    <w:p w14:paraId="33A4850B" w14:textId="77777777" w:rsidR="00D87506" w:rsidRPr="004C138D" w:rsidRDefault="00D87506">
      <w:pPr>
        <w:spacing w:line="276" w:lineRule="auto"/>
        <w:rPr>
          <w:rFonts w:asciiTheme="minorHAnsi" w:hAnsiTheme="minorHAnsi" w:cstheme="minorHAnsi"/>
          <w:sz w:val="24"/>
        </w:rPr>
        <w:sectPr w:rsidR="00D87506" w:rsidRPr="004C138D">
          <w:pgSz w:w="12240" w:h="15840"/>
          <w:pgMar w:top="580" w:right="480" w:bottom="920" w:left="500" w:header="55" w:footer="654" w:gutter="0"/>
          <w:cols w:space="720"/>
        </w:sectPr>
      </w:pPr>
    </w:p>
    <w:p w14:paraId="4990B6FC" w14:textId="77777777" w:rsidR="00D87506" w:rsidRPr="004C138D" w:rsidRDefault="00D87506">
      <w:pPr>
        <w:pStyle w:val="BodyText"/>
        <w:rPr>
          <w:rFonts w:asciiTheme="minorHAnsi" w:hAnsiTheme="minorHAnsi" w:cstheme="minorHAnsi"/>
          <w:sz w:val="20"/>
        </w:rPr>
      </w:pPr>
    </w:p>
    <w:p w14:paraId="4FC8C008" w14:textId="77777777" w:rsidR="00D87506" w:rsidRPr="004C138D" w:rsidRDefault="00D87506">
      <w:pPr>
        <w:pStyle w:val="BodyText"/>
        <w:rPr>
          <w:rFonts w:asciiTheme="minorHAnsi" w:hAnsiTheme="minorHAnsi" w:cstheme="minorHAnsi"/>
          <w:sz w:val="20"/>
        </w:rPr>
      </w:pPr>
    </w:p>
    <w:p w14:paraId="637BCE9E" w14:textId="77777777" w:rsidR="00D87506" w:rsidRPr="004C138D" w:rsidRDefault="00D87506">
      <w:pPr>
        <w:pStyle w:val="BodyText"/>
        <w:spacing w:before="9"/>
        <w:rPr>
          <w:rFonts w:asciiTheme="minorHAnsi" w:hAnsiTheme="minorHAnsi" w:cstheme="minorHAnsi"/>
          <w:sz w:val="27"/>
        </w:rPr>
      </w:pPr>
    </w:p>
    <w:p w14:paraId="1FB269D4" w14:textId="77777777" w:rsidR="00D87506" w:rsidRPr="004C138D" w:rsidRDefault="00B60A1B">
      <w:pPr>
        <w:pStyle w:val="Heading2"/>
        <w:numPr>
          <w:ilvl w:val="1"/>
          <w:numId w:val="24"/>
        </w:numPr>
        <w:tabs>
          <w:tab w:val="left" w:pos="1312"/>
          <w:tab w:val="left" w:pos="1313"/>
        </w:tabs>
        <w:spacing w:before="51"/>
        <w:ind w:hanging="726"/>
        <w:jc w:val="left"/>
        <w:rPr>
          <w:rFonts w:asciiTheme="minorHAnsi" w:hAnsiTheme="minorHAnsi" w:cstheme="minorHAnsi"/>
        </w:rPr>
      </w:pPr>
      <w:bookmarkStart w:id="8" w:name="_bookmark20"/>
      <w:bookmarkEnd w:id="8"/>
      <w:r w:rsidRPr="004C138D">
        <w:rPr>
          <w:rFonts w:asciiTheme="minorHAnsi" w:hAnsiTheme="minorHAnsi" w:cstheme="minorHAnsi"/>
          <w:color w:val="4F81B9"/>
        </w:rPr>
        <w:t>Microorganisms</w:t>
      </w:r>
    </w:p>
    <w:p w14:paraId="1A92A91C" w14:textId="77777777" w:rsidR="00D87506" w:rsidRPr="004C138D" w:rsidRDefault="00B60A1B">
      <w:pPr>
        <w:pStyle w:val="ListParagraph"/>
        <w:numPr>
          <w:ilvl w:val="2"/>
          <w:numId w:val="24"/>
        </w:numPr>
        <w:tabs>
          <w:tab w:val="left" w:pos="2380"/>
          <w:tab w:val="left" w:pos="2381"/>
        </w:tabs>
        <w:spacing w:before="65" w:line="276" w:lineRule="auto"/>
        <w:ind w:left="2380" w:right="1742" w:hanging="720"/>
        <w:jc w:val="left"/>
        <w:rPr>
          <w:rFonts w:asciiTheme="minorHAnsi" w:hAnsiTheme="minorHAnsi" w:cstheme="minorHAnsi"/>
          <w:sz w:val="24"/>
        </w:rPr>
      </w:pPr>
      <w:r w:rsidRPr="004C138D">
        <w:rPr>
          <w:rFonts w:asciiTheme="minorHAnsi" w:hAnsiTheme="minorHAnsi" w:cstheme="minorHAnsi"/>
          <w:sz w:val="24"/>
        </w:rPr>
        <w:t>When Microorganisms or Inputs or Ingredients derived from Microorganisms are Products or Major or Minor Ingredients, both the Microorganism</w:t>
      </w:r>
      <w:r w:rsidRPr="004C138D">
        <w:rPr>
          <w:rFonts w:asciiTheme="minorHAnsi" w:hAnsiTheme="minorHAnsi" w:cstheme="minorHAnsi"/>
          <w:spacing w:val="-4"/>
          <w:sz w:val="24"/>
        </w:rPr>
        <w:t xml:space="preserve"> </w:t>
      </w:r>
      <w:r w:rsidRPr="004C138D">
        <w:rPr>
          <w:rFonts w:asciiTheme="minorHAnsi" w:hAnsiTheme="minorHAnsi" w:cstheme="minorHAnsi"/>
          <w:sz w:val="24"/>
        </w:rPr>
        <w:t>and</w:t>
      </w:r>
      <w:r w:rsidRPr="004C138D">
        <w:rPr>
          <w:rFonts w:asciiTheme="minorHAnsi" w:hAnsiTheme="minorHAnsi" w:cstheme="minorHAnsi"/>
          <w:spacing w:val="-3"/>
          <w:sz w:val="24"/>
        </w:rPr>
        <w:t xml:space="preserve"> </w:t>
      </w:r>
      <w:r w:rsidRPr="004C138D">
        <w:rPr>
          <w:rFonts w:asciiTheme="minorHAnsi" w:hAnsiTheme="minorHAnsi" w:cstheme="minorHAnsi"/>
          <w:sz w:val="24"/>
        </w:rPr>
        <w:t>the</w:t>
      </w:r>
      <w:r w:rsidRPr="004C138D">
        <w:rPr>
          <w:rFonts w:asciiTheme="minorHAnsi" w:hAnsiTheme="minorHAnsi" w:cstheme="minorHAnsi"/>
          <w:spacing w:val="-8"/>
          <w:sz w:val="24"/>
        </w:rPr>
        <w:t xml:space="preserve"> </w:t>
      </w:r>
      <w:r w:rsidRPr="004C138D">
        <w:rPr>
          <w:rFonts w:asciiTheme="minorHAnsi" w:hAnsiTheme="minorHAnsi" w:cstheme="minorHAnsi"/>
          <w:sz w:val="24"/>
        </w:rPr>
        <w:t>Growth</w:t>
      </w:r>
      <w:r w:rsidRPr="004C138D">
        <w:rPr>
          <w:rFonts w:asciiTheme="minorHAnsi" w:hAnsiTheme="minorHAnsi" w:cstheme="minorHAnsi"/>
          <w:spacing w:val="-3"/>
          <w:sz w:val="24"/>
        </w:rPr>
        <w:t xml:space="preserve"> </w:t>
      </w:r>
      <w:r w:rsidRPr="004C138D">
        <w:rPr>
          <w:rFonts w:asciiTheme="minorHAnsi" w:hAnsiTheme="minorHAnsi" w:cstheme="minorHAnsi"/>
          <w:sz w:val="24"/>
        </w:rPr>
        <w:t>Media</w:t>
      </w:r>
      <w:r w:rsidRPr="004C138D">
        <w:rPr>
          <w:rFonts w:asciiTheme="minorHAnsi" w:hAnsiTheme="minorHAnsi" w:cstheme="minorHAnsi"/>
          <w:spacing w:val="-6"/>
          <w:sz w:val="24"/>
        </w:rPr>
        <w:t xml:space="preserve"> </w:t>
      </w:r>
      <w:r w:rsidRPr="004C138D">
        <w:rPr>
          <w:rFonts w:asciiTheme="minorHAnsi" w:hAnsiTheme="minorHAnsi" w:cstheme="minorHAnsi"/>
          <w:sz w:val="24"/>
        </w:rPr>
        <w:t>are</w:t>
      </w:r>
      <w:r w:rsidRPr="004C138D">
        <w:rPr>
          <w:rFonts w:asciiTheme="minorHAnsi" w:hAnsiTheme="minorHAnsi" w:cstheme="minorHAnsi"/>
          <w:spacing w:val="-6"/>
          <w:sz w:val="24"/>
        </w:rPr>
        <w:t xml:space="preserve"> </w:t>
      </w:r>
      <w:r w:rsidRPr="004C138D">
        <w:rPr>
          <w:rFonts w:asciiTheme="minorHAnsi" w:hAnsiTheme="minorHAnsi" w:cstheme="minorHAnsi"/>
          <w:sz w:val="24"/>
        </w:rPr>
        <w:t>within</w:t>
      </w:r>
      <w:r w:rsidRPr="004C138D">
        <w:rPr>
          <w:rFonts w:asciiTheme="minorHAnsi" w:hAnsiTheme="minorHAnsi" w:cstheme="minorHAnsi"/>
          <w:spacing w:val="-3"/>
          <w:sz w:val="24"/>
        </w:rPr>
        <w:t xml:space="preserve"> </w:t>
      </w:r>
      <w:r w:rsidRPr="004C138D">
        <w:rPr>
          <w:rFonts w:asciiTheme="minorHAnsi" w:hAnsiTheme="minorHAnsi" w:cstheme="minorHAnsi"/>
          <w:sz w:val="24"/>
        </w:rPr>
        <w:t>the</w:t>
      </w:r>
      <w:r w:rsidRPr="004C138D">
        <w:rPr>
          <w:rFonts w:asciiTheme="minorHAnsi" w:hAnsiTheme="minorHAnsi" w:cstheme="minorHAnsi"/>
          <w:spacing w:val="-3"/>
          <w:sz w:val="24"/>
        </w:rPr>
        <w:t xml:space="preserve"> </w:t>
      </w:r>
      <w:r w:rsidRPr="004C138D">
        <w:rPr>
          <w:rFonts w:asciiTheme="minorHAnsi" w:hAnsiTheme="minorHAnsi" w:cstheme="minorHAnsi"/>
          <w:sz w:val="24"/>
        </w:rPr>
        <w:t>scope</w:t>
      </w:r>
      <w:r w:rsidRPr="004C138D">
        <w:rPr>
          <w:rFonts w:asciiTheme="minorHAnsi" w:hAnsiTheme="minorHAnsi" w:cstheme="minorHAnsi"/>
          <w:spacing w:val="-2"/>
          <w:sz w:val="24"/>
        </w:rPr>
        <w:t xml:space="preserve"> </w:t>
      </w:r>
      <w:r w:rsidRPr="004C138D">
        <w:rPr>
          <w:rFonts w:asciiTheme="minorHAnsi" w:hAnsiTheme="minorHAnsi" w:cstheme="minorHAnsi"/>
          <w:sz w:val="24"/>
        </w:rPr>
        <w:t>of</w:t>
      </w:r>
      <w:r w:rsidRPr="004C138D">
        <w:rPr>
          <w:rFonts w:asciiTheme="minorHAnsi" w:hAnsiTheme="minorHAnsi" w:cstheme="minorHAnsi"/>
          <w:spacing w:val="-4"/>
          <w:sz w:val="24"/>
        </w:rPr>
        <w:t xml:space="preserve"> </w:t>
      </w:r>
      <w:r w:rsidRPr="004C138D">
        <w:rPr>
          <w:rFonts w:asciiTheme="minorHAnsi" w:hAnsiTheme="minorHAnsi" w:cstheme="minorHAnsi"/>
          <w:sz w:val="24"/>
        </w:rPr>
        <w:t>review</w:t>
      </w:r>
      <w:r w:rsidRPr="004C138D">
        <w:rPr>
          <w:rFonts w:asciiTheme="minorHAnsi" w:hAnsiTheme="minorHAnsi" w:cstheme="minorHAnsi"/>
          <w:spacing w:val="-25"/>
          <w:sz w:val="24"/>
        </w:rPr>
        <w:t xml:space="preserve"> </w:t>
      </w:r>
      <w:r w:rsidRPr="004C138D">
        <w:rPr>
          <w:rFonts w:asciiTheme="minorHAnsi" w:hAnsiTheme="minorHAnsi" w:cstheme="minorHAnsi"/>
          <w:sz w:val="24"/>
        </w:rPr>
        <w:t>and must be</w:t>
      </w:r>
      <w:r w:rsidRPr="004C138D">
        <w:rPr>
          <w:rFonts w:asciiTheme="minorHAnsi" w:hAnsiTheme="minorHAnsi" w:cstheme="minorHAnsi"/>
          <w:spacing w:val="-1"/>
          <w:sz w:val="24"/>
        </w:rPr>
        <w:t xml:space="preserve"> </w:t>
      </w:r>
      <w:r w:rsidRPr="004C138D">
        <w:rPr>
          <w:rFonts w:asciiTheme="minorHAnsi" w:hAnsiTheme="minorHAnsi" w:cstheme="minorHAnsi"/>
          <w:sz w:val="24"/>
        </w:rPr>
        <w:t>compliant.</w:t>
      </w:r>
    </w:p>
    <w:p w14:paraId="076E4867" w14:textId="77777777" w:rsidR="00D87506" w:rsidRPr="004C138D" w:rsidRDefault="00B60A1B">
      <w:pPr>
        <w:pStyle w:val="ListParagraph"/>
        <w:numPr>
          <w:ilvl w:val="2"/>
          <w:numId w:val="24"/>
        </w:numPr>
        <w:tabs>
          <w:tab w:val="left" w:pos="2380"/>
          <w:tab w:val="left" w:pos="2381"/>
        </w:tabs>
        <w:spacing w:before="116" w:line="276" w:lineRule="auto"/>
        <w:ind w:left="2380" w:right="2642" w:hanging="720"/>
        <w:jc w:val="left"/>
        <w:rPr>
          <w:rFonts w:asciiTheme="minorHAnsi" w:hAnsiTheme="minorHAnsi" w:cstheme="minorHAnsi"/>
          <w:sz w:val="24"/>
        </w:rPr>
      </w:pPr>
      <w:r w:rsidRPr="004C138D">
        <w:rPr>
          <w:rFonts w:asciiTheme="minorHAnsi" w:hAnsiTheme="minorHAnsi" w:cstheme="minorHAnsi"/>
          <w:sz w:val="24"/>
        </w:rPr>
        <w:t>An Affidavit meeting all the requirements of</w:t>
      </w:r>
      <w:r w:rsidRPr="004C138D">
        <w:rPr>
          <w:rFonts w:asciiTheme="minorHAnsi" w:hAnsiTheme="minorHAnsi" w:cstheme="minorHAnsi"/>
          <w:color w:val="0000FF"/>
          <w:sz w:val="24"/>
        </w:rPr>
        <w:t xml:space="preserve"> </w:t>
      </w:r>
      <w:hyperlink w:anchor="_bookmark48" w:history="1">
        <w:r w:rsidRPr="004C138D">
          <w:rPr>
            <w:rFonts w:asciiTheme="minorHAnsi" w:hAnsiTheme="minorHAnsi" w:cstheme="minorHAnsi"/>
            <w:color w:val="0000FF"/>
            <w:u w:val="single" w:color="0000FF"/>
          </w:rPr>
          <w:t>Secti</w:t>
        </w:r>
      </w:hyperlink>
      <w:hyperlink w:anchor="_bookmark48" w:history="1">
        <w:r w:rsidRPr="004C138D">
          <w:rPr>
            <w:rFonts w:asciiTheme="minorHAnsi" w:hAnsiTheme="minorHAnsi" w:cstheme="minorHAnsi"/>
            <w:color w:val="0000FF"/>
            <w:u w:val="single" w:color="0000FF"/>
          </w:rPr>
          <w:t>on 9.2</w:t>
        </w:r>
        <w:r w:rsidRPr="004C138D">
          <w:rPr>
            <w:rFonts w:asciiTheme="minorHAnsi" w:hAnsiTheme="minorHAnsi" w:cstheme="minorHAnsi"/>
          </w:rPr>
          <w:t xml:space="preserve">. </w:t>
        </w:r>
      </w:hyperlink>
      <w:r w:rsidRPr="004C138D">
        <w:rPr>
          <w:rFonts w:asciiTheme="minorHAnsi" w:hAnsiTheme="minorHAnsi" w:cstheme="minorHAnsi"/>
          <w:sz w:val="24"/>
        </w:rPr>
        <w:t>must, in addition, confirm that the Microorganism is</w:t>
      </w:r>
      <w:r w:rsidRPr="004C138D">
        <w:rPr>
          <w:rFonts w:asciiTheme="minorHAnsi" w:hAnsiTheme="minorHAnsi" w:cstheme="minorHAnsi"/>
          <w:spacing w:val="-11"/>
          <w:sz w:val="24"/>
        </w:rPr>
        <w:t xml:space="preserve"> </w:t>
      </w:r>
      <w:proofErr w:type="gramStart"/>
      <w:r w:rsidRPr="004C138D">
        <w:rPr>
          <w:rFonts w:asciiTheme="minorHAnsi" w:hAnsiTheme="minorHAnsi" w:cstheme="minorHAnsi"/>
          <w:sz w:val="24"/>
        </w:rPr>
        <w:t>Non-GM.</w:t>
      </w:r>
      <w:proofErr w:type="gramEnd"/>
    </w:p>
    <w:p w14:paraId="2CDC57DC" w14:textId="77777777" w:rsidR="00D87506" w:rsidRPr="004C138D" w:rsidRDefault="00B60A1B">
      <w:pPr>
        <w:pStyle w:val="ListParagraph"/>
        <w:numPr>
          <w:ilvl w:val="2"/>
          <w:numId w:val="24"/>
        </w:numPr>
        <w:tabs>
          <w:tab w:val="left" w:pos="2380"/>
          <w:tab w:val="left" w:pos="2381"/>
        </w:tabs>
        <w:spacing w:before="118" w:line="276" w:lineRule="auto"/>
        <w:ind w:left="2380" w:right="1467" w:hanging="720"/>
        <w:jc w:val="left"/>
        <w:rPr>
          <w:rFonts w:asciiTheme="minorHAnsi" w:hAnsiTheme="minorHAnsi" w:cstheme="minorHAnsi"/>
          <w:sz w:val="24"/>
        </w:rPr>
      </w:pPr>
      <w:r w:rsidRPr="004C138D">
        <w:rPr>
          <w:rFonts w:asciiTheme="minorHAnsi" w:hAnsiTheme="minorHAnsi" w:cstheme="minorHAnsi"/>
          <w:sz w:val="24"/>
        </w:rPr>
        <w:t>Inputs to Growth Media must be categorized into Major, Minor, and Micro Ingredients based on their representative Weight Percentage in the</w:t>
      </w:r>
      <w:r w:rsidRPr="004C138D">
        <w:rPr>
          <w:rFonts w:asciiTheme="minorHAnsi" w:hAnsiTheme="minorHAnsi" w:cstheme="minorHAnsi"/>
          <w:spacing w:val="-27"/>
          <w:sz w:val="24"/>
        </w:rPr>
        <w:t xml:space="preserve"> </w:t>
      </w:r>
      <w:r w:rsidRPr="004C138D">
        <w:rPr>
          <w:rFonts w:asciiTheme="minorHAnsi" w:hAnsiTheme="minorHAnsi" w:cstheme="minorHAnsi"/>
          <w:sz w:val="24"/>
        </w:rPr>
        <w:t>finished Product and be compliant according to the appropriate compliance pathways.</w:t>
      </w:r>
    </w:p>
    <w:p w14:paraId="1C234E7E" w14:textId="77777777" w:rsidR="00D87506" w:rsidRPr="004C138D" w:rsidRDefault="00B60A1B">
      <w:pPr>
        <w:pStyle w:val="ListParagraph"/>
        <w:numPr>
          <w:ilvl w:val="2"/>
          <w:numId w:val="24"/>
        </w:numPr>
        <w:tabs>
          <w:tab w:val="left" w:pos="2380"/>
          <w:tab w:val="left" w:pos="2381"/>
        </w:tabs>
        <w:spacing w:before="122" w:line="276" w:lineRule="auto"/>
        <w:ind w:left="2380" w:right="1950" w:hanging="720"/>
        <w:jc w:val="left"/>
        <w:rPr>
          <w:rFonts w:asciiTheme="minorHAnsi" w:hAnsiTheme="minorHAnsi" w:cstheme="minorHAnsi"/>
          <w:sz w:val="24"/>
        </w:rPr>
      </w:pPr>
      <w:r w:rsidRPr="004C138D">
        <w:rPr>
          <w:rFonts w:asciiTheme="minorHAnsi" w:hAnsiTheme="minorHAnsi" w:cstheme="minorHAnsi"/>
          <w:sz w:val="24"/>
        </w:rPr>
        <w:t>When Microorganisms or Inputs or Ingredients derived from Microorganisms</w:t>
      </w:r>
      <w:r w:rsidRPr="004C138D">
        <w:rPr>
          <w:rFonts w:asciiTheme="minorHAnsi" w:hAnsiTheme="minorHAnsi" w:cstheme="minorHAnsi"/>
          <w:spacing w:val="-3"/>
          <w:sz w:val="24"/>
        </w:rPr>
        <w:t xml:space="preserve"> </w:t>
      </w:r>
      <w:r w:rsidRPr="004C138D">
        <w:rPr>
          <w:rFonts w:asciiTheme="minorHAnsi" w:hAnsiTheme="minorHAnsi" w:cstheme="minorHAnsi"/>
          <w:sz w:val="24"/>
        </w:rPr>
        <w:t>are</w:t>
      </w:r>
      <w:r w:rsidRPr="004C138D">
        <w:rPr>
          <w:rFonts w:asciiTheme="minorHAnsi" w:hAnsiTheme="minorHAnsi" w:cstheme="minorHAnsi"/>
          <w:spacing w:val="-4"/>
          <w:sz w:val="24"/>
        </w:rPr>
        <w:t xml:space="preserve"> </w:t>
      </w:r>
      <w:r w:rsidRPr="004C138D">
        <w:rPr>
          <w:rFonts w:asciiTheme="minorHAnsi" w:hAnsiTheme="minorHAnsi" w:cstheme="minorHAnsi"/>
          <w:sz w:val="24"/>
        </w:rPr>
        <w:t>Micro</w:t>
      </w:r>
      <w:r w:rsidRPr="004C138D">
        <w:rPr>
          <w:rFonts w:asciiTheme="minorHAnsi" w:hAnsiTheme="minorHAnsi" w:cstheme="minorHAnsi"/>
          <w:spacing w:val="-2"/>
          <w:sz w:val="24"/>
        </w:rPr>
        <w:t xml:space="preserve"> </w:t>
      </w:r>
      <w:r w:rsidRPr="004C138D">
        <w:rPr>
          <w:rFonts w:asciiTheme="minorHAnsi" w:hAnsiTheme="minorHAnsi" w:cstheme="minorHAnsi"/>
          <w:sz w:val="24"/>
        </w:rPr>
        <w:t>Ingredients,</w:t>
      </w:r>
      <w:r w:rsidRPr="004C138D">
        <w:rPr>
          <w:rFonts w:asciiTheme="minorHAnsi" w:hAnsiTheme="minorHAnsi" w:cstheme="minorHAnsi"/>
          <w:spacing w:val="-4"/>
          <w:sz w:val="24"/>
        </w:rPr>
        <w:t xml:space="preserve"> </w:t>
      </w:r>
      <w:r w:rsidRPr="004C138D">
        <w:rPr>
          <w:rFonts w:asciiTheme="minorHAnsi" w:hAnsiTheme="minorHAnsi" w:cstheme="minorHAnsi"/>
          <w:sz w:val="24"/>
        </w:rPr>
        <w:t>the</w:t>
      </w:r>
      <w:r w:rsidRPr="004C138D">
        <w:rPr>
          <w:rFonts w:asciiTheme="minorHAnsi" w:hAnsiTheme="minorHAnsi" w:cstheme="minorHAnsi"/>
          <w:spacing w:val="-5"/>
          <w:sz w:val="24"/>
        </w:rPr>
        <w:t xml:space="preserve"> </w:t>
      </w:r>
      <w:r w:rsidRPr="004C138D">
        <w:rPr>
          <w:rFonts w:asciiTheme="minorHAnsi" w:hAnsiTheme="minorHAnsi" w:cstheme="minorHAnsi"/>
          <w:sz w:val="24"/>
        </w:rPr>
        <w:t>Microorganism</w:t>
      </w:r>
      <w:r w:rsidRPr="004C138D">
        <w:rPr>
          <w:rFonts w:asciiTheme="minorHAnsi" w:hAnsiTheme="minorHAnsi" w:cstheme="minorHAnsi"/>
          <w:spacing w:val="-3"/>
          <w:sz w:val="24"/>
        </w:rPr>
        <w:t xml:space="preserve"> </w:t>
      </w:r>
      <w:r w:rsidRPr="004C138D">
        <w:rPr>
          <w:rFonts w:asciiTheme="minorHAnsi" w:hAnsiTheme="minorHAnsi" w:cstheme="minorHAnsi"/>
          <w:sz w:val="24"/>
        </w:rPr>
        <w:t>is</w:t>
      </w:r>
      <w:r w:rsidRPr="004C138D">
        <w:rPr>
          <w:rFonts w:asciiTheme="minorHAnsi" w:hAnsiTheme="minorHAnsi" w:cstheme="minorHAnsi"/>
          <w:spacing w:val="-4"/>
          <w:sz w:val="24"/>
        </w:rPr>
        <w:t xml:space="preserve"> </w:t>
      </w:r>
      <w:r w:rsidRPr="004C138D">
        <w:rPr>
          <w:rFonts w:asciiTheme="minorHAnsi" w:hAnsiTheme="minorHAnsi" w:cstheme="minorHAnsi"/>
          <w:sz w:val="24"/>
        </w:rPr>
        <w:t>within</w:t>
      </w:r>
      <w:r w:rsidRPr="004C138D">
        <w:rPr>
          <w:rFonts w:asciiTheme="minorHAnsi" w:hAnsiTheme="minorHAnsi" w:cstheme="minorHAnsi"/>
          <w:spacing w:val="-25"/>
          <w:sz w:val="24"/>
        </w:rPr>
        <w:t xml:space="preserve"> </w:t>
      </w:r>
      <w:r w:rsidRPr="004C138D">
        <w:rPr>
          <w:rFonts w:asciiTheme="minorHAnsi" w:hAnsiTheme="minorHAnsi" w:cstheme="minorHAnsi"/>
          <w:sz w:val="24"/>
        </w:rPr>
        <w:t>the scope of review, but the Growth Media are</w:t>
      </w:r>
      <w:r w:rsidRPr="004C138D">
        <w:rPr>
          <w:rFonts w:asciiTheme="minorHAnsi" w:hAnsiTheme="minorHAnsi" w:cstheme="minorHAnsi"/>
          <w:spacing w:val="-11"/>
          <w:sz w:val="24"/>
        </w:rPr>
        <w:t xml:space="preserve"> </w:t>
      </w:r>
      <w:r w:rsidRPr="004C138D">
        <w:rPr>
          <w:rFonts w:asciiTheme="minorHAnsi" w:hAnsiTheme="minorHAnsi" w:cstheme="minorHAnsi"/>
          <w:sz w:val="24"/>
        </w:rPr>
        <w:t>not.</w:t>
      </w:r>
    </w:p>
    <w:p w14:paraId="1186FAC3" w14:textId="77777777" w:rsidR="00D87506" w:rsidRPr="004C138D" w:rsidRDefault="00B60A1B">
      <w:pPr>
        <w:pStyle w:val="Heading2"/>
        <w:numPr>
          <w:ilvl w:val="1"/>
          <w:numId w:val="24"/>
        </w:numPr>
        <w:tabs>
          <w:tab w:val="left" w:pos="1312"/>
          <w:tab w:val="left" w:pos="1313"/>
        </w:tabs>
        <w:spacing w:before="206"/>
        <w:ind w:hanging="726"/>
        <w:jc w:val="left"/>
        <w:rPr>
          <w:rFonts w:asciiTheme="minorHAnsi" w:hAnsiTheme="minorHAnsi" w:cstheme="minorHAnsi"/>
        </w:rPr>
      </w:pPr>
      <w:r w:rsidRPr="004C138D">
        <w:rPr>
          <w:rFonts w:asciiTheme="minorHAnsi" w:hAnsiTheme="minorHAnsi" w:cstheme="minorHAnsi"/>
          <w:color w:val="4F81B9"/>
        </w:rPr>
        <w:t>Probiotics</w:t>
      </w:r>
    </w:p>
    <w:p w14:paraId="024ECD28" w14:textId="46CF2057" w:rsidR="00D87506" w:rsidRPr="004C138D" w:rsidRDefault="00B60A1B">
      <w:pPr>
        <w:pStyle w:val="ListParagraph"/>
        <w:numPr>
          <w:ilvl w:val="2"/>
          <w:numId w:val="24"/>
        </w:numPr>
        <w:tabs>
          <w:tab w:val="left" w:pos="2380"/>
          <w:tab w:val="left" w:pos="2381"/>
        </w:tabs>
        <w:spacing w:before="60" w:line="276" w:lineRule="auto"/>
        <w:ind w:left="2380" w:right="1180" w:hanging="720"/>
        <w:jc w:val="left"/>
        <w:rPr>
          <w:rFonts w:asciiTheme="minorHAnsi" w:hAnsiTheme="minorHAnsi" w:cstheme="minorHAnsi"/>
          <w:sz w:val="24"/>
        </w:rPr>
      </w:pPr>
      <w:r w:rsidRPr="004C138D">
        <w:rPr>
          <w:rFonts w:asciiTheme="minorHAnsi" w:hAnsiTheme="minorHAnsi" w:cstheme="minorHAnsi"/>
          <w:sz w:val="24"/>
        </w:rPr>
        <w:t>When probiotic Microorganisms or Inputs or Ingredients derived from probiotic Microorganisms are Products, Major, Minor, or Micro Ingredients, the probiotic Microorganism is within the scope of review and must be compliant. The Growth Media for probiotic Microorganisms as Inputs, Ingredients, and Products are temporarily outside the scope of evaluation.</w:t>
      </w:r>
      <w:r w:rsidRPr="004C138D">
        <w:rPr>
          <w:rFonts w:asciiTheme="minorHAnsi" w:hAnsiTheme="minorHAnsi" w:cstheme="minorHAnsi"/>
          <w:spacing w:val="-34"/>
          <w:sz w:val="24"/>
        </w:rPr>
        <w:t xml:space="preserve"> </w:t>
      </w:r>
    </w:p>
    <w:p w14:paraId="2421217E" w14:textId="77777777" w:rsidR="00D87506" w:rsidRPr="004C138D" w:rsidRDefault="00B60A1B">
      <w:pPr>
        <w:pStyle w:val="ListParagraph"/>
        <w:numPr>
          <w:ilvl w:val="2"/>
          <w:numId w:val="24"/>
        </w:numPr>
        <w:tabs>
          <w:tab w:val="left" w:pos="2380"/>
          <w:tab w:val="left" w:pos="2381"/>
        </w:tabs>
        <w:spacing w:before="124" w:line="271" w:lineRule="auto"/>
        <w:ind w:left="2380" w:right="2604" w:hanging="720"/>
        <w:jc w:val="left"/>
        <w:rPr>
          <w:rFonts w:asciiTheme="minorHAnsi" w:hAnsiTheme="minorHAnsi" w:cstheme="minorHAnsi"/>
          <w:sz w:val="24"/>
        </w:rPr>
      </w:pPr>
      <w:r w:rsidRPr="004C138D">
        <w:rPr>
          <w:rFonts w:asciiTheme="minorHAnsi" w:hAnsiTheme="minorHAnsi" w:cstheme="minorHAnsi"/>
          <w:sz w:val="24"/>
        </w:rPr>
        <w:t>An Affidavit meeting all the requirements of</w:t>
      </w:r>
      <w:r w:rsidRPr="004C138D">
        <w:rPr>
          <w:rFonts w:asciiTheme="minorHAnsi" w:hAnsiTheme="minorHAnsi" w:cstheme="minorHAnsi"/>
          <w:color w:val="0000FF"/>
          <w:sz w:val="24"/>
        </w:rPr>
        <w:t xml:space="preserve"> </w:t>
      </w:r>
      <w:hyperlink w:anchor="_bookmark48" w:history="1">
        <w:r w:rsidRPr="004C138D">
          <w:rPr>
            <w:rFonts w:asciiTheme="minorHAnsi" w:hAnsiTheme="minorHAnsi" w:cstheme="minorHAnsi"/>
            <w:color w:val="0000FF"/>
            <w:sz w:val="24"/>
            <w:u w:val="single" w:color="0000FF"/>
          </w:rPr>
          <w:t>Section 9.2</w:t>
        </w:r>
        <w:r w:rsidRPr="004C138D">
          <w:rPr>
            <w:rFonts w:asciiTheme="minorHAnsi" w:hAnsiTheme="minorHAnsi" w:cstheme="minorHAnsi"/>
            <w:color w:val="0000FF"/>
            <w:sz w:val="24"/>
          </w:rPr>
          <w:t xml:space="preserve"> </w:t>
        </w:r>
      </w:hyperlink>
      <w:r w:rsidRPr="004C138D">
        <w:rPr>
          <w:rFonts w:asciiTheme="minorHAnsi" w:hAnsiTheme="minorHAnsi" w:cstheme="minorHAnsi"/>
          <w:sz w:val="24"/>
        </w:rPr>
        <w:t>must, in addition, confirm that the probiotic Microorganism is</w:t>
      </w:r>
      <w:r w:rsidRPr="004C138D">
        <w:rPr>
          <w:rFonts w:asciiTheme="minorHAnsi" w:hAnsiTheme="minorHAnsi" w:cstheme="minorHAnsi"/>
          <w:spacing w:val="-43"/>
          <w:sz w:val="24"/>
        </w:rPr>
        <w:t xml:space="preserve"> </w:t>
      </w:r>
      <w:proofErr w:type="gramStart"/>
      <w:r w:rsidRPr="004C138D">
        <w:rPr>
          <w:rFonts w:asciiTheme="minorHAnsi" w:hAnsiTheme="minorHAnsi" w:cstheme="minorHAnsi"/>
          <w:sz w:val="24"/>
        </w:rPr>
        <w:t>Non-GM.</w:t>
      </w:r>
      <w:proofErr w:type="gramEnd"/>
    </w:p>
    <w:p w14:paraId="260EADD4" w14:textId="77777777" w:rsidR="00D87506" w:rsidRPr="004C138D" w:rsidRDefault="00B60A1B">
      <w:pPr>
        <w:pStyle w:val="Heading2"/>
        <w:numPr>
          <w:ilvl w:val="1"/>
          <w:numId w:val="24"/>
        </w:numPr>
        <w:tabs>
          <w:tab w:val="left" w:pos="1312"/>
          <w:tab w:val="left" w:pos="1313"/>
        </w:tabs>
        <w:spacing w:before="211"/>
        <w:ind w:hanging="726"/>
        <w:jc w:val="left"/>
        <w:rPr>
          <w:rFonts w:asciiTheme="minorHAnsi" w:hAnsiTheme="minorHAnsi" w:cstheme="minorHAnsi"/>
        </w:rPr>
      </w:pPr>
      <w:r w:rsidRPr="004C138D">
        <w:rPr>
          <w:rFonts w:asciiTheme="minorHAnsi" w:hAnsiTheme="minorHAnsi" w:cstheme="minorHAnsi"/>
          <w:color w:val="4F81B9"/>
        </w:rPr>
        <w:t>Seafood</w:t>
      </w:r>
    </w:p>
    <w:p w14:paraId="1C2F5A56" w14:textId="77777777" w:rsidR="00D87506" w:rsidRPr="004C138D" w:rsidRDefault="00B60A1B">
      <w:pPr>
        <w:pStyle w:val="BodyText"/>
        <w:spacing w:before="62"/>
        <w:ind w:left="940"/>
        <w:rPr>
          <w:rFonts w:asciiTheme="minorHAnsi" w:hAnsiTheme="minorHAnsi" w:cstheme="minorHAnsi"/>
        </w:rPr>
      </w:pPr>
      <w:r w:rsidRPr="004C138D">
        <w:rPr>
          <w:rFonts w:asciiTheme="minorHAnsi" w:hAnsiTheme="minorHAnsi" w:cstheme="minorHAnsi"/>
        </w:rPr>
        <w:t>This Section 4.5 applies to all saltwater and freshwater aquatic animals.</w:t>
      </w:r>
    </w:p>
    <w:p w14:paraId="5FA9512F" w14:textId="77777777" w:rsidR="00D87506" w:rsidRPr="004C138D" w:rsidRDefault="00B60A1B">
      <w:pPr>
        <w:pStyle w:val="ListParagraph"/>
        <w:numPr>
          <w:ilvl w:val="2"/>
          <w:numId w:val="24"/>
        </w:numPr>
        <w:tabs>
          <w:tab w:val="left" w:pos="2380"/>
          <w:tab w:val="left" w:pos="2381"/>
        </w:tabs>
        <w:spacing w:before="164" w:line="276" w:lineRule="auto"/>
        <w:ind w:left="2380" w:right="1515" w:hanging="720"/>
        <w:jc w:val="left"/>
        <w:rPr>
          <w:rFonts w:asciiTheme="minorHAnsi" w:hAnsiTheme="minorHAnsi" w:cstheme="minorHAnsi"/>
          <w:sz w:val="24"/>
        </w:rPr>
      </w:pPr>
      <w:r w:rsidRPr="004C138D">
        <w:rPr>
          <w:rFonts w:asciiTheme="minorHAnsi" w:hAnsiTheme="minorHAnsi" w:cstheme="minorHAnsi"/>
          <w:sz w:val="24"/>
        </w:rPr>
        <w:t xml:space="preserve">Farm-raised seafood (in captivity from egg to harvest and/or </w:t>
      </w:r>
      <w:proofErr w:type="spellStart"/>
      <w:r w:rsidRPr="004C138D">
        <w:rPr>
          <w:rFonts w:asciiTheme="minorHAnsi" w:hAnsiTheme="minorHAnsi" w:cstheme="minorHAnsi"/>
          <w:sz w:val="24"/>
        </w:rPr>
        <w:t>wherenutrient</w:t>
      </w:r>
      <w:proofErr w:type="spellEnd"/>
      <w:r w:rsidRPr="004C138D">
        <w:rPr>
          <w:rFonts w:asciiTheme="minorHAnsi" w:hAnsiTheme="minorHAnsi" w:cstheme="minorHAnsi"/>
          <w:sz w:val="24"/>
        </w:rPr>
        <w:t xml:space="preserve"> additions are provided) will be fully evaluated as a High-Risk Product, Ingredient, or Input and requires the evaluation and compliance of Ration Inputs.</w:t>
      </w:r>
    </w:p>
    <w:p w14:paraId="7D9C5DE6" w14:textId="77777777" w:rsidR="00D87506" w:rsidRPr="004C138D" w:rsidRDefault="00B60A1B">
      <w:pPr>
        <w:pStyle w:val="ListParagraph"/>
        <w:numPr>
          <w:ilvl w:val="2"/>
          <w:numId w:val="24"/>
        </w:numPr>
        <w:tabs>
          <w:tab w:val="left" w:pos="2380"/>
          <w:tab w:val="left" w:pos="2381"/>
        </w:tabs>
        <w:spacing w:before="121" w:line="276" w:lineRule="auto"/>
        <w:ind w:left="2380" w:right="1614" w:hanging="720"/>
        <w:jc w:val="left"/>
        <w:rPr>
          <w:rFonts w:asciiTheme="minorHAnsi" w:hAnsiTheme="minorHAnsi" w:cstheme="minorHAnsi"/>
          <w:sz w:val="24"/>
        </w:rPr>
      </w:pPr>
      <w:r w:rsidRPr="004C138D">
        <w:rPr>
          <w:rFonts w:asciiTheme="minorHAnsi" w:hAnsiTheme="minorHAnsi" w:cstheme="minorHAnsi"/>
          <w:sz w:val="24"/>
        </w:rPr>
        <w:t>Products, Ingredients, and Inputs derived from farm-raised seafood will be evaluated in the same manner as livestock and poultry Products, Ingredients, and Inputs in</w:t>
      </w:r>
      <w:r w:rsidRPr="004C138D">
        <w:rPr>
          <w:rFonts w:asciiTheme="minorHAnsi" w:hAnsiTheme="minorHAnsi" w:cstheme="minorHAnsi"/>
          <w:color w:val="0000FF"/>
          <w:sz w:val="24"/>
        </w:rPr>
        <w:t xml:space="preserve"> </w:t>
      </w:r>
      <w:hyperlink w:anchor="_bookmark21" w:history="1">
        <w:r w:rsidRPr="004C138D">
          <w:rPr>
            <w:rFonts w:asciiTheme="minorHAnsi" w:hAnsiTheme="minorHAnsi" w:cstheme="minorHAnsi"/>
            <w:color w:val="0000FF"/>
            <w:sz w:val="24"/>
            <w:u w:val="single" w:color="0000FF"/>
          </w:rPr>
          <w:t>Section 5</w:t>
        </w:r>
        <w:r w:rsidRPr="004C138D">
          <w:rPr>
            <w:rFonts w:asciiTheme="minorHAnsi" w:hAnsiTheme="minorHAnsi" w:cstheme="minorHAnsi"/>
            <w:color w:val="0000FF"/>
            <w:sz w:val="24"/>
          </w:rPr>
          <w:t xml:space="preserve"> </w:t>
        </w:r>
      </w:hyperlink>
      <w:r w:rsidRPr="004C138D">
        <w:rPr>
          <w:rFonts w:asciiTheme="minorHAnsi" w:hAnsiTheme="minorHAnsi" w:cstheme="minorHAnsi"/>
          <w:sz w:val="24"/>
        </w:rPr>
        <w:t>and</w:t>
      </w:r>
      <w:hyperlink w:anchor="_bookmark2" w:history="1">
        <w:r w:rsidRPr="004C138D">
          <w:rPr>
            <w:rFonts w:asciiTheme="minorHAnsi" w:hAnsiTheme="minorHAnsi" w:cstheme="minorHAnsi"/>
            <w:color w:val="0000FF"/>
            <w:sz w:val="24"/>
          </w:rPr>
          <w:t xml:space="preserve"> </w:t>
        </w:r>
        <w:r w:rsidRPr="004C138D">
          <w:rPr>
            <w:rFonts w:asciiTheme="minorHAnsi" w:hAnsiTheme="minorHAnsi" w:cstheme="minorHAnsi"/>
            <w:color w:val="0000FF"/>
            <w:sz w:val="24"/>
            <w:u w:val="single" w:color="0000FF"/>
          </w:rPr>
          <w:t>Section</w:t>
        </w:r>
        <w:r w:rsidRPr="004C138D">
          <w:rPr>
            <w:rFonts w:asciiTheme="minorHAnsi" w:hAnsiTheme="minorHAnsi" w:cstheme="minorHAnsi"/>
            <w:color w:val="0000FF"/>
            <w:spacing w:val="-8"/>
            <w:sz w:val="24"/>
            <w:u w:val="single" w:color="0000FF"/>
          </w:rPr>
          <w:t xml:space="preserve"> </w:t>
        </w:r>
        <w:r w:rsidRPr="004C138D">
          <w:rPr>
            <w:rFonts w:asciiTheme="minorHAnsi" w:hAnsiTheme="minorHAnsi" w:cstheme="minorHAnsi"/>
            <w:color w:val="0000FF"/>
            <w:sz w:val="24"/>
            <w:u w:val="single" w:color="0000FF"/>
          </w:rPr>
          <w:t>3</w:t>
        </w:r>
      </w:hyperlink>
      <w:r w:rsidRPr="004C138D">
        <w:rPr>
          <w:rFonts w:asciiTheme="minorHAnsi" w:hAnsiTheme="minorHAnsi" w:cstheme="minorHAnsi"/>
          <w:sz w:val="24"/>
        </w:rPr>
        <w:t>.</w:t>
      </w:r>
    </w:p>
    <w:p w14:paraId="72CB3AFC" w14:textId="77777777" w:rsidR="00D87506" w:rsidRPr="004C138D" w:rsidRDefault="00B60A1B">
      <w:pPr>
        <w:pStyle w:val="ListParagraph"/>
        <w:numPr>
          <w:ilvl w:val="2"/>
          <w:numId w:val="24"/>
        </w:numPr>
        <w:tabs>
          <w:tab w:val="left" w:pos="2380"/>
          <w:tab w:val="left" w:pos="2381"/>
        </w:tabs>
        <w:spacing w:before="124" w:line="268" w:lineRule="auto"/>
        <w:ind w:left="2380" w:right="2798" w:hanging="720"/>
        <w:jc w:val="left"/>
        <w:rPr>
          <w:rFonts w:asciiTheme="minorHAnsi" w:hAnsiTheme="minorHAnsi" w:cstheme="minorHAnsi"/>
          <w:sz w:val="24"/>
        </w:rPr>
      </w:pPr>
      <w:r w:rsidRPr="004C138D">
        <w:rPr>
          <w:rFonts w:asciiTheme="minorHAnsi" w:hAnsiTheme="minorHAnsi" w:cstheme="minorHAnsi"/>
          <w:sz w:val="24"/>
        </w:rPr>
        <w:t>The feed of seafood may be compliant under</w:t>
      </w:r>
      <w:r w:rsidRPr="004C138D">
        <w:rPr>
          <w:rFonts w:asciiTheme="minorHAnsi" w:hAnsiTheme="minorHAnsi" w:cstheme="minorHAnsi"/>
          <w:color w:val="0000FF"/>
          <w:sz w:val="24"/>
        </w:rPr>
        <w:t xml:space="preserve"> </w:t>
      </w:r>
      <w:hyperlink w:anchor="_bookmark53" w:history="1">
        <w:r w:rsidRPr="004C138D">
          <w:rPr>
            <w:rFonts w:asciiTheme="minorHAnsi" w:hAnsiTheme="minorHAnsi" w:cstheme="minorHAnsi"/>
            <w:color w:val="0000FF"/>
            <w:sz w:val="24"/>
            <w:u w:val="single" w:color="0000FF"/>
          </w:rPr>
          <w:t>Section 9.5</w:t>
        </w:r>
        <w:r w:rsidRPr="004C138D">
          <w:rPr>
            <w:rFonts w:asciiTheme="minorHAnsi" w:hAnsiTheme="minorHAnsi" w:cstheme="minorHAnsi"/>
            <w:color w:val="0000FF"/>
            <w:sz w:val="24"/>
          </w:rPr>
          <w:t xml:space="preserve"> </w:t>
        </w:r>
      </w:hyperlink>
      <w:r w:rsidRPr="004C138D">
        <w:rPr>
          <w:rFonts w:asciiTheme="minorHAnsi" w:hAnsiTheme="minorHAnsi" w:cstheme="minorHAnsi"/>
          <w:sz w:val="24"/>
        </w:rPr>
        <w:t>if the Affidavit</w:t>
      </w:r>
      <w:r w:rsidRPr="004C138D">
        <w:rPr>
          <w:rFonts w:asciiTheme="minorHAnsi" w:hAnsiTheme="minorHAnsi" w:cstheme="minorHAnsi"/>
          <w:spacing w:val="-4"/>
          <w:sz w:val="24"/>
        </w:rPr>
        <w:t xml:space="preserve"> </w:t>
      </w:r>
      <w:r w:rsidRPr="004C138D">
        <w:rPr>
          <w:rFonts w:asciiTheme="minorHAnsi" w:hAnsiTheme="minorHAnsi" w:cstheme="minorHAnsi"/>
          <w:sz w:val="24"/>
        </w:rPr>
        <w:t>establishes</w:t>
      </w:r>
      <w:r w:rsidRPr="004C138D">
        <w:rPr>
          <w:rFonts w:asciiTheme="minorHAnsi" w:hAnsiTheme="minorHAnsi" w:cstheme="minorHAnsi"/>
          <w:spacing w:val="-6"/>
          <w:sz w:val="24"/>
        </w:rPr>
        <w:t xml:space="preserve"> </w:t>
      </w:r>
      <w:r w:rsidRPr="004C138D">
        <w:rPr>
          <w:rFonts w:asciiTheme="minorHAnsi" w:hAnsiTheme="minorHAnsi" w:cstheme="minorHAnsi"/>
          <w:sz w:val="24"/>
        </w:rPr>
        <w:t>that</w:t>
      </w:r>
      <w:r w:rsidRPr="004C138D">
        <w:rPr>
          <w:rFonts w:asciiTheme="minorHAnsi" w:hAnsiTheme="minorHAnsi" w:cstheme="minorHAnsi"/>
          <w:spacing w:val="-5"/>
          <w:sz w:val="24"/>
        </w:rPr>
        <w:t xml:space="preserve"> </w:t>
      </w:r>
      <w:r w:rsidRPr="004C138D">
        <w:rPr>
          <w:rFonts w:asciiTheme="minorHAnsi" w:hAnsiTheme="minorHAnsi" w:cstheme="minorHAnsi"/>
          <w:sz w:val="24"/>
        </w:rPr>
        <w:t>the</w:t>
      </w:r>
      <w:r w:rsidRPr="004C138D">
        <w:rPr>
          <w:rFonts w:asciiTheme="minorHAnsi" w:hAnsiTheme="minorHAnsi" w:cstheme="minorHAnsi"/>
          <w:spacing w:val="-6"/>
          <w:sz w:val="24"/>
        </w:rPr>
        <w:t xml:space="preserve"> </w:t>
      </w:r>
      <w:r w:rsidRPr="004C138D">
        <w:rPr>
          <w:rFonts w:asciiTheme="minorHAnsi" w:hAnsiTheme="minorHAnsi" w:cstheme="minorHAnsi"/>
          <w:sz w:val="24"/>
        </w:rPr>
        <w:t>organism</w:t>
      </w:r>
      <w:r w:rsidRPr="004C138D">
        <w:rPr>
          <w:rFonts w:asciiTheme="minorHAnsi" w:hAnsiTheme="minorHAnsi" w:cstheme="minorHAnsi"/>
          <w:spacing w:val="-6"/>
          <w:sz w:val="24"/>
        </w:rPr>
        <w:t xml:space="preserve"> </w:t>
      </w:r>
      <w:r w:rsidRPr="004C138D">
        <w:rPr>
          <w:rFonts w:asciiTheme="minorHAnsi" w:hAnsiTheme="minorHAnsi" w:cstheme="minorHAnsi"/>
          <w:sz w:val="24"/>
        </w:rPr>
        <w:t>was</w:t>
      </w:r>
      <w:r w:rsidRPr="004C138D">
        <w:rPr>
          <w:rFonts w:asciiTheme="minorHAnsi" w:hAnsiTheme="minorHAnsi" w:cstheme="minorHAnsi"/>
          <w:spacing w:val="-6"/>
          <w:sz w:val="24"/>
        </w:rPr>
        <w:t xml:space="preserve"> </w:t>
      </w:r>
      <w:r w:rsidRPr="004C138D">
        <w:rPr>
          <w:rFonts w:asciiTheme="minorHAnsi" w:hAnsiTheme="minorHAnsi" w:cstheme="minorHAnsi"/>
          <w:sz w:val="24"/>
        </w:rPr>
        <w:t>caught</w:t>
      </w:r>
      <w:r w:rsidRPr="004C138D">
        <w:rPr>
          <w:rFonts w:asciiTheme="minorHAnsi" w:hAnsiTheme="minorHAnsi" w:cstheme="minorHAnsi"/>
          <w:spacing w:val="-3"/>
          <w:sz w:val="24"/>
        </w:rPr>
        <w:t xml:space="preserve"> </w:t>
      </w:r>
      <w:r w:rsidRPr="004C138D">
        <w:rPr>
          <w:rFonts w:asciiTheme="minorHAnsi" w:hAnsiTheme="minorHAnsi" w:cstheme="minorHAnsi"/>
          <w:sz w:val="24"/>
        </w:rPr>
        <w:t>in</w:t>
      </w:r>
      <w:r w:rsidRPr="004C138D">
        <w:rPr>
          <w:rFonts w:asciiTheme="minorHAnsi" w:hAnsiTheme="minorHAnsi" w:cstheme="minorHAnsi"/>
          <w:spacing w:val="-3"/>
          <w:sz w:val="24"/>
        </w:rPr>
        <w:t xml:space="preserve"> </w:t>
      </w:r>
      <w:r w:rsidRPr="004C138D">
        <w:rPr>
          <w:rFonts w:asciiTheme="minorHAnsi" w:hAnsiTheme="minorHAnsi" w:cstheme="minorHAnsi"/>
          <w:sz w:val="24"/>
        </w:rPr>
        <w:t>the</w:t>
      </w:r>
      <w:r w:rsidRPr="004C138D">
        <w:rPr>
          <w:rFonts w:asciiTheme="minorHAnsi" w:hAnsiTheme="minorHAnsi" w:cstheme="minorHAnsi"/>
          <w:spacing w:val="-22"/>
          <w:sz w:val="24"/>
        </w:rPr>
        <w:t xml:space="preserve"> </w:t>
      </w:r>
      <w:r w:rsidRPr="004C138D">
        <w:rPr>
          <w:rFonts w:asciiTheme="minorHAnsi" w:hAnsiTheme="minorHAnsi" w:cstheme="minorHAnsi"/>
          <w:sz w:val="24"/>
        </w:rPr>
        <w:t>wild.</w:t>
      </w:r>
    </w:p>
    <w:p w14:paraId="79A2CE41" w14:textId="77777777" w:rsidR="00D87506" w:rsidRPr="004C138D" w:rsidRDefault="00D87506">
      <w:pPr>
        <w:spacing w:line="268" w:lineRule="auto"/>
        <w:rPr>
          <w:rFonts w:asciiTheme="minorHAnsi" w:hAnsiTheme="minorHAnsi" w:cstheme="minorHAnsi"/>
          <w:sz w:val="24"/>
        </w:rPr>
        <w:sectPr w:rsidR="00D87506" w:rsidRPr="004C138D">
          <w:pgSz w:w="12240" w:h="15840"/>
          <w:pgMar w:top="580" w:right="480" w:bottom="920" w:left="500" w:header="55" w:footer="654" w:gutter="0"/>
          <w:cols w:space="720"/>
        </w:sectPr>
      </w:pPr>
    </w:p>
    <w:p w14:paraId="75CF856D" w14:textId="77777777" w:rsidR="00D87506" w:rsidRPr="004C138D" w:rsidRDefault="00D87506">
      <w:pPr>
        <w:pStyle w:val="BodyText"/>
        <w:rPr>
          <w:rFonts w:asciiTheme="minorHAnsi" w:hAnsiTheme="minorHAnsi" w:cstheme="minorHAnsi"/>
          <w:sz w:val="20"/>
        </w:rPr>
      </w:pPr>
    </w:p>
    <w:p w14:paraId="353EA381" w14:textId="77777777" w:rsidR="00D87506" w:rsidRPr="004C138D" w:rsidRDefault="00D87506">
      <w:pPr>
        <w:pStyle w:val="BodyText"/>
        <w:rPr>
          <w:rFonts w:asciiTheme="minorHAnsi" w:hAnsiTheme="minorHAnsi" w:cstheme="minorHAnsi"/>
          <w:sz w:val="20"/>
        </w:rPr>
      </w:pPr>
    </w:p>
    <w:p w14:paraId="3F135DE9" w14:textId="77777777" w:rsidR="00D87506" w:rsidRPr="004C138D" w:rsidRDefault="00D87506">
      <w:pPr>
        <w:pStyle w:val="BodyText"/>
        <w:spacing w:before="11"/>
        <w:rPr>
          <w:rFonts w:asciiTheme="minorHAnsi" w:hAnsiTheme="minorHAnsi" w:cstheme="minorHAnsi"/>
          <w:sz w:val="25"/>
        </w:rPr>
      </w:pPr>
    </w:p>
    <w:p w14:paraId="65068983" w14:textId="77777777" w:rsidR="00D87506" w:rsidRPr="004C138D" w:rsidRDefault="00B60A1B">
      <w:pPr>
        <w:pStyle w:val="Heading2"/>
        <w:numPr>
          <w:ilvl w:val="1"/>
          <w:numId w:val="24"/>
        </w:numPr>
        <w:tabs>
          <w:tab w:val="left" w:pos="1312"/>
          <w:tab w:val="left" w:pos="1313"/>
        </w:tabs>
        <w:ind w:hanging="726"/>
        <w:jc w:val="left"/>
        <w:rPr>
          <w:rFonts w:asciiTheme="minorHAnsi" w:hAnsiTheme="minorHAnsi" w:cstheme="minorHAnsi"/>
        </w:rPr>
      </w:pPr>
      <w:r w:rsidRPr="004C138D">
        <w:rPr>
          <w:rFonts w:asciiTheme="minorHAnsi" w:hAnsiTheme="minorHAnsi" w:cstheme="minorHAnsi"/>
          <w:color w:val="4F81B9"/>
        </w:rPr>
        <w:t>Vitamins and</w:t>
      </w:r>
      <w:r w:rsidRPr="004C138D">
        <w:rPr>
          <w:rFonts w:asciiTheme="minorHAnsi" w:hAnsiTheme="minorHAnsi" w:cstheme="minorHAnsi"/>
          <w:color w:val="4F81B9"/>
          <w:spacing w:val="-2"/>
        </w:rPr>
        <w:t xml:space="preserve"> </w:t>
      </w:r>
      <w:r w:rsidRPr="004C138D">
        <w:rPr>
          <w:rFonts w:asciiTheme="minorHAnsi" w:hAnsiTheme="minorHAnsi" w:cstheme="minorHAnsi"/>
          <w:color w:val="4F81B9"/>
        </w:rPr>
        <w:t>Supplements</w:t>
      </w:r>
    </w:p>
    <w:p w14:paraId="2C3E4447" w14:textId="34E7E4F7" w:rsidR="00D87506" w:rsidRPr="004C138D" w:rsidRDefault="00B60A1B" w:rsidP="0017512E">
      <w:pPr>
        <w:pStyle w:val="ListParagraph"/>
        <w:numPr>
          <w:ilvl w:val="2"/>
          <w:numId w:val="24"/>
        </w:numPr>
        <w:tabs>
          <w:tab w:val="left" w:pos="2380"/>
          <w:tab w:val="left" w:pos="2381"/>
        </w:tabs>
        <w:spacing w:before="65" w:line="276" w:lineRule="auto"/>
        <w:ind w:left="2380" w:right="1931" w:hanging="720"/>
        <w:jc w:val="left"/>
        <w:rPr>
          <w:rFonts w:asciiTheme="minorHAnsi" w:hAnsiTheme="minorHAnsi" w:cstheme="minorHAnsi"/>
        </w:rPr>
      </w:pPr>
      <w:r w:rsidRPr="004C138D">
        <w:rPr>
          <w:rFonts w:asciiTheme="minorHAnsi" w:hAnsiTheme="minorHAnsi" w:cstheme="minorHAnsi"/>
          <w:color w:val="1F1F1F"/>
          <w:sz w:val="24"/>
        </w:rPr>
        <w:t>The Growth Media for Microorganisms from which Enzyme Inputs and Ingredients to vitamin and supplement Products are derived, are temporarily</w:t>
      </w:r>
      <w:r w:rsidRPr="004C138D">
        <w:rPr>
          <w:rFonts w:asciiTheme="minorHAnsi" w:hAnsiTheme="minorHAnsi" w:cstheme="minorHAnsi"/>
          <w:color w:val="1F1F1F"/>
          <w:spacing w:val="-4"/>
          <w:sz w:val="24"/>
        </w:rPr>
        <w:t xml:space="preserve"> </w:t>
      </w:r>
      <w:r w:rsidRPr="004C138D">
        <w:rPr>
          <w:rFonts w:asciiTheme="minorHAnsi" w:hAnsiTheme="minorHAnsi" w:cstheme="minorHAnsi"/>
          <w:color w:val="1F1F1F"/>
          <w:sz w:val="24"/>
        </w:rPr>
        <w:t>outside</w:t>
      </w:r>
      <w:r w:rsidRPr="004C138D">
        <w:rPr>
          <w:rFonts w:asciiTheme="minorHAnsi" w:hAnsiTheme="minorHAnsi" w:cstheme="minorHAnsi"/>
          <w:color w:val="1F1F1F"/>
          <w:spacing w:val="-4"/>
          <w:sz w:val="24"/>
        </w:rPr>
        <w:t xml:space="preserve"> </w:t>
      </w:r>
      <w:r w:rsidRPr="004C138D">
        <w:rPr>
          <w:rFonts w:asciiTheme="minorHAnsi" w:hAnsiTheme="minorHAnsi" w:cstheme="minorHAnsi"/>
          <w:color w:val="1F1F1F"/>
          <w:sz w:val="24"/>
        </w:rPr>
        <w:t>of</w:t>
      </w:r>
      <w:r w:rsidRPr="004C138D">
        <w:rPr>
          <w:rFonts w:asciiTheme="minorHAnsi" w:hAnsiTheme="minorHAnsi" w:cstheme="minorHAnsi"/>
          <w:color w:val="1F1F1F"/>
          <w:spacing w:val="-4"/>
          <w:sz w:val="24"/>
        </w:rPr>
        <w:t xml:space="preserve"> </w:t>
      </w:r>
      <w:r w:rsidRPr="004C138D">
        <w:rPr>
          <w:rFonts w:asciiTheme="minorHAnsi" w:hAnsiTheme="minorHAnsi" w:cstheme="minorHAnsi"/>
          <w:color w:val="1F1F1F"/>
          <w:sz w:val="24"/>
        </w:rPr>
        <w:t>the</w:t>
      </w:r>
      <w:r w:rsidRPr="004C138D">
        <w:rPr>
          <w:rFonts w:asciiTheme="minorHAnsi" w:hAnsiTheme="minorHAnsi" w:cstheme="minorHAnsi"/>
          <w:color w:val="1F1F1F"/>
          <w:spacing w:val="-2"/>
          <w:sz w:val="24"/>
        </w:rPr>
        <w:t xml:space="preserve"> </w:t>
      </w:r>
      <w:r w:rsidRPr="004C138D">
        <w:rPr>
          <w:rFonts w:asciiTheme="minorHAnsi" w:hAnsiTheme="minorHAnsi" w:cstheme="minorHAnsi"/>
          <w:color w:val="1F1F1F"/>
          <w:sz w:val="24"/>
        </w:rPr>
        <w:t>scope</w:t>
      </w:r>
      <w:r w:rsidRPr="004C138D">
        <w:rPr>
          <w:rFonts w:asciiTheme="minorHAnsi" w:hAnsiTheme="minorHAnsi" w:cstheme="minorHAnsi"/>
          <w:color w:val="1F1F1F"/>
          <w:spacing w:val="-6"/>
          <w:sz w:val="24"/>
        </w:rPr>
        <w:t xml:space="preserve"> </w:t>
      </w:r>
      <w:r w:rsidRPr="004C138D">
        <w:rPr>
          <w:rFonts w:asciiTheme="minorHAnsi" w:hAnsiTheme="minorHAnsi" w:cstheme="minorHAnsi"/>
          <w:color w:val="1F1F1F"/>
          <w:sz w:val="24"/>
        </w:rPr>
        <w:t>of</w:t>
      </w:r>
      <w:r w:rsidRPr="004C138D">
        <w:rPr>
          <w:rFonts w:asciiTheme="minorHAnsi" w:hAnsiTheme="minorHAnsi" w:cstheme="minorHAnsi"/>
          <w:color w:val="1F1F1F"/>
          <w:spacing w:val="-4"/>
          <w:sz w:val="24"/>
        </w:rPr>
        <w:t xml:space="preserve"> </w:t>
      </w:r>
      <w:r w:rsidRPr="004C138D">
        <w:rPr>
          <w:rFonts w:asciiTheme="minorHAnsi" w:hAnsiTheme="minorHAnsi" w:cstheme="minorHAnsi"/>
          <w:color w:val="1F1F1F"/>
          <w:sz w:val="24"/>
        </w:rPr>
        <w:t xml:space="preserve">evaluation. </w:t>
      </w:r>
    </w:p>
    <w:p w14:paraId="6BCE1E60" w14:textId="77777777" w:rsidR="00D87506" w:rsidRPr="004C138D" w:rsidRDefault="00D87506">
      <w:pPr>
        <w:pStyle w:val="BodyText"/>
        <w:spacing w:before="8"/>
        <w:rPr>
          <w:rFonts w:asciiTheme="minorHAnsi" w:hAnsiTheme="minorHAnsi" w:cstheme="minorHAnsi"/>
          <w:sz w:val="21"/>
        </w:rPr>
      </w:pPr>
    </w:p>
    <w:p w14:paraId="5D7026C2" w14:textId="77777777" w:rsidR="00D87506" w:rsidRPr="004C138D" w:rsidRDefault="00B60A1B">
      <w:pPr>
        <w:pStyle w:val="Heading1"/>
        <w:spacing w:before="0"/>
        <w:ind w:left="417"/>
        <w:rPr>
          <w:rFonts w:asciiTheme="minorHAnsi" w:hAnsiTheme="minorHAnsi" w:cstheme="minorHAnsi"/>
        </w:rPr>
      </w:pPr>
      <w:bookmarkStart w:id="9" w:name="_bookmark21"/>
      <w:bookmarkEnd w:id="9"/>
      <w:r w:rsidRPr="004C138D">
        <w:rPr>
          <w:rFonts w:asciiTheme="minorHAnsi" w:hAnsiTheme="minorHAnsi" w:cstheme="minorHAnsi"/>
          <w:u w:val="thick"/>
        </w:rPr>
        <w:t>SECTION 5</w:t>
      </w:r>
    </w:p>
    <w:p w14:paraId="328BD13F" w14:textId="77777777" w:rsidR="00D87506" w:rsidRPr="004C138D" w:rsidRDefault="00D87506">
      <w:pPr>
        <w:pStyle w:val="BodyText"/>
        <w:spacing w:before="3"/>
        <w:rPr>
          <w:rFonts w:asciiTheme="minorHAnsi" w:hAnsiTheme="minorHAnsi" w:cstheme="minorHAnsi"/>
          <w:b/>
          <w:sz w:val="22"/>
        </w:rPr>
      </w:pPr>
    </w:p>
    <w:p w14:paraId="38E71F86" w14:textId="77777777" w:rsidR="00D87506" w:rsidRPr="004C138D" w:rsidRDefault="00B60A1B">
      <w:pPr>
        <w:pStyle w:val="Heading2"/>
        <w:ind w:left="1094"/>
        <w:rPr>
          <w:rFonts w:asciiTheme="minorHAnsi" w:hAnsiTheme="minorHAnsi" w:cstheme="minorHAnsi"/>
        </w:rPr>
      </w:pPr>
      <w:r w:rsidRPr="004C138D">
        <w:rPr>
          <w:rFonts w:asciiTheme="minorHAnsi" w:hAnsiTheme="minorHAnsi" w:cstheme="minorHAnsi"/>
        </w:rPr>
        <w:t>CLASSIFICATION OF INPUT AND INGREDIENTS</w:t>
      </w:r>
    </w:p>
    <w:p w14:paraId="15B13604" w14:textId="77777777" w:rsidR="00D87506" w:rsidRPr="004C138D" w:rsidRDefault="00B60A1B">
      <w:pPr>
        <w:pStyle w:val="BodyText"/>
        <w:spacing w:before="65" w:line="276" w:lineRule="auto"/>
        <w:ind w:left="940" w:right="1912"/>
        <w:jc w:val="both"/>
        <w:rPr>
          <w:rFonts w:asciiTheme="minorHAnsi" w:hAnsiTheme="minorHAnsi" w:cstheme="minorHAnsi"/>
        </w:rPr>
      </w:pPr>
      <w:r w:rsidRPr="004C138D">
        <w:rPr>
          <w:rFonts w:asciiTheme="minorHAnsi" w:hAnsiTheme="minorHAnsi" w:cstheme="minorHAnsi"/>
        </w:rPr>
        <w:t xml:space="preserve">Each Input and Ingredient must be classified in accordance with this </w:t>
      </w:r>
      <w:hyperlink w:anchor="_bookmark21" w:history="1">
        <w:r w:rsidRPr="004C138D">
          <w:rPr>
            <w:rFonts w:asciiTheme="minorHAnsi" w:hAnsiTheme="minorHAnsi" w:cstheme="minorHAnsi"/>
            <w:color w:val="0000FF"/>
            <w:u w:val="single" w:color="0000FF"/>
          </w:rPr>
          <w:t>Section 5</w:t>
        </w:r>
      </w:hyperlink>
      <w:r w:rsidRPr="004C138D">
        <w:rPr>
          <w:rFonts w:asciiTheme="minorHAnsi" w:hAnsiTheme="minorHAnsi" w:cstheme="minorHAnsi"/>
          <w:color w:val="0000FF"/>
        </w:rPr>
        <w:t xml:space="preserve"> </w:t>
      </w:r>
      <w:r w:rsidRPr="004C138D">
        <w:rPr>
          <w:rFonts w:asciiTheme="minorHAnsi" w:hAnsiTheme="minorHAnsi" w:cstheme="minorHAnsi"/>
        </w:rPr>
        <w:t>and meet all applicable requirements under this Standard to be included in a Certified Product.</w:t>
      </w:r>
    </w:p>
    <w:p w14:paraId="4A72053A" w14:textId="77777777" w:rsidR="00D87506" w:rsidRPr="004C138D" w:rsidRDefault="00B60A1B">
      <w:pPr>
        <w:pStyle w:val="Heading2"/>
        <w:numPr>
          <w:ilvl w:val="1"/>
          <w:numId w:val="23"/>
        </w:numPr>
        <w:tabs>
          <w:tab w:val="left" w:pos="1661"/>
        </w:tabs>
        <w:spacing w:before="199"/>
        <w:ind w:hanging="726"/>
        <w:jc w:val="both"/>
        <w:rPr>
          <w:rFonts w:asciiTheme="minorHAnsi" w:hAnsiTheme="minorHAnsi" w:cstheme="minorHAnsi"/>
        </w:rPr>
      </w:pPr>
      <w:r w:rsidRPr="004C138D">
        <w:rPr>
          <w:rFonts w:asciiTheme="minorHAnsi" w:hAnsiTheme="minorHAnsi" w:cstheme="minorHAnsi"/>
          <w:color w:val="4F81B9"/>
        </w:rPr>
        <w:t>Weight</w:t>
      </w:r>
      <w:r w:rsidRPr="004C138D">
        <w:rPr>
          <w:rFonts w:asciiTheme="minorHAnsi" w:hAnsiTheme="minorHAnsi" w:cstheme="minorHAnsi"/>
          <w:color w:val="4F81B9"/>
          <w:spacing w:val="-1"/>
        </w:rPr>
        <w:t xml:space="preserve"> </w:t>
      </w:r>
      <w:r w:rsidRPr="004C138D">
        <w:rPr>
          <w:rFonts w:asciiTheme="minorHAnsi" w:hAnsiTheme="minorHAnsi" w:cstheme="minorHAnsi"/>
          <w:color w:val="4F81B9"/>
        </w:rPr>
        <w:t>Percentage</w:t>
      </w:r>
    </w:p>
    <w:p w14:paraId="133F70BE" w14:textId="77777777" w:rsidR="00D87506" w:rsidRPr="004C138D" w:rsidRDefault="00B60A1B">
      <w:pPr>
        <w:pStyle w:val="BodyText"/>
        <w:spacing w:before="59" w:line="276" w:lineRule="auto"/>
        <w:ind w:left="940" w:right="1105"/>
        <w:jc w:val="both"/>
        <w:rPr>
          <w:rFonts w:asciiTheme="minorHAnsi" w:hAnsiTheme="minorHAnsi" w:cstheme="minorHAnsi"/>
        </w:rPr>
      </w:pPr>
      <w:r w:rsidRPr="004C138D">
        <w:rPr>
          <w:rFonts w:asciiTheme="minorHAnsi" w:hAnsiTheme="minorHAnsi" w:cstheme="minorHAnsi"/>
        </w:rPr>
        <w:t>All Inputs and Ingredients must be classified according to their Weight Percentage as represented in, or as present in, the finished Product, not counting the weight of salt or added water present in the finished Product. Excluded from the Weight Percentage calculation are:</w:t>
      </w:r>
    </w:p>
    <w:p w14:paraId="03D4E75E" w14:textId="77777777" w:rsidR="00D87506" w:rsidRPr="004C138D" w:rsidRDefault="00B60A1B">
      <w:pPr>
        <w:pStyle w:val="BodyText"/>
        <w:spacing w:before="3" w:line="278" w:lineRule="auto"/>
        <w:ind w:left="940" w:right="1372"/>
        <w:jc w:val="both"/>
        <w:rPr>
          <w:rFonts w:asciiTheme="minorHAnsi" w:hAnsiTheme="minorHAnsi" w:cstheme="minorHAnsi"/>
        </w:rPr>
      </w:pPr>
      <w:r w:rsidRPr="004C138D">
        <w:rPr>
          <w:rFonts w:asciiTheme="minorHAnsi" w:hAnsiTheme="minorHAnsi" w:cstheme="minorHAnsi"/>
        </w:rPr>
        <w:t>1) Processing Aids present in the finished Product at less than 0.5% and not declared on the retail Ingredient panel or the Input/Ingredient disclosure documentation of a wholesale</w:t>
      </w:r>
      <w:r w:rsidRPr="004C138D">
        <w:rPr>
          <w:rFonts w:asciiTheme="minorHAnsi" w:hAnsiTheme="minorHAnsi" w:cstheme="minorHAnsi"/>
          <w:position w:val="2"/>
        </w:rPr>
        <w:t xml:space="preserve"> Product, and 2) purified CO</w:t>
      </w:r>
      <w:r w:rsidRPr="004C138D">
        <w:rPr>
          <w:rFonts w:asciiTheme="minorHAnsi" w:hAnsiTheme="minorHAnsi" w:cstheme="minorHAnsi"/>
        </w:rPr>
        <w:t>2</w:t>
      </w:r>
      <w:r w:rsidRPr="004C138D">
        <w:rPr>
          <w:rFonts w:asciiTheme="minorHAnsi" w:hAnsiTheme="minorHAnsi" w:cstheme="minorHAnsi"/>
          <w:position w:val="2"/>
        </w:rPr>
        <w:t>.</w:t>
      </w:r>
    </w:p>
    <w:p w14:paraId="19BCB96C" w14:textId="4C062BC5" w:rsidR="00D87506" w:rsidRPr="004C138D" w:rsidRDefault="00B60A1B">
      <w:pPr>
        <w:pStyle w:val="BodyText"/>
        <w:spacing w:before="110" w:line="276" w:lineRule="auto"/>
        <w:ind w:left="940" w:right="1006"/>
        <w:jc w:val="both"/>
        <w:rPr>
          <w:rFonts w:asciiTheme="minorHAnsi" w:hAnsiTheme="minorHAnsi" w:cstheme="minorHAnsi"/>
        </w:rPr>
      </w:pPr>
      <w:r w:rsidRPr="004C138D">
        <w:rPr>
          <w:rFonts w:asciiTheme="minorHAnsi" w:hAnsiTheme="minorHAnsi" w:cstheme="minorHAnsi"/>
        </w:rPr>
        <w:t xml:space="preserve">For livestock, poultry, bee, and seafood feed other than pet food, the Weight Percentage categories below are calculated based on the weight of the Input as a percentage of the Ration fed to the animal. Rations demonstrating compliance on an as-fed basis have additional reporting requirements per </w:t>
      </w:r>
      <w:hyperlink w:anchor="_bookmark11" w:history="1">
        <w:r w:rsidRPr="004C138D">
          <w:rPr>
            <w:rFonts w:asciiTheme="minorHAnsi" w:hAnsiTheme="minorHAnsi" w:cstheme="minorHAnsi"/>
            <w:color w:val="0000FF"/>
            <w:u w:val="single" w:color="0000FF"/>
          </w:rPr>
          <w:t>Section 3</w:t>
        </w:r>
        <w:r w:rsidRPr="004C138D">
          <w:rPr>
            <w:rFonts w:asciiTheme="minorHAnsi" w:hAnsiTheme="minorHAnsi" w:cstheme="minorHAnsi"/>
          </w:rPr>
          <w:t xml:space="preserve">. </w:t>
        </w:r>
      </w:hyperlink>
      <w:r w:rsidRPr="004C138D">
        <w:rPr>
          <w:rFonts w:asciiTheme="minorHAnsi" w:hAnsiTheme="minorHAnsi" w:cstheme="minorHAnsi"/>
        </w:rPr>
        <w:t xml:space="preserve">Rations demonstrating compliance on a dry-matter basis do not have any additional reporting requirements. Per </w:t>
      </w:r>
      <w:hyperlink w:anchor="_bookmark2" w:history="1">
        <w:r w:rsidRPr="004C138D">
          <w:rPr>
            <w:rFonts w:asciiTheme="minorHAnsi" w:hAnsiTheme="minorHAnsi" w:cstheme="minorHAnsi"/>
            <w:color w:val="0000FF"/>
            <w:u w:val="single" w:color="0000FF"/>
          </w:rPr>
          <w:t>Section 3</w:t>
        </w:r>
      </w:hyperlink>
      <w:r w:rsidRPr="004C138D">
        <w:rPr>
          <w:rFonts w:asciiTheme="minorHAnsi" w:hAnsiTheme="minorHAnsi" w:cstheme="minorHAnsi"/>
        </w:rPr>
        <w:t>, all Minor and Micro Inputs of livestock and poultry Rations are exempt from evaluation.</w:t>
      </w:r>
    </w:p>
    <w:p w14:paraId="78222784" w14:textId="77777777" w:rsidR="00D87506" w:rsidRPr="004C138D" w:rsidRDefault="00B60A1B">
      <w:pPr>
        <w:pStyle w:val="BodyText"/>
        <w:spacing w:before="119" w:line="276" w:lineRule="auto"/>
        <w:ind w:left="940" w:right="1184"/>
        <w:jc w:val="both"/>
        <w:rPr>
          <w:rFonts w:asciiTheme="minorHAnsi" w:hAnsiTheme="minorHAnsi" w:cstheme="minorHAnsi"/>
        </w:rPr>
      </w:pPr>
      <w:r w:rsidRPr="004C138D">
        <w:rPr>
          <w:rFonts w:asciiTheme="minorHAnsi" w:hAnsiTheme="minorHAnsi" w:cstheme="minorHAnsi"/>
        </w:rPr>
        <w:t xml:space="preserve">Unless a Certified-Status Ingredient, the Inputs to each Major or Minor Ingredient must be classified and evaluated back to the point in the supply chain where they can be confirmed compliant with the Standard’s requirements. After EKO-GUARANTEE determines that a Micro Ingredient qualifies for </w:t>
      </w:r>
      <w:hyperlink w:anchor="_bookmark24" w:history="1">
        <w:r w:rsidRPr="004C138D">
          <w:rPr>
            <w:rFonts w:asciiTheme="minorHAnsi" w:hAnsiTheme="minorHAnsi" w:cstheme="minorHAnsi"/>
            <w:color w:val="0000FF"/>
            <w:u w:val="single" w:color="0000FF"/>
          </w:rPr>
          <w:t>Section 5.1.</w:t>
        </w:r>
        <w:proofErr w:type="gramStart"/>
        <w:r w:rsidRPr="004C138D">
          <w:rPr>
            <w:rFonts w:asciiTheme="minorHAnsi" w:hAnsiTheme="minorHAnsi" w:cstheme="minorHAnsi"/>
            <w:color w:val="0000FF"/>
            <w:u w:val="single" w:color="0000FF"/>
          </w:rPr>
          <w:t>3.b</w:t>
        </w:r>
        <w:proofErr w:type="gramEnd"/>
      </w:hyperlink>
      <w:r w:rsidRPr="004C138D">
        <w:rPr>
          <w:rFonts w:asciiTheme="minorHAnsi" w:hAnsiTheme="minorHAnsi" w:cstheme="minorHAnsi"/>
        </w:rPr>
        <w:t>no further breakdown or classification is required.</w:t>
      </w:r>
    </w:p>
    <w:p w14:paraId="5152F780" w14:textId="77777777" w:rsidR="00D87506" w:rsidRPr="004C138D" w:rsidRDefault="00B60A1B">
      <w:pPr>
        <w:pStyle w:val="ListParagraph"/>
        <w:numPr>
          <w:ilvl w:val="2"/>
          <w:numId w:val="23"/>
        </w:numPr>
        <w:tabs>
          <w:tab w:val="left" w:pos="2381"/>
        </w:tabs>
        <w:spacing w:before="122" w:line="278" w:lineRule="auto"/>
        <w:ind w:right="1411" w:hanging="720"/>
        <w:jc w:val="both"/>
        <w:rPr>
          <w:rFonts w:asciiTheme="minorHAnsi" w:hAnsiTheme="minorHAnsi" w:cstheme="minorHAnsi"/>
          <w:sz w:val="24"/>
        </w:rPr>
      </w:pPr>
      <w:r w:rsidRPr="004C138D">
        <w:rPr>
          <w:rFonts w:asciiTheme="minorHAnsi" w:hAnsiTheme="minorHAnsi" w:cstheme="minorHAnsi"/>
          <w:b/>
          <w:sz w:val="24"/>
        </w:rPr>
        <w:t>Major Inputs and Ingredients</w:t>
      </w:r>
      <w:r w:rsidRPr="004C138D">
        <w:rPr>
          <w:rFonts w:asciiTheme="minorHAnsi" w:hAnsiTheme="minorHAnsi" w:cstheme="minorHAnsi"/>
          <w:sz w:val="24"/>
        </w:rPr>
        <w:t>, each of which represents, or is present as,</w:t>
      </w:r>
      <w:r w:rsidRPr="004C138D">
        <w:rPr>
          <w:rFonts w:asciiTheme="minorHAnsi" w:hAnsiTheme="minorHAnsi" w:cstheme="minorHAnsi"/>
          <w:spacing w:val="-28"/>
          <w:sz w:val="24"/>
        </w:rPr>
        <w:t xml:space="preserve"> </w:t>
      </w:r>
      <w:r w:rsidRPr="004C138D">
        <w:rPr>
          <w:rFonts w:asciiTheme="minorHAnsi" w:hAnsiTheme="minorHAnsi" w:cstheme="minorHAnsi"/>
          <w:sz w:val="24"/>
        </w:rPr>
        <w:t>5% or more of the finished</w:t>
      </w:r>
      <w:r w:rsidRPr="004C138D">
        <w:rPr>
          <w:rFonts w:asciiTheme="minorHAnsi" w:hAnsiTheme="minorHAnsi" w:cstheme="minorHAnsi"/>
          <w:spacing w:val="-7"/>
          <w:sz w:val="24"/>
        </w:rPr>
        <w:t xml:space="preserve"> </w:t>
      </w:r>
      <w:r w:rsidRPr="004C138D">
        <w:rPr>
          <w:rFonts w:asciiTheme="minorHAnsi" w:hAnsiTheme="minorHAnsi" w:cstheme="minorHAnsi"/>
          <w:sz w:val="24"/>
        </w:rPr>
        <w:t>Product.</w:t>
      </w:r>
    </w:p>
    <w:p w14:paraId="76EDCFC6" w14:textId="77777777" w:rsidR="00D87506" w:rsidRPr="004C138D" w:rsidRDefault="00B60A1B">
      <w:pPr>
        <w:pStyle w:val="ListParagraph"/>
        <w:numPr>
          <w:ilvl w:val="2"/>
          <w:numId w:val="23"/>
        </w:numPr>
        <w:tabs>
          <w:tab w:val="left" w:pos="2381"/>
        </w:tabs>
        <w:spacing w:before="117" w:line="268" w:lineRule="auto"/>
        <w:ind w:right="1505" w:hanging="720"/>
        <w:jc w:val="both"/>
        <w:rPr>
          <w:rFonts w:asciiTheme="minorHAnsi" w:hAnsiTheme="minorHAnsi" w:cstheme="minorHAnsi"/>
          <w:sz w:val="24"/>
        </w:rPr>
      </w:pPr>
      <w:r w:rsidRPr="004C138D">
        <w:rPr>
          <w:rFonts w:asciiTheme="minorHAnsi" w:hAnsiTheme="minorHAnsi" w:cstheme="minorHAnsi"/>
          <w:b/>
          <w:sz w:val="24"/>
        </w:rPr>
        <w:t>Minor Inputs and Ingredients</w:t>
      </w:r>
      <w:r w:rsidRPr="004C138D">
        <w:rPr>
          <w:rFonts w:asciiTheme="minorHAnsi" w:hAnsiTheme="minorHAnsi" w:cstheme="minorHAnsi"/>
          <w:sz w:val="24"/>
        </w:rPr>
        <w:t>, each of which represents, or is present as,</w:t>
      </w:r>
      <w:r w:rsidRPr="004C138D">
        <w:rPr>
          <w:rFonts w:asciiTheme="minorHAnsi" w:hAnsiTheme="minorHAnsi" w:cstheme="minorHAnsi"/>
          <w:spacing w:val="-32"/>
          <w:sz w:val="24"/>
        </w:rPr>
        <w:t xml:space="preserve"> </w:t>
      </w:r>
      <w:r w:rsidRPr="004C138D">
        <w:rPr>
          <w:rFonts w:asciiTheme="minorHAnsi" w:hAnsiTheme="minorHAnsi" w:cstheme="minorHAnsi"/>
          <w:sz w:val="24"/>
        </w:rPr>
        <w:t>at least 0.5% but less than 5% of the finished</w:t>
      </w:r>
      <w:r w:rsidRPr="004C138D">
        <w:rPr>
          <w:rFonts w:asciiTheme="minorHAnsi" w:hAnsiTheme="minorHAnsi" w:cstheme="minorHAnsi"/>
          <w:spacing w:val="-15"/>
          <w:sz w:val="24"/>
        </w:rPr>
        <w:t xml:space="preserve"> </w:t>
      </w:r>
      <w:r w:rsidRPr="004C138D">
        <w:rPr>
          <w:rFonts w:asciiTheme="minorHAnsi" w:hAnsiTheme="minorHAnsi" w:cstheme="minorHAnsi"/>
          <w:sz w:val="24"/>
        </w:rPr>
        <w:t>Product.</w:t>
      </w:r>
    </w:p>
    <w:p w14:paraId="1C48DCD0" w14:textId="77777777" w:rsidR="00D87506" w:rsidRPr="004C138D" w:rsidRDefault="00D87506">
      <w:pPr>
        <w:spacing w:line="268" w:lineRule="auto"/>
        <w:jc w:val="both"/>
        <w:rPr>
          <w:rFonts w:asciiTheme="minorHAnsi" w:hAnsiTheme="minorHAnsi" w:cstheme="minorHAnsi"/>
          <w:sz w:val="24"/>
        </w:rPr>
        <w:sectPr w:rsidR="00D87506" w:rsidRPr="004C138D">
          <w:pgSz w:w="12240" w:h="15840"/>
          <w:pgMar w:top="580" w:right="480" w:bottom="920" w:left="500" w:header="55" w:footer="654" w:gutter="0"/>
          <w:cols w:space="720"/>
        </w:sectPr>
      </w:pPr>
    </w:p>
    <w:p w14:paraId="324BD109" w14:textId="77777777" w:rsidR="00D87506" w:rsidRPr="004C138D" w:rsidRDefault="00D87506">
      <w:pPr>
        <w:pStyle w:val="BodyText"/>
        <w:rPr>
          <w:rFonts w:asciiTheme="minorHAnsi" w:hAnsiTheme="minorHAnsi" w:cstheme="minorHAnsi"/>
          <w:sz w:val="20"/>
        </w:rPr>
      </w:pPr>
    </w:p>
    <w:p w14:paraId="219F05F6" w14:textId="77777777" w:rsidR="00D87506" w:rsidRPr="004C138D" w:rsidRDefault="00D87506">
      <w:pPr>
        <w:pStyle w:val="BodyText"/>
        <w:rPr>
          <w:rFonts w:asciiTheme="minorHAnsi" w:hAnsiTheme="minorHAnsi" w:cstheme="minorHAnsi"/>
          <w:sz w:val="20"/>
        </w:rPr>
      </w:pPr>
    </w:p>
    <w:p w14:paraId="6CB470FA" w14:textId="77777777" w:rsidR="00D87506" w:rsidRPr="004C138D" w:rsidRDefault="00D87506">
      <w:pPr>
        <w:pStyle w:val="BodyText"/>
        <w:spacing w:before="11"/>
        <w:rPr>
          <w:rFonts w:asciiTheme="minorHAnsi" w:hAnsiTheme="minorHAnsi" w:cstheme="minorHAnsi"/>
          <w:sz w:val="25"/>
        </w:rPr>
      </w:pPr>
    </w:p>
    <w:p w14:paraId="615F1304" w14:textId="77777777" w:rsidR="00D87506" w:rsidRPr="004C138D" w:rsidRDefault="00B60A1B">
      <w:pPr>
        <w:pStyle w:val="ListParagraph"/>
        <w:numPr>
          <w:ilvl w:val="2"/>
          <w:numId w:val="23"/>
        </w:numPr>
        <w:tabs>
          <w:tab w:val="left" w:pos="2381"/>
        </w:tabs>
        <w:spacing w:before="52" w:line="276" w:lineRule="auto"/>
        <w:ind w:right="1029" w:hanging="720"/>
        <w:jc w:val="both"/>
        <w:rPr>
          <w:rFonts w:asciiTheme="minorHAnsi" w:hAnsiTheme="minorHAnsi" w:cstheme="minorHAnsi"/>
          <w:sz w:val="24"/>
        </w:rPr>
      </w:pPr>
      <w:bookmarkStart w:id="10" w:name="_bookmark22"/>
      <w:bookmarkEnd w:id="10"/>
      <w:r w:rsidRPr="004C138D">
        <w:rPr>
          <w:rFonts w:asciiTheme="minorHAnsi" w:hAnsiTheme="minorHAnsi" w:cstheme="minorHAnsi"/>
          <w:b/>
          <w:sz w:val="24"/>
        </w:rPr>
        <w:t>Micro Inputs and Ingredients</w:t>
      </w:r>
      <w:r w:rsidRPr="004C138D">
        <w:rPr>
          <w:rFonts w:asciiTheme="minorHAnsi" w:hAnsiTheme="minorHAnsi" w:cstheme="minorHAnsi"/>
          <w:sz w:val="24"/>
        </w:rPr>
        <w:t>, each of which represents, or is present as, less than 0.5% of the finished Product. The depth of evaluation for these Inputs and Ingredients, including application of the limits in</w:t>
      </w:r>
      <w:r w:rsidRPr="004C138D">
        <w:rPr>
          <w:rFonts w:asciiTheme="minorHAnsi" w:hAnsiTheme="minorHAnsi" w:cstheme="minorHAnsi"/>
          <w:color w:val="0000FF"/>
          <w:sz w:val="24"/>
        </w:rPr>
        <w:t xml:space="preserve"> </w:t>
      </w:r>
      <w:hyperlink w:anchor="_bookmark23" w:history="1">
        <w:r w:rsidRPr="004C138D">
          <w:rPr>
            <w:rFonts w:asciiTheme="minorHAnsi" w:hAnsiTheme="minorHAnsi" w:cstheme="minorHAnsi"/>
            <w:color w:val="0000FF"/>
            <w:sz w:val="24"/>
            <w:u w:val="single" w:color="0000FF"/>
          </w:rPr>
          <w:t>Sectio</w:t>
        </w:r>
      </w:hyperlink>
      <w:r w:rsidRPr="004C138D">
        <w:rPr>
          <w:rFonts w:asciiTheme="minorHAnsi" w:hAnsiTheme="minorHAnsi" w:cstheme="minorHAnsi"/>
          <w:color w:val="0000FF"/>
          <w:sz w:val="24"/>
          <w:u w:val="single" w:color="0000FF"/>
        </w:rPr>
        <w:t xml:space="preserve">n </w:t>
      </w:r>
      <w:hyperlink w:anchor="_bookmark23" w:history="1">
        <w:r w:rsidRPr="004C138D">
          <w:rPr>
            <w:rFonts w:asciiTheme="minorHAnsi" w:hAnsiTheme="minorHAnsi" w:cstheme="minorHAnsi"/>
            <w:color w:val="0000FF"/>
            <w:sz w:val="24"/>
            <w:u w:val="single" w:color="0000FF"/>
          </w:rPr>
          <w:t>5.1.</w:t>
        </w:r>
        <w:proofErr w:type="gramStart"/>
        <w:r w:rsidRPr="004C138D">
          <w:rPr>
            <w:rFonts w:asciiTheme="minorHAnsi" w:hAnsiTheme="minorHAnsi" w:cstheme="minorHAnsi"/>
            <w:color w:val="0000FF"/>
            <w:sz w:val="24"/>
            <w:u w:val="single" w:color="0000FF"/>
          </w:rPr>
          <w:t>3.a</w:t>
        </w:r>
        <w:proofErr w:type="gramEnd"/>
      </w:hyperlink>
      <w:r w:rsidRPr="004C138D">
        <w:rPr>
          <w:rFonts w:asciiTheme="minorHAnsi" w:hAnsiTheme="minorHAnsi" w:cstheme="minorHAnsi"/>
          <w:sz w:val="24"/>
        </w:rPr>
        <w:t>below, is limited to the organism from which they were derived, as opposed to Growth Medium or feed. Certain Micro Inputs and Ingredients are eligible for Micro Exemption under</w:t>
      </w:r>
      <w:hyperlink w:anchor="_bookmark24" w:history="1">
        <w:r w:rsidRPr="004C138D">
          <w:rPr>
            <w:rFonts w:asciiTheme="minorHAnsi" w:hAnsiTheme="minorHAnsi" w:cstheme="minorHAnsi"/>
            <w:color w:val="0000FF"/>
            <w:sz w:val="24"/>
          </w:rPr>
          <w:t xml:space="preserve"> </w:t>
        </w:r>
        <w:r w:rsidRPr="004C138D">
          <w:rPr>
            <w:rFonts w:asciiTheme="minorHAnsi" w:hAnsiTheme="minorHAnsi" w:cstheme="minorHAnsi"/>
            <w:color w:val="0000FF"/>
            <w:sz w:val="24"/>
            <w:u w:val="single" w:color="0000FF"/>
          </w:rPr>
          <w:t>Section 5.1.3.b</w:t>
        </w:r>
        <w:r w:rsidRPr="004C138D">
          <w:rPr>
            <w:rFonts w:asciiTheme="minorHAnsi" w:hAnsiTheme="minorHAnsi" w:cstheme="minorHAnsi"/>
            <w:color w:val="0000FF"/>
            <w:spacing w:val="-11"/>
            <w:sz w:val="24"/>
          </w:rPr>
          <w:t xml:space="preserve"> </w:t>
        </w:r>
      </w:hyperlink>
      <w:r w:rsidRPr="004C138D">
        <w:rPr>
          <w:rFonts w:asciiTheme="minorHAnsi" w:hAnsiTheme="minorHAnsi" w:cstheme="minorHAnsi"/>
          <w:sz w:val="24"/>
        </w:rPr>
        <w:t>below.</w:t>
      </w:r>
    </w:p>
    <w:p w14:paraId="17696562" w14:textId="77777777" w:rsidR="00D87506" w:rsidRPr="004C138D" w:rsidRDefault="00B60A1B">
      <w:pPr>
        <w:pStyle w:val="Heading2"/>
        <w:numPr>
          <w:ilvl w:val="3"/>
          <w:numId w:val="23"/>
        </w:numPr>
        <w:tabs>
          <w:tab w:val="left" w:pos="3461"/>
        </w:tabs>
        <w:spacing w:before="45"/>
        <w:jc w:val="both"/>
        <w:rPr>
          <w:rFonts w:asciiTheme="minorHAnsi" w:hAnsiTheme="minorHAnsi" w:cstheme="minorHAnsi"/>
        </w:rPr>
      </w:pPr>
      <w:bookmarkStart w:id="11" w:name="_bookmark23"/>
      <w:bookmarkEnd w:id="11"/>
      <w:r w:rsidRPr="004C138D">
        <w:rPr>
          <w:rFonts w:asciiTheme="minorHAnsi" w:hAnsiTheme="minorHAnsi" w:cstheme="minorHAnsi"/>
          <w:u w:val="single"/>
        </w:rPr>
        <w:t>Inputs and Ingredients ineligible for Micro</w:t>
      </w:r>
      <w:r w:rsidRPr="004C138D">
        <w:rPr>
          <w:rFonts w:asciiTheme="minorHAnsi" w:hAnsiTheme="minorHAnsi" w:cstheme="minorHAnsi"/>
          <w:spacing w:val="-8"/>
          <w:u w:val="single"/>
        </w:rPr>
        <w:t xml:space="preserve"> </w:t>
      </w:r>
      <w:r w:rsidRPr="004C138D">
        <w:rPr>
          <w:rFonts w:asciiTheme="minorHAnsi" w:hAnsiTheme="minorHAnsi" w:cstheme="minorHAnsi"/>
          <w:u w:val="single"/>
        </w:rPr>
        <w:t>Exemption:</w:t>
      </w:r>
    </w:p>
    <w:p w14:paraId="41632DC7" w14:textId="20B1E499" w:rsidR="00D87506" w:rsidRPr="004C138D" w:rsidRDefault="00B60A1B">
      <w:pPr>
        <w:pStyle w:val="ListParagraph"/>
        <w:numPr>
          <w:ilvl w:val="4"/>
          <w:numId w:val="23"/>
        </w:numPr>
        <w:tabs>
          <w:tab w:val="left" w:pos="4540"/>
          <w:tab w:val="left" w:pos="4541"/>
        </w:tabs>
        <w:spacing w:before="157" w:line="278" w:lineRule="auto"/>
        <w:ind w:right="2151"/>
        <w:rPr>
          <w:rFonts w:asciiTheme="minorHAnsi" w:hAnsiTheme="minorHAnsi" w:cstheme="minorHAnsi"/>
          <w:sz w:val="24"/>
        </w:rPr>
      </w:pPr>
      <w:r w:rsidRPr="004C138D">
        <w:rPr>
          <w:rFonts w:asciiTheme="minorHAnsi" w:hAnsiTheme="minorHAnsi" w:cstheme="minorHAnsi"/>
          <w:b/>
          <w:sz w:val="24"/>
        </w:rPr>
        <w:t>Bioengineered Foods</w:t>
      </w:r>
      <w:r w:rsidRPr="004C138D">
        <w:rPr>
          <w:rFonts w:asciiTheme="minorHAnsi" w:hAnsiTheme="minorHAnsi" w:cstheme="minorHAnsi"/>
          <w:position w:val="8"/>
          <w:sz w:val="24"/>
        </w:rPr>
        <w:t>1</w:t>
      </w:r>
      <w:r w:rsidRPr="004C138D">
        <w:rPr>
          <w:rFonts w:asciiTheme="minorHAnsi" w:hAnsiTheme="minorHAnsi" w:cstheme="minorHAnsi"/>
          <w:sz w:val="24"/>
        </w:rPr>
        <w:t>. Compliance with this Section 5.1.3.a.i is required.</w:t>
      </w:r>
    </w:p>
    <w:p w14:paraId="71B5F512" w14:textId="2B6DAA0D" w:rsidR="00D87506" w:rsidRPr="004C138D" w:rsidRDefault="00B60A1B" w:rsidP="007834C9">
      <w:pPr>
        <w:pStyle w:val="ListParagraph"/>
        <w:numPr>
          <w:ilvl w:val="4"/>
          <w:numId w:val="23"/>
        </w:numPr>
        <w:tabs>
          <w:tab w:val="left" w:pos="4540"/>
          <w:tab w:val="left" w:pos="4541"/>
        </w:tabs>
        <w:spacing w:before="113" w:line="276" w:lineRule="auto"/>
        <w:ind w:right="1138"/>
        <w:rPr>
          <w:rFonts w:asciiTheme="minorHAnsi" w:hAnsiTheme="minorHAnsi" w:cstheme="minorHAnsi"/>
          <w:sz w:val="24"/>
        </w:rPr>
      </w:pPr>
      <w:r w:rsidRPr="004C138D">
        <w:rPr>
          <w:rFonts w:asciiTheme="minorHAnsi" w:hAnsiTheme="minorHAnsi" w:cstheme="minorHAnsi"/>
          <w:b/>
          <w:sz w:val="24"/>
        </w:rPr>
        <w:t>High-Risk Ingredients not on the List of Bioengineered Foods</w:t>
      </w:r>
      <w:r w:rsidRPr="004C138D">
        <w:rPr>
          <w:rFonts w:asciiTheme="minorHAnsi" w:hAnsiTheme="minorHAnsi" w:cstheme="minorHAnsi"/>
          <w:position w:val="8"/>
          <w:sz w:val="24"/>
        </w:rPr>
        <w:t xml:space="preserve">2 </w:t>
      </w:r>
      <w:r w:rsidRPr="004C138D">
        <w:rPr>
          <w:rFonts w:asciiTheme="minorHAnsi" w:hAnsiTheme="minorHAnsi" w:cstheme="minorHAnsi"/>
          <w:sz w:val="24"/>
        </w:rPr>
        <w:t xml:space="preserve">for which the </w:t>
      </w:r>
      <w:r w:rsidR="00654605" w:rsidRPr="004C138D">
        <w:rPr>
          <w:rFonts w:asciiTheme="minorHAnsi" w:hAnsiTheme="minorHAnsi" w:cstheme="minorHAnsi"/>
          <w:sz w:val="24"/>
        </w:rPr>
        <w:t>Client</w:t>
      </w:r>
      <w:r w:rsidRPr="004C138D">
        <w:rPr>
          <w:rFonts w:asciiTheme="minorHAnsi" w:hAnsiTheme="minorHAnsi" w:cstheme="minorHAnsi"/>
          <w:sz w:val="24"/>
        </w:rPr>
        <w:t xml:space="preserve"> has actual knowledge that the </w:t>
      </w:r>
      <w:proofErr w:type="gramStart"/>
      <w:r w:rsidRPr="004C138D">
        <w:rPr>
          <w:rFonts w:asciiTheme="minorHAnsi" w:hAnsiTheme="minorHAnsi" w:cstheme="minorHAnsi"/>
          <w:sz w:val="24"/>
        </w:rPr>
        <w:t>Ingredients</w:t>
      </w:r>
      <w:proofErr w:type="gramEnd"/>
      <w:r w:rsidRPr="004C138D">
        <w:rPr>
          <w:rFonts w:asciiTheme="minorHAnsi" w:hAnsiTheme="minorHAnsi" w:cstheme="minorHAnsi"/>
          <w:sz w:val="24"/>
        </w:rPr>
        <w:t xml:space="preserve"> contain detectable modified genetic material, and said Ingredients retain detectable modified genetic</w:t>
      </w:r>
      <w:r w:rsidRPr="004C138D">
        <w:rPr>
          <w:rFonts w:asciiTheme="minorHAnsi" w:hAnsiTheme="minorHAnsi" w:cstheme="minorHAnsi"/>
          <w:spacing w:val="-45"/>
          <w:sz w:val="24"/>
        </w:rPr>
        <w:t xml:space="preserve"> </w:t>
      </w:r>
      <w:r w:rsidRPr="004C138D">
        <w:rPr>
          <w:rFonts w:asciiTheme="minorHAnsi" w:hAnsiTheme="minorHAnsi" w:cstheme="minorHAnsi"/>
          <w:sz w:val="24"/>
        </w:rPr>
        <w:t>material in the finished Product. Compliance with this</w:t>
      </w:r>
      <w:r w:rsidRPr="004C138D">
        <w:rPr>
          <w:rFonts w:asciiTheme="minorHAnsi" w:hAnsiTheme="minorHAnsi" w:cstheme="minorHAnsi"/>
          <w:spacing w:val="-27"/>
          <w:sz w:val="24"/>
        </w:rPr>
        <w:t xml:space="preserve"> </w:t>
      </w:r>
      <w:r w:rsidRPr="004C138D">
        <w:rPr>
          <w:rFonts w:asciiTheme="minorHAnsi" w:hAnsiTheme="minorHAnsi" w:cstheme="minorHAnsi"/>
          <w:sz w:val="24"/>
        </w:rPr>
        <w:t>Section</w:t>
      </w:r>
      <w:r w:rsidR="007834C9" w:rsidRPr="004C138D">
        <w:rPr>
          <w:rFonts w:asciiTheme="minorHAnsi" w:hAnsiTheme="minorHAnsi" w:cstheme="minorHAnsi"/>
          <w:sz w:val="24"/>
        </w:rPr>
        <w:t xml:space="preserve"> </w:t>
      </w:r>
      <w:r w:rsidRPr="004C138D">
        <w:rPr>
          <w:rFonts w:asciiTheme="minorHAnsi" w:hAnsiTheme="minorHAnsi" w:cstheme="minorHAnsi"/>
        </w:rPr>
        <w:t xml:space="preserve">5.1.3.a.ii is </w:t>
      </w:r>
      <w:r w:rsidR="007834C9" w:rsidRPr="004C138D">
        <w:rPr>
          <w:rFonts w:asciiTheme="minorHAnsi" w:hAnsiTheme="minorHAnsi" w:cstheme="minorHAnsi"/>
        </w:rPr>
        <w:t>required.</w:t>
      </w:r>
    </w:p>
    <w:p w14:paraId="6C87B58A" w14:textId="77777777" w:rsidR="00D87506" w:rsidRPr="004C138D" w:rsidRDefault="00B60A1B">
      <w:pPr>
        <w:pStyle w:val="ListParagraph"/>
        <w:numPr>
          <w:ilvl w:val="4"/>
          <w:numId w:val="23"/>
        </w:numPr>
        <w:tabs>
          <w:tab w:val="left" w:pos="4540"/>
          <w:tab w:val="left" w:pos="4541"/>
        </w:tabs>
        <w:spacing w:before="161"/>
        <w:rPr>
          <w:rFonts w:asciiTheme="minorHAnsi" w:hAnsiTheme="minorHAnsi" w:cstheme="minorHAnsi"/>
          <w:sz w:val="24"/>
        </w:rPr>
      </w:pPr>
      <w:r w:rsidRPr="004C138D">
        <w:rPr>
          <w:rFonts w:asciiTheme="minorHAnsi" w:hAnsiTheme="minorHAnsi" w:cstheme="minorHAnsi"/>
          <w:b/>
          <w:sz w:val="24"/>
        </w:rPr>
        <w:t xml:space="preserve">Viable Microorganisms </w:t>
      </w:r>
      <w:r w:rsidRPr="004C138D">
        <w:rPr>
          <w:rFonts w:asciiTheme="minorHAnsi" w:hAnsiTheme="minorHAnsi" w:cstheme="minorHAnsi"/>
          <w:sz w:val="24"/>
        </w:rPr>
        <w:t>present in the finished</w:t>
      </w:r>
      <w:r w:rsidRPr="004C138D">
        <w:rPr>
          <w:rFonts w:asciiTheme="minorHAnsi" w:hAnsiTheme="minorHAnsi" w:cstheme="minorHAnsi"/>
          <w:spacing w:val="-16"/>
          <w:sz w:val="24"/>
        </w:rPr>
        <w:t xml:space="preserve"> </w:t>
      </w:r>
      <w:r w:rsidRPr="004C138D">
        <w:rPr>
          <w:rFonts w:asciiTheme="minorHAnsi" w:hAnsiTheme="minorHAnsi" w:cstheme="minorHAnsi"/>
          <w:sz w:val="24"/>
        </w:rPr>
        <w:t>Product.</w:t>
      </w:r>
    </w:p>
    <w:p w14:paraId="2D4C4EAB" w14:textId="1BF458A9" w:rsidR="00D87506" w:rsidRPr="004C138D" w:rsidRDefault="00B60A1B">
      <w:pPr>
        <w:pStyle w:val="ListParagraph"/>
        <w:numPr>
          <w:ilvl w:val="4"/>
          <w:numId w:val="23"/>
        </w:numPr>
        <w:tabs>
          <w:tab w:val="left" w:pos="4540"/>
          <w:tab w:val="left" w:pos="4541"/>
        </w:tabs>
        <w:spacing w:before="165" w:line="276" w:lineRule="auto"/>
        <w:ind w:right="1720"/>
        <w:rPr>
          <w:rFonts w:asciiTheme="minorHAnsi" w:hAnsiTheme="minorHAnsi" w:cstheme="minorHAnsi"/>
          <w:sz w:val="24"/>
        </w:rPr>
      </w:pPr>
      <w:r w:rsidRPr="004C138D">
        <w:rPr>
          <w:rFonts w:asciiTheme="minorHAnsi" w:hAnsiTheme="minorHAnsi" w:cstheme="minorHAnsi"/>
          <w:b/>
          <w:sz w:val="24"/>
        </w:rPr>
        <w:t xml:space="preserve">Functional Enzymes </w:t>
      </w:r>
      <w:r w:rsidRPr="004C138D">
        <w:rPr>
          <w:rFonts w:asciiTheme="minorHAnsi" w:hAnsiTheme="minorHAnsi" w:cstheme="minorHAnsi"/>
          <w:sz w:val="24"/>
        </w:rPr>
        <w:t>present in the finished</w:t>
      </w:r>
      <w:r w:rsidR="00205826" w:rsidRPr="004C138D">
        <w:rPr>
          <w:rFonts w:asciiTheme="minorHAnsi" w:hAnsiTheme="minorHAnsi" w:cstheme="minorHAnsi"/>
          <w:sz w:val="24"/>
        </w:rPr>
        <w:t xml:space="preserve"> </w:t>
      </w:r>
      <w:r w:rsidRPr="004C138D">
        <w:rPr>
          <w:rFonts w:asciiTheme="minorHAnsi" w:hAnsiTheme="minorHAnsi" w:cstheme="minorHAnsi"/>
          <w:sz w:val="24"/>
        </w:rPr>
        <w:t>Product and listed on the retail Ingredient panel, or for Products sold without retail labeling, listed on the Input/Ingredient disclosure</w:t>
      </w:r>
      <w:r w:rsidRPr="004C138D">
        <w:rPr>
          <w:rFonts w:asciiTheme="minorHAnsi" w:hAnsiTheme="minorHAnsi" w:cstheme="minorHAnsi"/>
          <w:spacing w:val="-4"/>
          <w:sz w:val="24"/>
        </w:rPr>
        <w:t xml:space="preserve"> </w:t>
      </w:r>
      <w:r w:rsidRPr="004C138D">
        <w:rPr>
          <w:rFonts w:asciiTheme="minorHAnsi" w:hAnsiTheme="minorHAnsi" w:cstheme="minorHAnsi"/>
          <w:sz w:val="24"/>
        </w:rPr>
        <w:t>documentation.</w:t>
      </w:r>
    </w:p>
    <w:p w14:paraId="6372C060" w14:textId="249E9F95" w:rsidR="00D87506" w:rsidRPr="004C138D" w:rsidRDefault="00B60A1B">
      <w:pPr>
        <w:pStyle w:val="ListParagraph"/>
        <w:numPr>
          <w:ilvl w:val="4"/>
          <w:numId w:val="23"/>
        </w:numPr>
        <w:tabs>
          <w:tab w:val="left" w:pos="4541"/>
        </w:tabs>
        <w:spacing w:before="122" w:line="276" w:lineRule="auto"/>
        <w:ind w:right="1545"/>
        <w:jc w:val="both"/>
        <w:rPr>
          <w:rFonts w:asciiTheme="minorHAnsi" w:hAnsiTheme="minorHAnsi" w:cstheme="minorHAnsi"/>
          <w:sz w:val="24"/>
        </w:rPr>
      </w:pPr>
      <w:r w:rsidRPr="004C138D">
        <w:rPr>
          <w:rFonts w:asciiTheme="minorHAnsi" w:hAnsiTheme="minorHAnsi" w:cstheme="minorHAnsi"/>
          <w:b/>
          <w:sz w:val="24"/>
        </w:rPr>
        <w:t>High-Risk Micro Ingredients</w:t>
      </w:r>
      <w:r w:rsidRPr="004C138D">
        <w:rPr>
          <w:rFonts w:asciiTheme="minorHAnsi" w:hAnsiTheme="minorHAnsi" w:cstheme="minorHAnsi"/>
          <w:sz w:val="24"/>
        </w:rPr>
        <w:t>, other than artificial and natural flavors, Enzymes, and Microorganisms</w:t>
      </w:r>
      <w:r w:rsidR="00D910C0" w:rsidRPr="004C138D">
        <w:rPr>
          <w:rFonts w:asciiTheme="minorHAnsi" w:hAnsiTheme="minorHAnsi" w:cstheme="minorHAnsi"/>
          <w:sz w:val="24"/>
        </w:rPr>
        <w:t xml:space="preserve"> </w:t>
      </w:r>
      <w:r w:rsidRPr="004C138D">
        <w:rPr>
          <w:rFonts w:asciiTheme="minorHAnsi" w:hAnsiTheme="minorHAnsi" w:cstheme="minorHAnsi"/>
          <w:sz w:val="24"/>
        </w:rPr>
        <w:t>if they are</w:t>
      </w:r>
      <w:r w:rsidRPr="004C138D">
        <w:rPr>
          <w:rFonts w:asciiTheme="minorHAnsi" w:hAnsiTheme="minorHAnsi" w:cstheme="minorHAnsi"/>
          <w:spacing w:val="-2"/>
          <w:sz w:val="24"/>
        </w:rPr>
        <w:t xml:space="preserve"> </w:t>
      </w:r>
      <w:r w:rsidRPr="004C138D">
        <w:rPr>
          <w:rFonts w:asciiTheme="minorHAnsi" w:hAnsiTheme="minorHAnsi" w:cstheme="minorHAnsi"/>
          <w:sz w:val="24"/>
        </w:rPr>
        <w:t>either:</w:t>
      </w:r>
    </w:p>
    <w:p w14:paraId="444AFCF0" w14:textId="77777777" w:rsidR="00D87506" w:rsidRPr="004C138D" w:rsidRDefault="00B60A1B">
      <w:pPr>
        <w:pStyle w:val="BodyText"/>
        <w:tabs>
          <w:tab w:val="left" w:pos="5981"/>
        </w:tabs>
        <w:spacing w:before="117" w:line="276" w:lineRule="auto"/>
        <w:ind w:left="5981" w:right="1108" w:hanging="1441"/>
        <w:rPr>
          <w:rFonts w:asciiTheme="minorHAnsi" w:hAnsiTheme="minorHAnsi" w:cstheme="minorHAnsi"/>
        </w:rPr>
      </w:pPr>
      <w:r w:rsidRPr="004C138D">
        <w:rPr>
          <w:rFonts w:asciiTheme="minorHAnsi" w:hAnsiTheme="minorHAnsi" w:cstheme="minorHAnsi"/>
          <w:b/>
        </w:rPr>
        <w:t>5.1.3.a.v.a)</w:t>
      </w:r>
      <w:r w:rsidRPr="004C138D">
        <w:rPr>
          <w:rFonts w:asciiTheme="minorHAnsi" w:hAnsiTheme="minorHAnsi" w:cstheme="minorHAnsi"/>
          <w:b/>
        </w:rPr>
        <w:tab/>
      </w:r>
      <w:r w:rsidRPr="004C138D">
        <w:rPr>
          <w:rFonts w:asciiTheme="minorHAnsi" w:hAnsiTheme="minorHAnsi" w:cstheme="minorHAnsi"/>
        </w:rPr>
        <w:t>Named in text on the Principal Display Panel of a retail consumer Product and</w:t>
      </w:r>
      <w:r w:rsidRPr="004C138D">
        <w:rPr>
          <w:rFonts w:asciiTheme="minorHAnsi" w:hAnsiTheme="minorHAnsi" w:cstheme="minorHAnsi"/>
          <w:spacing w:val="-23"/>
        </w:rPr>
        <w:t xml:space="preserve"> </w:t>
      </w:r>
      <w:r w:rsidRPr="004C138D">
        <w:rPr>
          <w:rFonts w:asciiTheme="minorHAnsi" w:hAnsiTheme="minorHAnsi" w:cstheme="minorHAnsi"/>
        </w:rPr>
        <w:t xml:space="preserve">the same name or any common names by which the </w:t>
      </w:r>
      <w:proofErr w:type="gramStart"/>
      <w:r w:rsidRPr="004C138D">
        <w:rPr>
          <w:rFonts w:asciiTheme="minorHAnsi" w:hAnsiTheme="minorHAnsi" w:cstheme="minorHAnsi"/>
        </w:rPr>
        <w:t>Ingredients</w:t>
      </w:r>
      <w:proofErr w:type="gramEnd"/>
      <w:r w:rsidRPr="004C138D">
        <w:rPr>
          <w:rFonts w:asciiTheme="minorHAnsi" w:hAnsiTheme="minorHAnsi" w:cstheme="minorHAnsi"/>
        </w:rPr>
        <w:t xml:space="preserve"> are known, are listed on the Ingredient declaration or supplement facts</w:t>
      </w:r>
      <w:r w:rsidRPr="004C138D">
        <w:rPr>
          <w:rFonts w:asciiTheme="minorHAnsi" w:hAnsiTheme="minorHAnsi" w:cstheme="minorHAnsi"/>
          <w:spacing w:val="-5"/>
        </w:rPr>
        <w:t xml:space="preserve"> </w:t>
      </w:r>
      <w:r w:rsidRPr="004C138D">
        <w:rPr>
          <w:rFonts w:asciiTheme="minorHAnsi" w:hAnsiTheme="minorHAnsi" w:cstheme="minorHAnsi"/>
        </w:rPr>
        <w:t>panel</w:t>
      </w:r>
    </w:p>
    <w:p w14:paraId="0BD669C5" w14:textId="77777777" w:rsidR="00D87506" w:rsidRPr="004C138D" w:rsidRDefault="00D87506">
      <w:pPr>
        <w:spacing w:line="276" w:lineRule="auto"/>
        <w:rPr>
          <w:rFonts w:asciiTheme="minorHAnsi" w:hAnsiTheme="minorHAnsi" w:cstheme="minorHAnsi"/>
        </w:rPr>
        <w:sectPr w:rsidR="00D87506" w:rsidRPr="004C138D">
          <w:pgSz w:w="12240" w:h="15840"/>
          <w:pgMar w:top="580" w:right="480" w:bottom="920" w:left="500" w:header="55" w:footer="654" w:gutter="0"/>
          <w:cols w:space="720"/>
        </w:sectPr>
      </w:pPr>
    </w:p>
    <w:p w14:paraId="3BA4513B" w14:textId="77777777" w:rsidR="00D87506" w:rsidRPr="004C138D" w:rsidRDefault="00D87506">
      <w:pPr>
        <w:pStyle w:val="BodyText"/>
        <w:rPr>
          <w:rFonts w:asciiTheme="minorHAnsi" w:hAnsiTheme="minorHAnsi" w:cstheme="minorHAnsi"/>
          <w:sz w:val="20"/>
        </w:rPr>
      </w:pPr>
    </w:p>
    <w:p w14:paraId="29CD13C9" w14:textId="77777777" w:rsidR="00D87506" w:rsidRPr="004C138D" w:rsidRDefault="00D87506">
      <w:pPr>
        <w:pStyle w:val="BodyText"/>
        <w:rPr>
          <w:rFonts w:asciiTheme="minorHAnsi" w:hAnsiTheme="minorHAnsi" w:cstheme="minorHAnsi"/>
          <w:sz w:val="20"/>
        </w:rPr>
      </w:pPr>
    </w:p>
    <w:p w14:paraId="3B7CC735" w14:textId="77777777" w:rsidR="00D87506" w:rsidRPr="004C138D" w:rsidRDefault="00D87506">
      <w:pPr>
        <w:pStyle w:val="BodyText"/>
        <w:spacing w:before="4"/>
        <w:rPr>
          <w:rFonts w:asciiTheme="minorHAnsi" w:hAnsiTheme="minorHAnsi" w:cstheme="minorHAnsi"/>
          <w:sz w:val="26"/>
        </w:rPr>
      </w:pPr>
    </w:p>
    <w:p w14:paraId="3CF31724" w14:textId="77777777" w:rsidR="00D87506" w:rsidRPr="004C138D" w:rsidRDefault="00B60A1B">
      <w:pPr>
        <w:tabs>
          <w:tab w:val="left" w:pos="5981"/>
        </w:tabs>
        <w:spacing w:before="52"/>
        <w:ind w:left="4452"/>
        <w:rPr>
          <w:rFonts w:asciiTheme="minorHAnsi" w:hAnsiTheme="minorHAnsi" w:cstheme="minorHAnsi"/>
          <w:sz w:val="24"/>
        </w:rPr>
      </w:pPr>
      <w:r w:rsidRPr="004C138D">
        <w:rPr>
          <w:rFonts w:asciiTheme="minorHAnsi" w:hAnsiTheme="minorHAnsi" w:cstheme="minorHAnsi"/>
          <w:b/>
          <w:sz w:val="24"/>
        </w:rPr>
        <w:t>5.1.3.a.v.b)</w:t>
      </w:r>
      <w:r w:rsidRPr="004C138D">
        <w:rPr>
          <w:rFonts w:asciiTheme="minorHAnsi" w:hAnsiTheme="minorHAnsi" w:cstheme="minorHAnsi"/>
          <w:b/>
          <w:sz w:val="24"/>
        </w:rPr>
        <w:tab/>
      </w:r>
      <w:r w:rsidRPr="004C138D">
        <w:rPr>
          <w:rFonts w:asciiTheme="minorHAnsi" w:hAnsiTheme="minorHAnsi" w:cstheme="minorHAnsi"/>
          <w:sz w:val="24"/>
        </w:rPr>
        <w:t>Named in parenthetical</w:t>
      </w:r>
      <w:r w:rsidRPr="004C138D">
        <w:rPr>
          <w:rFonts w:asciiTheme="minorHAnsi" w:hAnsiTheme="minorHAnsi" w:cstheme="minorHAnsi"/>
          <w:spacing w:val="-7"/>
          <w:sz w:val="24"/>
        </w:rPr>
        <w:t xml:space="preserve"> </w:t>
      </w:r>
      <w:r w:rsidRPr="004C138D">
        <w:rPr>
          <w:rFonts w:asciiTheme="minorHAnsi" w:hAnsiTheme="minorHAnsi" w:cstheme="minorHAnsi"/>
          <w:sz w:val="24"/>
        </w:rPr>
        <w:t>Ingredient</w:t>
      </w:r>
    </w:p>
    <w:p w14:paraId="54CBA694" w14:textId="77777777" w:rsidR="00D87506" w:rsidRPr="004C138D" w:rsidRDefault="00B60A1B">
      <w:pPr>
        <w:pStyle w:val="BodyText"/>
        <w:spacing w:before="40" w:line="276" w:lineRule="auto"/>
        <w:ind w:left="5981" w:right="1132"/>
        <w:rPr>
          <w:rFonts w:asciiTheme="minorHAnsi" w:hAnsiTheme="minorHAnsi" w:cstheme="minorHAnsi"/>
        </w:rPr>
      </w:pPr>
      <w:r w:rsidRPr="004C138D">
        <w:rPr>
          <w:rFonts w:asciiTheme="minorHAnsi" w:hAnsiTheme="minorHAnsi" w:cstheme="minorHAnsi"/>
        </w:rPr>
        <w:t>declarations or supplement facts panels and are reasonably considered to characterize a Major, Minor, or Micro Ingredient that is named on the Principal Display Panel of a retail consumer Product</w:t>
      </w:r>
    </w:p>
    <w:p w14:paraId="23C26830" w14:textId="77777777" w:rsidR="00D87506" w:rsidRPr="004C138D" w:rsidRDefault="00B60A1B">
      <w:pPr>
        <w:pStyle w:val="BodyText"/>
        <w:spacing w:before="118"/>
        <w:ind w:left="5981"/>
        <w:rPr>
          <w:rFonts w:asciiTheme="minorHAnsi" w:hAnsiTheme="minorHAnsi" w:cstheme="minorHAnsi"/>
        </w:rPr>
      </w:pPr>
      <w:r w:rsidRPr="004C138D">
        <w:rPr>
          <w:rFonts w:asciiTheme="minorHAnsi" w:hAnsiTheme="minorHAnsi" w:cstheme="minorHAnsi"/>
        </w:rPr>
        <w:t xml:space="preserve">See </w:t>
      </w:r>
      <w:hyperlink w:anchor="_bookmark25" w:history="1">
        <w:r w:rsidRPr="004C138D">
          <w:rPr>
            <w:rFonts w:asciiTheme="minorHAnsi" w:hAnsiTheme="minorHAnsi" w:cstheme="minorHAnsi"/>
            <w:color w:val="0000FF"/>
            <w:u w:val="single" w:color="0000FF"/>
          </w:rPr>
          <w:t>Section 5.2</w:t>
        </w:r>
        <w:r w:rsidRPr="004C138D">
          <w:rPr>
            <w:rFonts w:asciiTheme="minorHAnsi" w:hAnsiTheme="minorHAnsi" w:cstheme="minorHAnsi"/>
            <w:color w:val="0000FF"/>
          </w:rPr>
          <w:t xml:space="preserve"> </w:t>
        </w:r>
      </w:hyperlink>
      <w:r w:rsidRPr="004C138D">
        <w:rPr>
          <w:rFonts w:asciiTheme="minorHAnsi" w:hAnsiTheme="minorHAnsi" w:cstheme="minorHAnsi"/>
        </w:rPr>
        <w:t>for an explanation of Risk Status.</w:t>
      </w:r>
    </w:p>
    <w:p w14:paraId="7423CCE8" w14:textId="77777777" w:rsidR="00D87506" w:rsidRPr="004C138D" w:rsidRDefault="00B60A1B">
      <w:pPr>
        <w:pStyle w:val="ListParagraph"/>
        <w:numPr>
          <w:ilvl w:val="3"/>
          <w:numId w:val="23"/>
        </w:numPr>
        <w:tabs>
          <w:tab w:val="left" w:pos="3460"/>
          <w:tab w:val="left" w:pos="3461"/>
        </w:tabs>
        <w:spacing w:before="166" w:line="276" w:lineRule="auto"/>
        <w:ind w:right="1229" w:hanging="911"/>
        <w:rPr>
          <w:rFonts w:asciiTheme="minorHAnsi" w:hAnsiTheme="minorHAnsi" w:cstheme="minorHAnsi"/>
          <w:sz w:val="24"/>
        </w:rPr>
      </w:pPr>
      <w:bookmarkStart w:id="12" w:name="_bookmark24"/>
      <w:bookmarkEnd w:id="12"/>
      <w:r w:rsidRPr="004C138D">
        <w:rPr>
          <w:rFonts w:asciiTheme="minorHAnsi" w:hAnsiTheme="minorHAnsi" w:cstheme="minorHAnsi"/>
          <w:b/>
          <w:sz w:val="24"/>
        </w:rPr>
        <w:t xml:space="preserve">Ingredients present in Products as </w:t>
      </w:r>
      <w:r w:rsidRPr="004C138D">
        <w:rPr>
          <w:rFonts w:asciiTheme="minorHAnsi" w:hAnsiTheme="minorHAnsi" w:cstheme="minorHAnsi"/>
          <w:sz w:val="24"/>
        </w:rPr>
        <w:t>Micro Ingredients and not listed in</w:t>
      </w:r>
      <w:r w:rsidRPr="004C138D">
        <w:rPr>
          <w:rFonts w:asciiTheme="minorHAnsi" w:hAnsiTheme="minorHAnsi" w:cstheme="minorHAnsi"/>
          <w:color w:val="0000FF"/>
          <w:sz w:val="24"/>
        </w:rPr>
        <w:t xml:space="preserve"> </w:t>
      </w:r>
      <w:hyperlink w:anchor="_bookmark23" w:history="1">
        <w:r w:rsidRPr="004C138D">
          <w:rPr>
            <w:rFonts w:asciiTheme="minorHAnsi" w:hAnsiTheme="minorHAnsi" w:cstheme="minorHAnsi"/>
            <w:color w:val="0000FF"/>
            <w:sz w:val="24"/>
            <w:u w:val="single" w:color="0000FF"/>
          </w:rPr>
          <w:t>Section 5.1.3.a</w:t>
        </w:r>
        <w:r w:rsidRPr="004C138D">
          <w:rPr>
            <w:rFonts w:asciiTheme="minorHAnsi" w:hAnsiTheme="minorHAnsi" w:cstheme="minorHAnsi"/>
            <w:color w:val="0000FF"/>
            <w:sz w:val="24"/>
          </w:rPr>
          <w:t xml:space="preserve"> </w:t>
        </w:r>
      </w:hyperlink>
      <w:r w:rsidRPr="004C138D">
        <w:rPr>
          <w:rFonts w:asciiTheme="minorHAnsi" w:hAnsiTheme="minorHAnsi" w:cstheme="minorHAnsi"/>
          <w:sz w:val="24"/>
        </w:rPr>
        <w:t xml:space="preserve">directly above, and Inputs </w:t>
      </w:r>
      <w:proofErr w:type="spellStart"/>
      <w:r w:rsidRPr="004C138D">
        <w:rPr>
          <w:rFonts w:asciiTheme="minorHAnsi" w:hAnsiTheme="minorHAnsi" w:cstheme="minorHAnsi"/>
          <w:sz w:val="24"/>
        </w:rPr>
        <w:t>representedin</w:t>
      </w:r>
      <w:proofErr w:type="spellEnd"/>
      <w:r w:rsidRPr="004C138D">
        <w:rPr>
          <w:rFonts w:asciiTheme="minorHAnsi" w:hAnsiTheme="minorHAnsi" w:cstheme="minorHAnsi"/>
          <w:sz w:val="24"/>
        </w:rPr>
        <w:t xml:space="preserve"> Products as Micro Ingredients, may be exempt from further evaluation</w:t>
      </w:r>
    </w:p>
    <w:p w14:paraId="1C78C776" w14:textId="77777777" w:rsidR="00D87506" w:rsidRPr="004C138D" w:rsidRDefault="00B60A1B">
      <w:pPr>
        <w:pStyle w:val="BodyText"/>
        <w:spacing w:line="278" w:lineRule="auto"/>
        <w:ind w:left="3461" w:right="1460"/>
        <w:rPr>
          <w:rFonts w:asciiTheme="minorHAnsi" w:hAnsiTheme="minorHAnsi" w:cstheme="minorHAnsi"/>
        </w:rPr>
      </w:pPr>
      <w:r w:rsidRPr="004C138D">
        <w:rPr>
          <w:rFonts w:asciiTheme="minorHAnsi" w:hAnsiTheme="minorHAnsi" w:cstheme="minorHAnsi"/>
        </w:rPr>
        <w:t>(Micro-exempted) provided no Product contains more than 0.9% total exempt Micro Ingredients, by Weight Percentage.</w:t>
      </w:r>
    </w:p>
    <w:p w14:paraId="6088B1FD" w14:textId="77777777" w:rsidR="00D87506" w:rsidRPr="004C138D" w:rsidRDefault="00D87506">
      <w:pPr>
        <w:pStyle w:val="BodyText"/>
        <w:spacing w:before="2"/>
        <w:rPr>
          <w:rFonts w:asciiTheme="minorHAnsi" w:hAnsiTheme="minorHAnsi" w:cstheme="minorHAnsi"/>
          <w:sz w:val="29"/>
        </w:rPr>
      </w:pPr>
    </w:p>
    <w:p w14:paraId="7721129F" w14:textId="77777777" w:rsidR="00D87506" w:rsidRPr="004C138D" w:rsidRDefault="00B60A1B">
      <w:pPr>
        <w:pStyle w:val="Heading2"/>
        <w:numPr>
          <w:ilvl w:val="1"/>
          <w:numId w:val="23"/>
        </w:numPr>
        <w:tabs>
          <w:tab w:val="left" w:pos="1660"/>
          <w:tab w:val="left" w:pos="1661"/>
        </w:tabs>
        <w:spacing w:before="0"/>
        <w:ind w:hanging="728"/>
        <w:rPr>
          <w:rFonts w:asciiTheme="minorHAnsi" w:hAnsiTheme="minorHAnsi" w:cstheme="minorHAnsi"/>
        </w:rPr>
      </w:pPr>
      <w:bookmarkStart w:id="13" w:name="_bookmark25"/>
      <w:bookmarkEnd w:id="13"/>
      <w:r w:rsidRPr="004C138D">
        <w:rPr>
          <w:rFonts w:asciiTheme="minorHAnsi" w:hAnsiTheme="minorHAnsi" w:cstheme="minorHAnsi"/>
          <w:color w:val="4F81B9"/>
        </w:rPr>
        <w:t>Risk</w:t>
      </w:r>
      <w:r w:rsidRPr="004C138D">
        <w:rPr>
          <w:rFonts w:asciiTheme="minorHAnsi" w:hAnsiTheme="minorHAnsi" w:cstheme="minorHAnsi"/>
          <w:color w:val="4F81B9"/>
          <w:spacing w:val="-4"/>
        </w:rPr>
        <w:t xml:space="preserve"> </w:t>
      </w:r>
      <w:r w:rsidRPr="004C138D">
        <w:rPr>
          <w:rFonts w:asciiTheme="minorHAnsi" w:hAnsiTheme="minorHAnsi" w:cstheme="minorHAnsi"/>
          <w:color w:val="4F81B9"/>
        </w:rPr>
        <w:t>Status</w:t>
      </w:r>
    </w:p>
    <w:p w14:paraId="4AD44430" w14:textId="77777777" w:rsidR="00D87506" w:rsidRPr="004C138D" w:rsidRDefault="00B60A1B">
      <w:pPr>
        <w:pStyle w:val="BodyText"/>
        <w:spacing w:before="65" w:line="276" w:lineRule="auto"/>
        <w:ind w:left="940" w:right="1485"/>
        <w:rPr>
          <w:rFonts w:asciiTheme="minorHAnsi" w:hAnsiTheme="minorHAnsi" w:cstheme="minorHAnsi"/>
        </w:rPr>
      </w:pPr>
      <w:r w:rsidRPr="004C138D">
        <w:rPr>
          <w:rFonts w:asciiTheme="minorHAnsi" w:hAnsiTheme="minorHAnsi" w:cstheme="minorHAnsi"/>
        </w:rPr>
        <w:t>All Inputs and Ingredients must be classified according to their Risk Status. Risk Status denotes the likelihood that an Input or Ingredient is or is derived from a GM. In order to focus the Standard on Inputs and Ingredients at risk for GM contamination throughout the CoC, the Standard recognizes five Risk Statuses (</w:t>
      </w:r>
      <w:hyperlink w:anchor="_bookmark26" w:history="1">
        <w:r w:rsidRPr="004C138D">
          <w:rPr>
            <w:rFonts w:asciiTheme="minorHAnsi" w:hAnsiTheme="minorHAnsi" w:cstheme="minorHAnsi"/>
            <w:color w:val="0000FF"/>
            <w:u w:val="single" w:color="0000FF"/>
          </w:rPr>
          <w:t>Table 5-1</w:t>
        </w:r>
      </w:hyperlink>
      <w:r w:rsidRPr="004C138D">
        <w:rPr>
          <w:rFonts w:asciiTheme="minorHAnsi" w:hAnsiTheme="minorHAnsi" w:cstheme="minorHAnsi"/>
        </w:rPr>
        <w:t>).</w:t>
      </w:r>
    </w:p>
    <w:p w14:paraId="4C48CAF7" w14:textId="77777777" w:rsidR="00D87506" w:rsidRPr="004C138D" w:rsidRDefault="00D87506">
      <w:pPr>
        <w:pStyle w:val="BodyText"/>
        <w:spacing w:before="6"/>
        <w:rPr>
          <w:rFonts w:asciiTheme="minorHAnsi" w:hAnsiTheme="minorHAnsi" w:cstheme="minorHAnsi"/>
          <w:sz w:val="27"/>
        </w:rPr>
      </w:pPr>
    </w:p>
    <w:p w14:paraId="1F9F444B" w14:textId="77777777" w:rsidR="00D87506" w:rsidRPr="004C138D" w:rsidRDefault="00B60A1B">
      <w:pPr>
        <w:spacing w:before="52"/>
        <w:ind w:left="1048"/>
        <w:rPr>
          <w:rFonts w:asciiTheme="minorHAnsi" w:hAnsiTheme="minorHAnsi" w:cstheme="minorHAnsi"/>
          <w:sz w:val="24"/>
        </w:rPr>
      </w:pPr>
      <w:bookmarkStart w:id="14" w:name="_bookmark26"/>
      <w:bookmarkEnd w:id="14"/>
      <w:r w:rsidRPr="004C138D">
        <w:rPr>
          <w:rFonts w:asciiTheme="minorHAnsi" w:hAnsiTheme="minorHAnsi" w:cstheme="minorHAnsi"/>
          <w:b/>
          <w:sz w:val="24"/>
        </w:rPr>
        <w:t xml:space="preserve">Table 5-1 </w:t>
      </w:r>
      <w:r w:rsidRPr="004C138D">
        <w:rPr>
          <w:rFonts w:asciiTheme="minorHAnsi" w:hAnsiTheme="minorHAnsi" w:cstheme="minorHAnsi"/>
          <w:sz w:val="24"/>
        </w:rPr>
        <w:t>The Five Risk Statuses</w:t>
      </w:r>
    </w:p>
    <w:p w14:paraId="3C0BAD90" w14:textId="77777777" w:rsidR="00D87506" w:rsidRPr="004C138D" w:rsidRDefault="00D87506">
      <w:pPr>
        <w:pStyle w:val="BodyText"/>
        <w:spacing w:before="6"/>
        <w:rPr>
          <w:rFonts w:asciiTheme="minorHAnsi" w:hAnsiTheme="minorHAnsi" w:cstheme="minorHAnsi"/>
          <w:sz w:val="7"/>
        </w:rPr>
      </w:pPr>
    </w:p>
    <w:tbl>
      <w:tblPr>
        <w:tblW w:w="0" w:type="auto"/>
        <w:tblInd w:w="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7386"/>
      </w:tblGrid>
      <w:tr w:rsidR="00D87506" w:rsidRPr="004C138D" w14:paraId="10BFF325" w14:textId="77777777">
        <w:trPr>
          <w:trHeight w:val="645"/>
        </w:trPr>
        <w:tc>
          <w:tcPr>
            <w:tcW w:w="1980" w:type="dxa"/>
            <w:shd w:val="clear" w:color="auto" w:fill="85ACDF"/>
          </w:tcPr>
          <w:p w14:paraId="270E4F9F" w14:textId="77777777" w:rsidR="00D87506" w:rsidRPr="004C138D" w:rsidRDefault="00B60A1B">
            <w:pPr>
              <w:pStyle w:val="TableParagraph"/>
              <w:spacing w:line="285" w:lineRule="exact"/>
              <w:ind w:left="463"/>
              <w:rPr>
                <w:rFonts w:asciiTheme="minorHAnsi" w:hAnsiTheme="minorHAnsi" w:cstheme="minorHAnsi"/>
                <w:b/>
                <w:sz w:val="24"/>
              </w:rPr>
            </w:pPr>
            <w:r w:rsidRPr="004C138D">
              <w:rPr>
                <w:rFonts w:asciiTheme="minorHAnsi" w:hAnsiTheme="minorHAnsi" w:cstheme="minorHAnsi"/>
                <w:b/>
                <w:sz w:val="24"/>
              </w:rPr>
              <w:t>Risk Status</w:t>
            </w:r>
          </w:p>
        </w:tc>
        <w:tc>
          <w:tcPr>
            <w:tcW w:w="7386" w:type="dxa"/>
            <w:shd w:val="clear" w:color="auto" w:fill="85ACDF"/>
          </w:tcPr>
          <w:p w14:paraId="6B114639" w14:textId="77777777" w:rsidR="00D87506" w:rsidRPr="004C138D" w:rsidRDefault="00B60A1B">
            <w:pPr>
              <w:pStyle w:val="TableParagraph"/>
              <w:spacing w:line="285" w:lineRule="exact"/>
              <w:ind w:left="3181" w:right="3159"/>
              <w:jc w:val="center"/>
              <w:rPr>
                <w:rFonts w:asciiTheme="minorHAnsi" w:hAnsiTheme="minorHAnsi" w:cstheme="minorHAnsi"/>
                <w:b/>
                <w:sz w:val="24"/>
              </w:rPr>
            </w:pPr>
            <w:r w:rsidRPr="004C138D">
              <w:rPr>
                <w:rFonts w:asciiTheme="minorHAnsi" w:hAnsiTheme="minorHAnsi" w:cstheme="minorHAnsi"/>
                <w:b/>
                <w:sz w:val="24"/>
              </w:rPr>
              <w:t>Definition</w:t>
            </w:r>
          </w:p>
        </w:tc>
      </w:tr>
      <w:tr w:rsidR="00D87506" w:rsidRPr="004C138D" w14:paraId="7C0C1CE9" w14:textId="77777777">
        <w:trPr>
          <w:trHeight w:val="1293"/>
        </w:trPr>
        <w:tc>
          <w:tcPr>
            <w:tcW w:w="1980" w:type="dxa"/>
          </w:tcPr>
          <w:p w14:paraId="2EDF7E6D" w14:textId="77777777" w:rsidR="00D87506" w:rsidRPr="004C138D" w:rsidRDefault="00B60A1B">
            <w:pPr>
              <w:pStyle w:val="TableParagraph"/>
              <w:spacing w:before="37"/>
              <w:rPr>
                <w:rFonts w:asciiTheme="minorHAnsi" w:hAnsiTheme="minorHAnsi" w:cstheme="minorHAnsi"/>
                <w:sz w:val="24"/>
              </w:rPr>
            </w:pPr>
            <w:r w:rsidRPr="004C138D">
              <w:rPr>
                <w:rFonts w:asciiTheme="minorHAnsi" w:hAnsiTheme="minorHAnsi" w:cstheme="minorHAnsi"/>
                <w:sz w:val="24"/>
              </w:rPr>
              <w:t>Certified-Status</w:t>
            </w:r>
          </w:p>
        </w:tc>
        <w:tc>
          <w:tcPr>
            <w:tcW w:w="7386" w:type="dxa"/>
          </w:tcPr>
          <w:p w14:paraId="4F01E6FA" w14:textId="77777777" w:rsidR="00D87506" w:rsidRPr="004C138D" w:rsidRDefault="00B60A1B">
            <w:pPr>
              <w:pStyle w:val="TableParagraph"/>
              <w:spacing w:line="276" w:lineRule="auto"/>
              <w:rPr>
                <w:rFonts w:asciiTheme="minorHAnsi" w:hAnsiTheme="minorHAnsi" w:cstheme="minorHAnsi"/>
                <w:sz w:val="24"/>
              </w:rPr>
            </w:pPr>
            <w:r w:rsidRPr="004C138D">
              <w:rPr>
                <w:rFonts w:asciiTheme="minorHAnsi" w:hAnsiTheme="minorHAnsi" w:cstheme="minorHAnsi"/>
                <w:sz w:val="24"/>
              </w:rPr>
              <w:t>Products that have been certified under the NON-GM STANDARD at wholesale or retail and are purchased for use as Inputs or Ingredients to different Products enrolled under NON-GM Standard</w:t>
            </w:r>
          </w:p>
          <w:p w14:paraId="1706D452" w14:textId="77777777" w:rsidR="00D87506" w:rsidRPr="004C138D" w:rsidRDefault="00B60A1B">
            <w:pPr>
              <w:pStyle w:val="TableParagraph"/>
              <w:spacing w:line="263" w:lineRule="exact"/>
              <w:rPr>
                <w:rFonts w:asciiTheme="minorHAnsi" w:hAnsiTheme="minorHAnsi" w:cstheme="minorHAnsi"/>
                <w:sz w:val="24"/>
              </w:rPr>
            </w:pPr>
            <w:r w:rsidRPr="004C138D">
              <w:rPr>
                <w:rFonts w:asciiTheme="minorHAnsi" w:hAnsiTheme="minorHAnsi" w:cstheme="minorHAnsi"/>
                <w:sz w:val="24"/>
              </w:rPr>
              <w:t>Plan</w:t>
            </w:r>
          </w:p>
        </w:tc>
      </w:tr>
      <w:tr w:rsidR="00D87506" w:rsidRPr="004C138D" w14:paraId="72983B86" w14:textId="77777777">
        <w:trPr>
          <w:trHeight w:val="674"/>
        </w:trPr>
        <w:tc>
          <w:tcPr>
            <w:tcW w:w="1980" w:type="dxa"/>
          </w:tcPr>
          <w:p w14:paraId="77BE0FA7" w14:textId="77777777" w:rsidR="00D87506" w:rsidRPr="004C138D" w:rsidRDefault="00B60A1B">
            <w:pPr>
              <w:pStyle w:val="TableParagraph"/>
              <w:spacing w:line="285" w:lineRule="exact"/>
              <w:rPr>
                <w:rFonts w:asciiTheme="minorHAnsi" w:hAnsiTheme="minorHAnsi" w:cstheme="minorHAnsi"/>
                <w:sz w:val="24"/>
              </w:rPr>
            </w:pPr>
            <w:r w:rsidRPr="004C138D">
              <w:rPr>
                <w:rFonts w:asciiTheme="minorHAnsi" w:hAnsiTheme="minorHAnsi" w:cstheme="minorHAnsi"/>
                <w:sz w:val="24"/>
              </w:rPr>
              <w:t>High-Risk</w:t>
            </w:r>
          </w:p>
          <w:p w14:paraId="516B60FE" w14:textId="77777777" w:rsidR="00D87506" w:rsidRPr="004C138D" w:rsidRDefault="00B60A1B">
            <w:pPr>
              <w:pStyle w:val="TableParagraph"/>
              <w:spacing w:before="33"/>
              <w:rPr>
                <w:rFonts w:asciiTheme="minorHAnsi" w:hAnsiTheme="minorHAnsi" w:cstheme="minorHAnsi"/>
                <w:sz w:val="24"/>
              </w:rPr>
            </w:pPr>
            <w:r w:rsidRPr="004C138D">
              <w:rPr>
                <w:rFonts w:asciiTheme="minorHAnsi" w:hAnsiTheme="minorHAnsi" w:cstheme="minorHAnsi"/>
                <w:sz w:val="24"/>
              </w:rPr>
              <w:t>(</w:t>
            </w:r>
            <w:proofErr w:type="gramStart"/>
            <w:r w:rsidRPr="004C138D">
              <w:rPr>
                <w:rFonts w:asciiTheme="minorHAnsi" w:hAnsiTheme="minorHAnsi" w:cstheme="minorHAnsi"/>
                <w:sz w:val="24"/>
              </w:rPr>
              <w:t>see</w:t>
            </w:r>
            <w:proofErr w:type="gramEnd"/>
            <w:r w:rsidRPr="004C138D">
              <w:rPr>
                <w:rFonts w:asciiTheme="minorHAnsi" w:hAnsiTheme="minorHAnsi" w:cstheme="minorHAnsi"/>
                <w:sz w:val="24"/>
              </w:rPr>
              <w:t xml:space="preserve"> </w:t>
            </w:r>
            <w:hyperlink w:anchor="_bookmark58" w:history="1">
              <w:r w:rsidRPr="004C138D">
                <w:rPr>
                  <w:rFonts w:asciiTheme="minorHAnsi" w:hAnsiTheme="minorHAnsi" w:cstheme="minorHAnsi"/>
                  <w:color w:val="0000FF"/>
                  <w:sz w:val="24"/>
                  <w:u w:val="single" w:color="0000FF"/>
                </w:rPr>
                <w:t>Appendix B</w:t>
              </w:r>
            </w:hyperlink>
            <w:r w:rsidRPr="004C138D">
              <w:rPr>
                <w:rFonts w:asciiTheme="minorHAnsi" w:hAnsiTheme="minorHAnsi" w:cstheme="minorHAnsi"/>
                <w:sz w:val="24"/>
              </w:rPr>
              <w:t>)</w:t>
            </w:r>
          </w:p>
        </w:tc>
        <w:tc>
          <w:tcPr>
            <w:tcW w:w="7386" w:type="dxa"/>
          </w:tcPr>
          <w:p w14:paraId="1F74DCB2" w14:textId="77777777" w:rsidR="00D87506" w:rsidRPr="004C138D" w:rsidRDefault="00B60A1B">
            <w:pPr>
              <w:pStyle w:val="TableParagraph"/>
              <w:spacing w:line="292" w:lineRule="exact"/>
              <w:rPr>
                <w:rFonts w:asciiTheme="minorHAnsi" w:hAnsiTheme="minorHAnsi" w:cstheme="minorHAnsi"/>
                <w:sz w:val="24"/>
              </w:rPr>
            </w:pPr>
            <w:r w:rsidRPr="004C138D">
              <w:rPr>
                <w:rFonts w:asciiTheme="minorHAnsi" w:hAnsiTheme="minorHAnsi" w:cstheme="minorHAnsi"/>
                <w:sz w:val="24"/>
              </w:rPr>
              <w:t>Organisms and the Inputs and Ingredients derived from them for</w:t>
            </w:r>
          </w:p>
          <w:p w14:paraId="61436C22" w14:textId="77777777" w:rsidR="00D87506" w:rsidRPr="004C138D" w:rsidRDefault="00B60A1B">
            <w:pPr>
              <w:pStyle w:val="TableParagraph"/>
              <w:spacing w:before="43"/>
              <w:rPr>
                <w:rFonts w:asciiTheme="minorHAnsi" w:hAnsiTheme="minorHAnsi" w:cstheme="minorHAnsi"/>
                <w:sz w:val="24"/>
              </w:rPr>
            </w:pPr>
            <w:r w:rsidRPr="004C138D">
              <w:rPr>
                <w:rFonts w:asciiTheme="minorHAnsi" w:hAnsiTheme="minorHAnsi" w:cstheme="minorHAnsi"/>
                <w:sz w:val="24"/>
              </w:rPr>
              <w:t>which GM counterparts are widely commercially available</w:t>
            </w:r>
          </w:p>
        </w:tc>
      </w:tr>
      <w:tr w:rsidR="00D87506" w:rsidRPr="004C138D" w14:paraId="7B9D7B61" w14:textId="77777777">
        <w:trPr>
          <w:trHeight w:val="1302"/>
        </w:trPr>
        <w:tc>
          <w:tcPr>
            <w:tcW w:w="1980" w:type="dxa"/>
          </w:tcPr>
          <w:p w14:paraId="55308874" w14:textId="77777777" w:rsidR="00D87506" w:rsidRPr="004C138D" w:rsidRDefault="00B60A1B">
            <w:pPr>
              <w:pStyle w:val="TableParagraph"/>
              <w:spacing w:line="276" w:lineRule="auto"/>
              <w:ind w:right="299"/>
              <w:rPr>
                <w:rFonts w:asciiTheme="minorHAnsi" w:hAnsiTheme="minorHAnsi" w:cstheme="minorHAnsi"/>
                <w:sz w:val="24"/>
              </w:rPr>
            </w:pPr>
            <w:r w:rsidRPr="004C138D">
              <w:rPr>
                <w:rFonts w:asciiTheme="minorHAnsi" w:hAnsiTheme="minorHAnsi" w:cstheme="minorHAnsi"/>
                <w:sz w:val="24"/>
              </w:rPr>
              <w:t xml:space="preserve">Monitored-Risk (see </w:t>
            </w:r>
            <w:hyperlink w:anchor="_bookmark62" w:history="1">
              <w:r w:rsidRPr="004C138D">
                <w:rPr>
                  <w:rFonts w:asciiTheme="minorHAnsi" w:hAnsiTheme="minorHAnsi" w:cstheme="minorHAnsi"/>
                  <w:color w:val="0000FF"/>
                  <w:sz w:val="24"/>
                  <w:u w:val="single" w:color="0000FF"/>
                </w:rPr>
                <w:t>Appendix C</w:t>
              </w:r>
            </w:hyperlink>
            <w:r w:rsidRPr="004C138D">
              <w:rPr>
                <w:rFonts w:asciiTheme="minorHAnsi" w:hAnsiTheme="minorHAnsi" w:cstheme="minorHAnsi"/>
                <w:sz w:val="24"/>
              </w:rPr>
              <w:t>)</w:t>
            </w:r>
          </w:p>
        </w:tc>
        <w:tc>
          <w:tcPr>
            <w:tcW w:w="7386" w:type="dxa"/>
          </w:tcPr>
          <w:p w14:paraId="41EF9EE2" w14:textId="77777777" w:rsidR="00D87506" w:rsidRPr="004C138D" w:rsidRDefault="00B60A1B">
            <w:pPr>
              <w:pStyle w:val="TableParagraph"/>
              <w:spacing w:line="276" w:lineRule="auto"/>
              <w:ind w:right="396"/>
              <w:rPr>
                <w:rFonts w:asciiTheme="minorHAnsi" w:hAnsiTheme="minorHAnsi" w:cstheme="minorHAnsi"/>
                <w:sz w:val="24"/>
              </w:rPr>
            </w:pPr>
            <w:r w:rsidRPr="004C138D">
              <w:rPr>
                <w:rFonts w:asciiTheme="minorHAnsi" w:hAnsiTheme="minorHAnsi" w:cstheme="minorHAnsi"/>
                <w:sz w:val="24"/>
              </w:rPr>
              <w:t>Organisms and the Inputs and Ingredients derived from them for which GM counterparts are in the research and development stages, which have been developed but are not widely commercially</w:t>
            </w:r>
          </w:p>
          <w:p w14:paraId="20AF2EA7" w14:textId="77777777" w:rsidR="00D87506" w:rsidRPr="004C138D" w:rsidRDefault="00B60A1B">
            <w:pPr>
              <w:pStyle w:val="TableParagraph"/>
              <w:spacing w:line="273" w:lineRule="exact"/>
              <w:rPr>
                <w:rFonts w:asciiTheme="minorHAnsi" w:hAnsiTheme="minorHAnsi" w:cstheme="minorHAnsi"/>
                <w:sz w:val="24"/>
              </w:rPr>
            </w:pPr>
            <w:r w:rsidRPr="004C138D">
              <w:rPr>
                <w:rFonts w:asciiTheme="minorHAnsi" w:hAnsiTheme="minorHAnsi" w:cstheme="minorHAnsi"/>
                <w:sz w:val="24"/>
              </w:rPr>
              <w:t>available, or for which known GM contamination has occurred</w:t>
            </w:r>
          </w:p>
        </w:tc>
      </w:tr>
      <w:tr w:rsidR="00D87506" w:rsidRPr="004C138D" w14:paraId="5559F141" w14:textId="77777777">
        <w:trPr>
          <w:trHeight w:val="664"/>
        </w:trPr>
        <w:tc>
          <w:tcPr>
            <w:tcW w:w="1980" w:type="dxa"/>
          </w:tcPr>
          <w:p w14:paraId="639339B6" w14:textId="77777777" w:rsidR="00D87506" w:rsidRPr="004C138D" w:rsidRDefault="00B60A1B">
            <w:pPr>
              <w:pStyle w:val="TableParagraph"/>
              <w:spacing w:before="40"/>
              <w:rPr>
                <w:rFonts w:asciiTheme="minorHAnsi" w:hAnsiTheme="minorHAnsi" w:cstheme="minorHAnsi"/>
                <w:sz w:val="24"/>
              </w:rPr>
            </w:pPr>
            <w:r w:rsidRPr="004C138D">
              <w:rPr>
                <w:rFonts w:asciiTheme="minorHAnsi" w:hAnsiTheme="minorHAnsi" w:cstheme="minorHAnsi"/>
                <w:sz w:val="24"/>
              </w:rPr>
              <w:t>Low-Risk</w:t>
            </w:r>
          </w:p>
        </w:tc>
        <w:tc>
          <w:tcPr>
            <w:tcW w:w="7386" w:type="dxa"/>
          </w:tcPr>
          <w:p w14:paraId="2219F687" w14:textId="77777777" w:rsidR="00D87506" w:rsidRPr="004C138D" w:rsidRDefault="00B60A1B">
            <w:pPr>
              <w:pStyle w:val="TableParagraph"/>
              <w:spacing w:line="287" w:lineRule="exact"/>
              <w:rPr>
                <w:rFonts w:asciiTheme="minorHAnsi" w:hAnsiTheme="minorHAnsi" w:cstheme="minorHAnsi"/>
                <w:sz w:val="24"/>
              </w:rPr>
            </w:pPr>
            <w:r w:rsidRPr="004C138D">
              <w:rPr>
                <w:rFonts w:asciiTheme="minorHAnsi" w:hAnsiTheme="minorHAnsi" w:cstheme="minorHAnsi"/>
                <w:sz w:val="24"/>
              </w:rPr>
              <w:t>Organisms and the Inputs and Ingredients derived from them that</w:t>
            </w:r>
          </w:p>
          <w:p w14:paraId="591352BD" w14:textId="77777777" w:rsidR="00D87506" w:rsidRPr="004C138D" w:rsidRDefault="00B60A1B">
            <w:pPr>
              <w:pStyle w:val="TableParagraph"/>
              <w:spacing w:before="33"/>
              <w:rPr>
                <w:rFonts w:asciiTheme="minorHAnsi" w:hAnsiTheme="minorHAnsi" w:cstheme="minorHAnsi"/>
                <w:sz w:val="24"/>
              </w:rPr>
            </w:pPr>
            <w:r w:rsidRPr="004C138D">
              <w:rPr>
                <w:rFonts w:asciiTheme="minorHAnsi" w:hAnsiTheme="minorHAnsi" w:cstheme="minorHAnsi"/>
                <w:sz w:val="24"/>
              </w:rPr>
              <w:t>are not classified as Monitored Risk or High Risk</w:t>
            </w:r>
          </w:p>
        </w:tc>
      </w:tr>
      <w:tr w:rsidR="00D87506" w:rsidRPr="004C138D" w14:paraId="40FC093D" w14:textId="77777777">
        <w:trPr>
          <w:trHeight w:val="971"/>
        </w:trPr>
        <w:tc>
          <w:tcPr>
            <w:tcW w:w="1980" w:type="dxa"/>
          </w:tcPr>
          <w:p w14:paraId="76892739" w14:textId="77777777" w:rsidR="00D87506" w:rsidRPr="004C138D" w:rsidRDefault="00B60A1B">
            <w:pPr>
              <w:pStyle w:val="TableParagraph"/>
              <w:spacing w:line="285" w:lineRule="exact"/>
              <w:rPr>
                <w:rFonts w:asciiTheme="minorHAnsi" w:hAnsiTheme="minorHAnsi" w:cstheme="minorHAnsi"/>
                <w:sz w:val="24"/>
              </w:rPr>
            </w:pPr>
            <w:r w:rsidRPr="004C138D">
              <w:rPr>
                <w:rFonts w:asciiTheme="minorHAnsi" w:hAnsiTheme="minorHAnsi" w:cstheme="minorHAnsi"/>
                <w:sz w:val="24"/>
              </w:rPr>
              <w:t>Non-Risk</w:t>
            </w:r>
          </w:p>
        </w:tc>
        <w:tc>
          <w:tcPr>
            <w:tcW w:w="7386" w:type="dxa"/>
          </w:tcPr>
          <w:p w14:paraId="06B2A308" w14:textId="77777777" w:rsidR="00D87506" w:rsidRPr="004C138D" w:rsidRDefault="00B60A1B">
            <w:pPr>
              <w:pStyle w:val="TableParagraph"/>
              <w:spacing w:line="292" w:lineRule="exact"/>
              <w:rPr>
                <w:rFonts w:asciiTheme="minorHAnsi" w:hAnsiTheme="minorHAnsi" w:cstheme="minorHAnsi"/>
                <w:sz w:val="24"/>
              </w:rPr>
            </w:pPr>
            <w:r w:rsidRPr="004C138D">
              <w:rPr>
                <w:rFonts w:asciiTheme="minorHAnsi" w:hAnsiTheme="minorHAnsi" w:cstheme="minorHAnsi"/>
                <w:sz w:val="24"/>
              </w:rPr>
              <w:t>Inputs and Ingredients that are not derived from biological</w:t>
            </w:r>
          </w:p>
          <w:p w14:paraId="0E251DFC" w14:textId="77777777" w:rsidR="00D87506" w:rsidRPr="004C138D" w:rsidRDefault="00B60A1B">
            <w:pPr>
              <w:pStyle w:val="TableParagraph"/>
              <w:spacing w:before="8" w:line="330" w:lineRule="atLeast"/>
              <w:ind w:right="1836"/>
              <w:rPr>
                <w:rFonts w:asciiTheme="minorHAnsi" w:hAnsiTheme="minorHAnsi" w:cstheme="minorHAnsi"/>
                <w:sz w:val="24"/>
              </w:rPr>
            </w:pPr>
            <w:r w:rsidRPr="004C138D">
              <w:rPr>
                <w:rFonts w:asciiTheme="minorHAnsi" w:hAnsiTheme="minorHAnsi" w:cstheme="minorHAnsi"/>
                <w:sz w:val="24"/>
              </w:rPr>
              <w:t>organisms and are not, therefore, susceptible to Genetic Modification</w:t>
            </w:r>
          </w:p>
        </w:tc>
      </w:tr>
    </w:tbl>
    <w:p w14:paraId="1FFB47F2" w14:textId="77777777" w:rsidR="00D87506" w:rsidRPr="004C138D" w:rsidRDefault="00D87506">
      <w:pPr>
        <w:spacing w:line="330" w:lineRule="atLeast"/>
        <w:rPr>
          <w:rFonts w:asciiTheme="minorHAnsi" w:hAnsiTheme="minorHAnsi" w:cstheme="minorHAnsi"/>
          <w:sz w:val="24"/>
        </w:rPr>
        <w:sectPr w:rsidR="00D87506" w:rsidRPr="004C138D">
          <w:pgSz w:w="12240" w:h="15840"/>
          <w:pgMar w:top="580" w:right="480" w:bottom="920" w:left="500" w:header="55" w:footer="654" w:gutter="0"/>
          <w:cols w:space="720"/>
        </w:sectPr>
      </w:pPr>
    </w:p>
    <w:p w14:paraId="0603E024" w14:textId="77777777" w:rsidR="00D87506" w:rsidRPr="004C138D" w:rsidRDefault="00D87506">
      <w:pPr>
        <w:pStyle w:val="BodyText"/>
        <w:rPr>
          <w:rFonts w:asciiTheme="minorHAnsi" w:hAnsiTheme="minorHAnsi" w:cstheme="minorHAnsi"/>
          <w:sz w:val="20"/>
        </w:rPr>
      </w:pPr>
    </w:p>
    <w:p w14:paraId="5DBA74A8" w14:textId="77777777" w:rsidR="00D87506" w:rsidRPr="004C138D" w:rsidRDefault="00D87506">
      <w:pPr>
        <w:pStyle w:val="BodyText"/>
        <w:rPr>
          <w:rFonts w:asciiTheme="minorHAnsi" w:hAnsiTheme="minorHAnsi" w:cstheme="minorHAnsi"/>
          <w:sz w:val="20"/>
        </w:rPr>
      </w:pPr>
    </w:p>
    <w:p w14:paraId="551A37FB" w14:textId="77777777" w:rsidR="00D87506" w:rsidRPr="004C138D" w:rsidRDefault="00D87506">
      <w:pPr>
        <w:pStyle w:val="BodyText"/>
        <w:rPr>
          <w:rFonts w:asciiTheme="minorHAnsi" w:hAnsiTheme="minorHAnsi" w:cstheme="minorHAnsi"/>
          <w:sz w:val="20"/>
        </w:rPr>
      </w:pPr>
    </w:p>
    <w:p w14:paraId="69E2880D" w14:textId="77777777" w:rsidR="00D87506" w:rsidRPr="004C138D" w:rsidRDefault="00D87506">
      <w:pPr>
        <w:pStyle w:val="BodyText"/>
        <w:rPr>
          <w:rFonts w:asciiTheme="minorHAnsi" w:hAnsiTheme="minorHAnsi" w:cstheme="minorHAnsi"/>
          <w:sz w:val="20"/>
        </w:rPr>
      </w:pPr>
    </w:p>
    <w:p w14:paraId="328A3BD5" w14:textId="77777777" w:rsidR="00D87506" w:rsidRPr="004C138D" w:rsidRDefault="00D87506">
      <w:pPr>
        <w:pStyle w:val="BodyText"/>
        <w:spacing w:before="2"/>
        <w:rPr>
          <w:rFonts w:asciiTheme="minorHAnsi" w:hAnsiTheme="minorHAnsi" w:cstheme="minorHAnsi"/>
          <w:sz w:val="17"/>
        </w:rPr>
      </w:pPr>
    </w:p>
    <w:p w14:paraId="7C261D70" w14:textId="77777777" w:rsidR="00D87506" w:rsidRPr="004C138D" w:rsidRDefault="00B60A1B">
      <w:pPr>
        <w:pStyle w:val="Heading2"/>
        <w:numPr>
          <w:ilvl w:val="1"/>
          <w:numId w:val="23"/>
        </w:numPr>
        <w:tabs>
          <w:tab w:val="left" w:pos="1660"/>
          <w:tab w:val="left" w:pos="1661"/>
        </w:tabs>
        <w:ind w:hanging="728"/>
        <w:rPr>
          <w:rFonts w:asciiTheme="minorHAnsi" w:hAnsiTheme="minorHAnsi" w:cstheme="minorHAnsi"/>
        </w:rPr>
      </w:pPr>
      <w:r w:rsidRPr="004C138D">
        <w:rPr>
          <w:rFonts w:asciiTheme="minorHAnsi" w:hAnsiTheme="minorHAnsi" w:cstheme="minorHAnsi"/>
          <w:color w:val="4F81B9"/>
        </w:rPr>
        <w:t>Testability</w:t>
      </w:r>
    </w:p>
    <w:p w14:paraId="5D444154" w14:textId="77777777" w:rsidR="00D87506" w:rsidRPr="004C138D" w:rsidRDefault="00B60A1B">
      <w:pPr>
        <w:pStyle w:val="BodyText"/>
        <w:spacing w:before="62" w:line="276" w:lineRule="auto"/>
        <w:ind w:left="940" w:right="1308"/>
        <w:rPr>
          <w:rFonts w:asciiTheme="minorHAnsi" w:hAnsiTheme="minorHAnsi" w:cstheme="minorHAnsi"/>
        </w:rPr>
      </w:pPr>
      <w:r w:rsidRPr="004C138D">
        <w:rPr>
          <w:rFonts w:asciiTheme="minorHAnsi" w:hAnsiTheme="minorHAnsi" w:cstheme="minorHAnsi"/>
        </w:rPr>
        <w:t>Inputs and Ingredients are either Testable or Non-Testable. Testable Inputs and Ingredients have a point in the supply chain where the Input or Ingredient contains sufficient intact deoxyribonucleic acid (DNA) or protein to return valid molecular or immunological test results, and acceptable molecular tests or immunological tests are publicly commercially available to cover all events which requires testing. Non-Testable Inputs and Ingredients do not have a point in the supply chain where the Input or Ingredient contains sufficient intact DNA or protein to return valid molecular or immunological test results and/or no acceptable molecular tests or immunological tests are publicly commercially available. Some organisms and their derivatives are both Testable and Non-Testable according to the above criteria.</w:t>
      </w:r>
    </w:p>
    <w:p w14:paraId="1E8B263C" w14:textId="77777777" w:rsidR="00D87506" w:rsidRPr="004C138D" w:rsidRDefault="00B60A1B">
      <w:pPr>
        <w:pStyle w:val="ListParagraph"/>
        <w:numPr>
          <w:ilvl w:val="2"/>
          <w:numId w:val="23"/>
        </w:numPr>
        <w:tabs>
          <w:tab w:val="left" w:pos="2381"/>
        </w:tabs>
        <w:spacing w:before="120" w:line="278" w:lineRule="auto"/>
        <w:ind w:right="1635" w:hanging="720"/>
        <w:jc w:val="both"/>
        <w:rPr>
          <w:rFonts w:asciiTheme="minorHAnsi" w:hAnsiTheme="minorHAnsi" w:cstheme="minorHAnsi"/>
          <w:sz w:val="24"/>
        </w:rPr>
      </w:pPr>
      <w:r w:rsidRPr="004C138D">
        <w:rPr>
          <w:rFonts w:asciiTheme="minorHAnsi" w:hAnsiTheme="minorHAnsi" w:cstheme="minorHAnsi"/>
          <w:sz w:val="24"/>
        </w:rPr>
        <w:t>For Testable High-Risk Inputs and Ingredients (including for use in pet food) other than animal feed, the molecular method polymerase chain reaction (PCR) is the only acceptable testing</w:t>
      </w:r>
      <w:r w:rsidRPr="004C138D">
        <w:rPr>
          <w:rFonts w:asciiTheme="minorHAnsi" w:hAnsiTheme="minorHAnsi" w:cstheme="minorHAnsi"/>
          <w:spacing w:val="-18"/>
          <w:sz w:val="24"/>
        </w:rPr>
        <w:t xml:space="preserve"> </w:t>
      </w:r>
      <w:r w:rsidRPr="004C138D">
        <w:rPr>
          <w:rFonts w:asciiTheme="minorHAnsi" w:hAnsiTheme="minorHAnsi" w:cstheme="minorHAnsi"/>
          <w:sz w:val="24"/>
        </w:rPr>
        <w:t>methodology.</w:t>
      </w:r>
    </w:p>
    <w:p w14:paraId="5B4682CB" w14:textId="77777777" w:rsidR="00D87506" w:rsidRPr="004C138D" w:rsidRDefault="00B60A1B">
      <w:pPr>
        <w:pStyle w:val="ListParagraph"/>
        <w:numPr>
          <w:ilvl w:val="2"/>
          <w:numId w:val="23"/>
        </w:numPr>
        <w:tabs>
          <w:tab w:val="left" w:pos="2381"/>
        </w:tabs>
        <w:spacing w:before="115" w:line="276" w:lineRule="auto"/>
        <w:ind w:right="1444" w:hanging="720"/>
        <w:rPr>
          <w:rFonts w:asciiTheme="minorHAnsi" w:hAnsiTheme="minorHAnsi" w:cstheme="minorHAnsi"/>
          <w:sz w:val="24"/>
        </w:rPr>
      </w:pPr>
      <w:r w:rsidRPr="004C138D">
        <w:rPr>
          <w:rFonts w:asciiTheme="minorHAnsi" w:hAnsiTheme="minorHAnsi" w:cstheme="minorHAnsi"/>
          <w:sz w:val="24"/>
        </w:rPr>
        <w:t>For</w:t>
      </w:r>
      <w:r w:rsidRPr="004C138D">
        <w:rPr>
          <w:rFonts w:asciiTheme="minorHAnsi" w:hAnsiTheme="minorHAnsi" w:cstheme="minorHAnsi"/>
          <w:spacing w:val="-7"/>
          <w:sz w:val="24"/>
        </w:rPr>
        <w:t xml:space="preserve"> </w:t>
      </w:r>
      <w:r w:rsidRPr="004C138D">
        <w:rPr>
          <w:rFonts w:asciiTheme="minorHAnsi" w:hAnsiTheme="minorHAnsi" w:cstheme="minorHAnsi"/>
          <w:sz w:val="24"/>
        </w:rPr>
        <w:t>Testable</w:t>
      </w:r>
      <w:r w:rsidRPr="004C138D">
        <w:rPr>
          <w:rFonts w:asciiTheme="minorHAnsi" w:hAnsiTheme="minorHAnsi" w:cstheme="minorHAnsi"/>
          <w:spacing w:val="-5"/>
          <w:sz w:val="24"/>
        </w:rPr>
        <w:t xml:space="preserve"> </w:t>
      </w:r>
      <w:r w:rsidRPr="004C138D">
        <w:rPr>
          <w:rFonts w:asciiTheme="minorHAnsi" w:hAnsiTheme="minorHAnsi" w:cstheme="minorHAnsi"/>
          <w:sz w:val="24"/>
        </w:rPr>
        <w:t>High-Risk</w:t>
      </w:r>
      <w:r w:rsidRPr="004C138D">
        <w:rPr>
          <w:rFonts w:asciiTheme="minorHAnsi" w:hAnsiTheme="minorHAnsi" w:cstheme="minorHAnsi"/>
          <w:spacing w:val="-6"/>
          <w:sz w:val="24"/>
        </w:rPr>
        <w:t xml:space="preserve"> </w:t>
      </w:r>
      <w:r w:rsidRPr="004C138D">
        <w:rPr>
          <w:rFonts w:asciiTheme="minorHAnsi" w:hAnsiTheme="minorHAnsi" w:cstheme="minorHAnsi"/>
          <w:sz w:val="24"/>
        </w:rPr>
        <w:t>Inputs</w:t>
      </w:r>
      <w:r w:rsidRPr="004C138D">
        <w:rPr>
          <w:rFonts w:asciiTheme="minorHAnsi" w:hAnsiTheme="minorHAnsi" w:cstheme="minorHAnsi"/>
          <w:spacing w:val="-9"/>
          <w:sz w:val="24"/>
        </w:rPr>
        <w:t xml:space="preserve"> </w:t>
      </w:r>
      <w:r w:rsidRPr="004C138D">
        <w:rPr>
          <w:rFonts w:asciiTheme="minorHAnsi" w:hAnsiTheme="minorHAnsi" w:cstheme="minorHAnsi"/>
          <w:sz w:val="24"/>
        </w:rPr>
        <w:t>to</w:t>
      </w:r>
      <w:r w:rsidRPr="004C138D">
        <w:rPr>
          <w:rFonts w:asciiTheme="minorHAnsi" w:hAnsiTheme="minorHAnsi" w:cstheme="minorHAnsi"/>
          <w:spacing w:val="-7"/>
          <w:sz w:val="24"/>
        </w:rPr>
        <w:t xml:space="preserve"> </w:t>
      </w:r>
      <w:r w:rsidRPr="004C138D">
        <w:rPr>
          <w:rFonts w:asciiTheme="minorHAnsi" w:hAnsiTheme="minorHAnsi" w:cstheme="minorHAnsi"/>
          <w:sz w:val="24"/>
        </w:rPr>
        <w:t>animal</w:t>
      </w:r>
      <w:r w:rsidRPr="004C138D">
        <w:rPr>
          <w:rFonts w:asciiTheme="minorHAnsi" w:hAnsiTheme="minorHAnsi" w:cstheme="minorHAnsi"/>
          <w:spacing w:val="-6"/>
          <w:sz w:val="24"/>
        </w:rPr>
        <w:t xml:space="preserve"> </w:t>
      </w:r>
      <w:r w:rsidRPr="004C138D">
        <w:rPr>
          <w:rFonts w:asciiTheme="minorHAnsi" w:hAnsiTheme="minorHAnsi" w:cstheme="minorHAnsi"/>
          <w:sz w:val="24"/>
        </w:rPr>
        <w:t>feed</w:t>
      </w:r>
      <w:r w:rsidRPr="004C138D">
        <w:rPr>
          <w:rFonts w:asciiTheme="minorHAnsi" w:hAnsiTheme="minorHAnsi" w:cstheme="minorHAnsi"/>
          <w:spacing w:val="-2"/>
          <w:sz w:val="24"/>
        </w:rPr>
        <w:t xml:space="preserve"> </w:t>
      </w:r>
      <w:r w:rsidRPr="004C138D">
        <w:rPr>
          <w:rFonts w:asciiTheme="minorHAnsi" w:hAnsiTheme="minorHAnsi" w:cstheme="minorHAnsi"/>
          <w:sz w:val="24"/>
        </w:rPr>
        <w:t>(other</w:t>
      </w:r>
      <w:r w:rsidRPr="004C138D">
        <w:rPr>
          <w:rFonts w:asciiTheme="minorHAnsi" w:hAnsiTheme="minorHAnsi" w:cstheme="minorHAnsi"/>
          <w:spacing w:val="-5"/>
          <w:sz w:val="24"/>
        </w:rPr>
        <w:t xml:space="preserve"> </w:t>
      </w:r>
      <w:r w:rsidRPr="004C138D">
        <w:rPr>
          <w:rFonts w:asciiTheme="minorHAnsi" w:hAnsiTheme="minorHAnsi" w:cstheme="minorHAnsi"/>
          <w:sz w:val="24"/>
        </w:rPr>
        <w:t>than</w:t>
      </w:r>
      <w:r w:rsidRPr="004C138D">
        <w:rPr>
          <w:rFonts w:asciiTheme="minorHAnsi" w:hAnsiTheme="minorHAnsi" w:cstheme="minorHAnsi"/>
          <w:spacing w:val="-6"/>
          <w:sz w:val="24"/>
        </w:rPr>
        <w:t xml:space="preserve"> </w:t>
      </w:r>
      <w:r w:rsidRPr="004C138D">
        <w:rPr>
          <w:rFonts w:asciiTheme="minorHAnsi" w:hAnsiTheme="minorHAnsi" w:cstheme="minorHAnsi"/>
          <w:sz w:val="24"/>
        </w:rPr>
        <w:t>pet</w:t>
      </w:r>
      <w:r w:rsidRPr="004C138D">
        <w:rPr>
          <w:rFonts w:asciiTheme="minorHAnsi" w:hAnsiTheme="minorHAnsi" w:cstheme="minorHAnsi"/>
          <w:spacing w:val="-5"/>
          <w:sz w:val="24"/>
        </w:rPr>
        <w:t xml:space="preserve"> </w:t>
      </w:r>
      <w:r w:rsidRPr="004C138D">
        <w:rPr>
          <w:rFonts w:asciiTheme="minorHAnsi" w:hAnsiTheme="minorHAnsi" w:cstheme="minorHAnsi"/>
          <w:sz w:val="24"/>
        </w:rPr>
        <w:t>food),</w:t>
      </w:r>
      <w:r w:rsidRPr="004C138D">
        <w:rPr>
          <w:rFonts w:asciiTheme="minorHAnsi" w:hAnsiTheme="minorHAnsi" w:cstheme="minorHAnsi"/>
          <w:spacing w:val="-34"/>
          <w:sz w:val="24"/>
        </w:rPr>
        <w:t xml:space="preserve"> </w:t>
      </w:r>
      <w:r w:rsidRPr="004C138D">
        <w:rPr>
          <w:rFonts w:asciiTheme="minorHAnsi" w:hAnsiTheme="minorHAnsi" w:cstheme="minorHAnsi"/>
          <w:sz w:val="24"/>
        </w:rPr>
        <w:t>either</w:t>
      </w:r>
      <w:r w:rsidRPr="004C138D">
        <w:rPr>
          <w:rFonts w:asciiTheme="minorHAnsi" w:hAnsiTheme="minorHAnsi" w:cstheme="minorHAnsi"/>
          <w:spacing w:val="-4"/>
          <w:sz w:val="24"/>
        </w:rPr>
        <w:t xml:space="preserve"> </w:t>
      </w:r>
      <w:r w:rsidRPr="004C138D">
        <w:rPr>
          <w:rFonts w:asciiTheme="minorHAnsi" w:hAnsiTheme="minorHAnsi" w:cstheme="minorHAnsi"/>
          <w:sz w:val="24"/>
        </w:rPr>
        <w:t>the molecular method PCR or immunological methods may be used to demonstrate compliance with the Action</w:t>
      </w:r>
      <w:r w:rsidRPr="004C138D">
        <w:rPr>
          <w:rFonts w:asciiTheme="minorHAnsi" w:hAnsiTheme="minorHAnsi" w:cstheme="minorHAnsi"/>
          <w:spacing w:val="-5"/>
          <w:sz w:val="24"/>
        </w:rPr>
        <w:t xml:space="preserve"> </w:t>
      </w:r>
      <w:r w:rsidRPr="004C138D">
        <w:rPr>
          <w:rFonts w:asciiTheme="minorHAnsi" w:hAnsiTheme="minorHAnsi" w:cstheme="minorHAnsi"/>
          <w:sz w:val="24"/>
        </w:rPr>
        <w:t>Threshold.</w:t>
      </w:r>
    </w:p>
    <w:p w14:paraId="3B148C06" w14:textId="77777777" w:rsidR="00D87506" w:rsidRPr="004C138D" w:rsidRDefault="00D87506">
      <w:pPr>
        <w:pStyle w:val="BodyText"/>
        <w:spacing w:before="6"/>
        <w:rPr>
          <w:rFonts w:asciiTheme="minorHAnsi" w:hAnsiTheme="minorHAnsi" w:cstheme="minorHAnsi"/>
          <w:sz w:val="31"/>
        </w:rPr>
      </w:pPr>
    </w:p>
    <w:p w14:paraId="1E4C99B3" w14:textId="77777777" w:rsidR="00D87506" w:rsidRPr="004C138D" w:rsidRDefault="00B60A1B">
      <w:pPr>
        <w:pStyle w:val="Heading2"/>
        <w:numPr>
          <w:ilvl w:val="1"/>
          <w:numId w:val="23"/>
        </w:numPr>
        <w:tabs>
          <w:tab w:val="left" w:pos="1661"/>
        </w:tabs>
        <w:spacing w:before="0"/>
        <w:ind w:hanging="728"/>
        <w:jc w:val="both"/>
        <w:rPr>
          <w:rFonts w:asciiTheme="minorHAnsi" w:hAnsiTheme="minorHAnsi" w:cstheme="minorHAnsi"/>
        </w:rPr>
      </w:pPr>
      <w:r w:rsidRPr="004C138D">
        <w:rPr>
          <w:rFonts w:asciiTheme="minorHAnsi" w:hAnsiTheme="minorHAnsi" w:cstheme="minorHAnsi"/>
          <w:color w:val="4F81B9"/>
        </w:rPr>
        <w:t>Product Compliance by Input and Ingredient</w:t>
      </w:r>
      <w:r w:rsidRPr="004C138D">
        <w:rPr>
          <w:rFonts w:asciiTheme="minorHAnsi" w:hAnsiTheme="minorHAnsi" w:cstheme="minorHAnsi"/>
          <w:color w:val="4F81B9"/>
          <w:spacing w:val="3"/>
        </w:rPr>
        <w:t xml:space="preserve"> </w:t>
      </w:r>
      <w:r w:rsidRPr="004C138D">
        <w:rPr>
          <w:rFonts w:asciiTheme="minorHAnsi" w:hAnsiTheme="minorHAnsi" w:cstheme="minorHAnsi"/>
          <w:color w:val="4F81B9"/>
        </w:rPr>
        <w:t>Classification</w:t>
      </w:r>
    </w:p>
    <w:p w14:paraId="7BB1217E" w14:textId="77777777" w:rsidR="00D87506" w:rsidRPr="004C138D" w:rsidRDefault="00B60A1B">
      <w:pPr>
        <w:pStyle w:val="BodyText"/>
        <w:spacing w:before="62" w:line="276" w:lineRule="auto"/>
        <w:ind w:left="1739" w:right="980"/>
        <w:jc w:val="both"/>
        <w:rPr>
          <w:rFonts w:asciiTheme="minorHAnsi" w:hAnsiTheme="minorHAnsi" w:cstheme="minorHAnsi"/>
        </w:rPr>
      </w:pPr>
      <w:r w:rsidRPr="004C138D">
        <w:rPr>
          <w:rFonts w:asciiTheme="minorHAnsi" w:hAnsiTheme="minorHAnsi" w:cstheme="minorHAnsi"/>
        </w:rPr>
        <w:t>A full Input and/or Ingredient disclosure is required in most cases for Products, Ingredients, and Inputs.</w:t>
      </w:r>
      <w:r w:rsidRPr="004C138D">
        <w:rPr>
          <w:rFonts w:asciiTheme="minorHAnsi" w:hAnsiTheme="minorHAnsi" w:cstheme="minorHAnsi"/>
          <w:color w:val="0000FF"/>
        </w:rPr>
        <w:t xml:space="preserve"> </w:t>
      </w:r>
      <w:hyperlink w:anchor="_bookmark27" w:history="1">
        <w:r w:rsidRPr="004C138D">
          <w:rPr>
            <w:rFonts w:asciiTheme="minorHAnsi" w:hAnsiTheme="minorHAnsi" w:cstheme="minorHAnsi"/>
            <w:color w:val="0000FF"/>
            <w:u w:val="single" w:color="0000FF"/>
          </w:rPr>
          <w:t>Table 5-2</w:t>
        </w:r>
      </w:hyperlink>
      <w:r w:rsidRPr="004C138D">
        <w:rPr>
          <w:rFonts w:asciiTheme="minorHAnsi" w:hAnsiTheme="minorHAnsi" w:cstheme="minorHAnsi"/>
        </w:rPr>
        <w:t>summarizes the compliance pathways available to Certified-Status,</w:t>
      </w:r>
    </w:p>
    <w:p w14:paraId="555EEB30" w14:textId="77777777" w:rsidR="00D87506" w:rsidRPr="004C138D" w:rsidRDefault="00B60A1B">
      <w:pPr>
        <w:pStyle w:val="BodyText"/>
        <w:spacing w:line="276" w:lineRule="auto"/>
        <w:ind w:left="1739" w:right="1254"/>
        <w:jc w:val="both"/>
        <w:rPr>
          <w:rFonts w:asciiTheme="minorHAnsi" w:hAnsiTheme="minorHAnsi" w:cstheme="minorHAnsi"/>
        </w:rPr>
      </w:pPr>
      <w:r w:rsidRPr="004C138D">
        <w:rPr>
          <w:rFonts w:asciiTheme="minorHAnsi" w:hAnsiTheme="minorHAnsi" w:cstheme="minorHAnsi"/>
        </w:rPr>
        <w:t xml:space="preserve">Monitored-Risk, Low-Risk, and Non-Risk Inputs and Ingredients. The compliance pathways of these four Risk Statuses are unaffected by Weight Percentage in the finished Product and Testability. </w:t>
      </w:r>
      <w:hyperlink w:anchor="_bookmark28" w:history="1">
        <w:r w:rsidRPr="004C138D">
          <w:rPr>
            <w:rFonts w:asciiTheme="minorHAnsi" w:hAnsiTheme="minorHAnsi" w:cstheme="minorHAnsi"/>
            <w:color w:val="0000FF"/>
            <w:u w:val="single" w:color="0000FF"/>
          </w:rPr>
          <w:t>Table 5-3</w:t>
        </w:r>
      </w:hyperlink>
      <w:r w:rsidRPr="004C138D">
        <w:rPr>
          <w:rFonts w:asciiTheme="minorHAnsi" w:hAnsiTheme="minorHAnsi" w:cstheme="minorHAnsi"/>
        </w:rPr>
        <w:t>summarizes the various compliance pathways for Testable and</w:t>
      </w:r>
    </w:p>
    <w:p w14:paraId="35717990" w14:textId="77777777" w:rsidR="00D87506" w:rsidRPr="004C138D" w:rsidRDefault="00B60A1B">
      <w:pPr>
        <w:pStyle w:val="BodyText"/>
        <w:spacing w:before="1" w:line="276" w:lineRule="auto"/>
        <w:ind w:left="1739" w:right="1518"/>
        <w:jc w:val="both"/>
        <w:rPr>
          <w:rFonts w:asciiTheme="minorHAnsi" w:hAnsiTheme="minorHAnsi" w:cstheme="minorHAnsi"/>
        </w:rPr>
      </w:pPr>
      <w:r w:rsidRPr="004C138D">
        <w:rPr>
          <w:rFonts w:asciiTheme="minorHAnsi" w:hAnsiTheme="minorHAnsi" w:cstheme="minorHAnsi"/>
        </w:rPr>
        <w:t xml:space="preserve">Non-Testable High-Risk Inputs and Ingredients when they are Majors, Minors, and Micros. </w:t>
      </w:r>
      <w:hyperlink w:anchor="_bookmark27" w:history="1">
        <w:r w:rsidRPr="004C138D">
          <w:rPr>
            <w:rFonts w:asciiTheme="minorHAnsi" w:hAnsiTheme="minorHAnsi" w:cstheme="minorHAnsi"/>
            <w:color w:val="0000FF"/>
            <w:u w:val="single" w:color="0000FF"/>
          </w:rPr>
          <w:t>Table 5-2</w:t>
        </w:r>
      </w:hyperlink>
      <w:r w:rsidRPr="004C138D">
        <w:rPr>
          <w:rFonts w:asciiTheme="minorHAnsi" w:hAnsiTheme="minorHAnsi" w:cstheme="minorHAnsi"/>
        </w:rPr>
        <w:t xml:space="preserve">and </w:t>
      </w:r>
      <w:hyperlink w:anchor="_bookmark28" w:history="1">
        <w:r w:rsidRPr="004C138D">
          <w:rPr>
            <w:rFonts w:asciiTheme="minorHAnsi" w:hAnsiTheme="minorHAnsi" w:cstheme="minorHAnsi"/>
            <w:color w:val="0000FF"/>
            <w:u w:val="single" w:color="0000FF"/>
          </w:rPr>
          <w:t>Table 5-3</w:t>
        </w:r>
      </w:hyperlink>
      <w:r w:rsidRPr="004C138D">
        <w:rPr>
          <w:rFonts w:asciiTheme="minorHAnsi" w:hAnsiTheme="minorHAnsi" w:cstheme="minorHAnsi"/>
        </w:rPr>
        <w:t>are summaries; additional compliance requirements may apply.</w:t>
      </w:r>
    </w:p>
    <w:p w14:paraId="5D515D15" w14:textId="77777777" w:rsidR="00D87506" w:rsidRPr="004C138D" w:rsidRDefault="00D87506">
      <w:pPr>
        <w:spacing w:line="276" w:lineRule="auto"/>
        <w:jc w:val="both"/>
        <w:rPr>
          <w:rFonts w:asciiTheme="minorHAnsi" w:hAnsiTheme="minorHAnsi" w:cstheme="minorHAnsi"/>
        </w:rPr>
        <w:sectPr w:rsidR="00D87506" w:rsidRPr="004C138D">
          <w:pgSz w:w="12240" w:h="15840"/>
          <w:pgMar w:top="580" w:right="480" w:bottom="920" w:left="500" w:header="55" w:footer="654" w:gutter="0"/>
          <w:cols w:space="720"/>
        </w:sectPr>
      </w:pPr>
    </w:p>
    <w:p w14:paraId="156CCB51" w14:textId="77777777" w:rsidR="00D87506" w:rsidRPr="004C138D" w:rsidRDefault="00D87506">
      <w:pPr>
        <w:pStyle w:val="BodyText"/>
        <w:rPr>
          <w:rFonts w:asciiTheme="minorHAnsi" w:hAnsiTheme="minorHAnsi" w:cstheme="minorHAnsi"/>
          <w:sz w:val="20"/>
        </w:rPr>
      </w:pPr>
    </w:p>
    <w:p w14:paraId="09C0B05B" w14:textId="77777777" w:rsidR="00D87506" w:rsidRPr="004C138D" w:rsidRDefault="00D87506">
      <w:pPr>
        <w:pStyle w:val="BodyText"/>
        <w:rPr>
          <w:rFonts w:asciiTheme="minorHAnsi" w:hAnsiTheme="minorHAnsi" w:cstheme="minorHAnsi"/>
          <w:sz w:val="20"/>
        </w:rPr>
      </w:pPr>
    </w:p>
    <w:p w14:paraId="403A42F0" w14:textId="77777777" w:rsidR="00D87506" w:rsidRPr="004C138D" w:rsidRDefault="00D87506">
      <w:pPr>
        <w:pStyle w:val="BodyText"/>
        <w:spacing w:before="2"/>
        <w:rPr>
          <w:rFonts w:asciiTheme="minorHAnsi" w:hAnsiTheme="minorHAnsi" w:cstheme="minorHAnsi"/>
          <w:sz w:val="26"/>
        </w:rPr>
      </w:pPr>
    </w:p>
    <w:p w14:paraId="1626CDA7" w14:textId="77777777" w:rsidR="00D87506" w:rsidRPr="004C138D" w:rsidRDefault="00B60A1B">
      <w:pPr>
        <w:pStyle w:val="BodyText"/>
        <w:spacing w:before="51" w:after="7" w:line="273" w:lineRule="auto"/>
        <w:ind w:left="2123" w:right="1617" w:hanging="1176"/>
        <w:rPr>
          <w:rFonts w:asciiTheme="minorHAnsi" w:hAnsiTheme="minorHAnsi" w:cstheme="minorHAnsi"/>
        </w:rPr>
      </w:pPr>
      <w:bookmarkStart w:id="15" w:name="_bookmark27"/>
      <w:bookmarkEnd w:id="15"/>
      <w:r w:rsidRPr="004C138D">
        <w:rPr>
          <w:rFonts w:asciiTheme="minorHAnsi" w:hAnsiTheme="minorHAnsi" w:cstheme="minorHAnsi"/>
          <w:b/>
        </w:rPr>
        <w:t xml:space="preserve">Table 5-2 </w:t>
      </w:r>
      <w:r w:rsidRPr="004C138D">
        <w:rPr>
          <w:rFonts w:asciiTheme="minorHAnsi" w:hAnsiTheme="minorHAnsi" w:cstheme="minorHAnsi"/>
        </w:rPr>
        <w:t>Compliance of Certified-Status, Monitored-Risk, Low-Risk, and Non-Risk Inputs, Ingredients, and Products</w:t>
      </w:r>
    </w:p>
    <w:tbl>
      <w:tblPr>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2"/>
      </w:tblGrid>
      <w:tr w:rsidR="00D87506" w:rsidRPr="004C138D" w14:paraId="31C0A1D6" w14:textId="77777777">
        <w:trPr>
          <w:trHeight w:val="645"/>
        </w:trPr>
        <w:tc>
          <w:tcPr>
            <w:tcW w:w="9362" w:type="dxa"/>
            <w:shd w:val="clear" w:color="auto" w:fill="DBE1ED"/>
          </w:tcPr>
          <w:p w14:paraId="69AC38B0" w14:textId="77777777" w:rsidR="00D87506" w:rsidRPr="004C138D" w:rsidRDefault="00B60A1B">
            <w:pPr>
              <w:pStyle w:val="TableParagraph"/>
              <w:spacing w:line="287" w:lineRule="exact"/>
              <w:ind w:left="4134" w:right="4101"/>
              <w:jc w:val="center"/>
              <w:rPr>
                <w:rFonts w:asciiTheme="minorHAnsi" w:hAnsiTheme="minorHAnsi" w:cstheme="minorHAnsi"/>
                <w:b/>
                <w:sz w:val="24"/>
              </w:rPr>
            </w:pPr>
            <w:r w:rsidRPr="004C138D">
              <w:rPr>
                <w:rFonts w:asciiTheme="minorHAnsi" w:hAnsiTheme="minorHAnsi" w:cstheme="minorHAnsi"/>
                <w:b/>
                <w:sz w:val="24"/>
              </w:rPr>
              <w:t>Verified</w:t>
            </w:r>
          </w:p>
          <w:p w14:paraId="0F079A8C" w14:textId="77777777" w:rsidR="00D87506" w:rsidRPr="004C138D" w:rsidRDefault="00B60A1B">
            <w:pPr>
              <w:pStyle w:val="TableParagraph"/>
              <w:spacing w:before="33"/>
              <w:ind w:left="4134" w:right="4098"/>
              <w:jc w:val="center"/>
              <w:rPr>
                <w:rFonts w:asciiTheme="minorHAnsi" w:hAnsiTheme="minorHAnsi" w:cstheme="minorHAnsi"/>
                <w:b/>
                <w:sz w:val="24"/>
              </w:rPr>
            </w:pPr>
            <w:r w:rsidRPr="004C138D">
              <w:rPr>
                <w:rFonts w:asciiTheme="minorHAnsi" w:hAnsiTheme="minorHAnsi" w:cstheme="minorHAnsi"/>
                <w:b/>
                <w:sz w:val="24"/>
              </w:rPr>
              <w:t>Status</w:t>
            </w:r>
          </w:p>
        </w:tc>
      </w:tr>
      <w:tr w:rsidR="00D87506" w:rsidRPr="004C138D" w14:paraId="096AA24B" w14:textId="77777777">
        <w:trPr>
          <w:trHeight w:val="1756"/>
        </w:trPr>
        <w:tc>
          <w:tcPr>
            <w:tcW w:w="9362" w:type="dxa"/>
          </w:tcPr>
          <w:p w14:paraId="460D5254" w14:textId="77777777" w:rsidR="00D87506" w:rsidRPr="004C138D" w:rsidRDefault="00B60A1B">
            <w:pPr>
              <w:pStyle w:val="TableParagraph"/>
              <w:numPr>
                <w:ilvl w:val="0"/>
                <w:numId w:val="22"/>
              </w:numPr>
              <w:tabs>
                <w:tab w:val="left" w:pos="466"/>
              </w:tabs>
              <w:spacing w:before="16"/>
              <w:ind w:hanging="349"/>
              <w:rPr>
                <w:rFonts w:asciiTheme="minorHAnsi" w:hAnsiTheme="minorHAnsi" w:cstheme="minorHAnsi"/>
                <w:sz w:val="24"/>
              </w:rPr>
            </w:pPr>
            <w:r w:rsidRPr="004C138D">
              <w:rPr>
                <w:rFonts w:asciiTheme="minorHAnsi" w:hAnsiTheme="minorHAnsi" w:cstheme="minorHAnsi"/>
                <w:sz w:val="24"/>
              </w:rPr>
              <w:t>Provide proof of certified-Status of appropriate</w:t>
            </w:r>
            <w:r w:rsidRPr="004C138D">
              <w:rPr>
                <w:rFonts w:asciiTheme="minorHAnsi" w:hAnsiTheme="minorHAnsi" w:cstheme="minorHAnsi"/>
                <w:spacing w:val="-17"/>
                <w:sz w:val="24"/>
              </w:rPr>
              <w:t xml:space="preserve"> </w:t>
            </w:r>
            <w:r w:rsidRPr="004C138D">
              <w:rPr>
                <w:rFonts w:asciiTheme="minorHAnsi" w:hAnsiTheme="minorHAnsi" w:cstheme="minorHAnsi"/>
                <w:sz w:val="24"/>
              </w:rPr>
              <w:t>scope.</w:t>
            </w:r>
          </w:p>
          <w:p w14:paraId="081C3437" w14:textId="03E06499" w:rsidR="00D87506" w:rsidRPr="004C138D" w:rsidRDefault="00654605">
            <w:pPr>
              <w:pStyle w:val="TableParagraph"/>
              <w:numPr>
                <w:ilvl w:val="0"/>
                <w:numId w:val="22"/>
              </w:numPr>
              <w:tabs>
                <w:tab w:val="left" w:pos="466"/>
              </w:tabs>
              <w:spacing w:before="79" w:line="254" w:lineRule="auto"/>
              <w:ind w:right="1909"/>
              <w:rPr>
                <w:rFonts w:asciiTheme="minorHAnsi" w:hAnsiTheme="minorHAnsi" w:cstheme="minorHAnsi"/>
                <w:sz w:val="24"/>
              </w:rPr>
            </w:pPr>
            <w:r w:rsidRPr="004C138D">
              <w:rPr>
                <w:rFonts w:asciiTheme="minorHAnsi" w:hAnsiTheme="minorHAnsi" w:cstheme="minorHAnsi"/>
                <w:sz w:val="24"/>
              </w:rPr>
              <w:t>Client</w:t>
            </w:r>
            <w:r w:rsidR="00B60A1B" w:rsidRPr="004C138D">
              <w:rPr>
                <w:rFonts w:asciiTheme="minorHAnsi" w:hAnsiTheme="minorHAnsi" w:cstheme="minorHAnsi"/>
                <w:sz w:val="24"/>
              </w:rPr>
              <w:t xml:space="preserve"> complies with</w:t>
            </w:r>
            <w:r w:rsidR="00B60A1B" w:rsidRPr="004C138D">
              <w:rPr>
                <w:rFonts w:asciiTheme="minorHAnsi" w:hAnsiTheme="minorHAnsi" w:cstheme="minorHAnsi"/>
                <w:color w:val="0000FF"/>
                <w:sz w:val="24"/>
              </w:rPr>
              <w:t xml:space="preserve"> </w:t>
            </w:r>
            <w:hyperlink w:anchor="_bookmark29" w:history="1">
              <w:r w:rsidR="00B60A1B" w:rsidRPr="004C138D">
                <w:rPr>
                  <w:rFonts w:asciiTheme="minorHAnsi" w:hAnsiTheme="minorHAnsi" w:cstheme="minorHAnsi"/>
                  <w:color w:val="0000FF"/>
                  <w:sz w:val="24"/>
                  <w:u w:val="single" w:color="0000FF"/>
                </w:rPr>
                <w:t>Section 6</w:t>
              </w:r>
            </w:hyperlink>
            <w:r w:rsidR="00B60A1B" w:rsidRPr="004C138D">
              <w:rPr>
                <w:rFonts w:asciiTheme="minorHAnsi" w:hAnsiTheme="minorHAnsi" w:cstheme="minorHAnsi"/>
                <w:sz w:val="24"/>
              </w:rPr>
              <w:t>, Chain of Custody, from the point</w:t>
            </w:r>
            <w:r w:rsidR="00B60A1B" w:rsidRPr="004C138D">
              <w:rPr>
                <w:rFonts w:asciiTheme="minorHAnsi" w:hAnsiTheme="minorHAnsi" w:cstheme="minorHAnsi"/>
                <w:spacing w:val="-36"/>
                <w:sz w:val="24"/>
              </w:rPr>
              <w:t xml:space="preserve"> </w:t>
            </w:r>
            <w:r w:rsidR="00B60A1B" w:rsidRPr="004C138D">
              <w:rPr>
                <w:rFonts w:asciiTheme="minorHAnsi" w:hAnsiTheme="minorHAnsi" w:cstheme="minorHAnsi"/>
                <w:sz w:val="24"/>
              </w:rPr>
              <w:t>of procurement to the finished</w:t>
            </w:r>
            <w:r w:rsidR="00B60A1B" w:rsidRPr="004C138D">
              <w:rPr>
                <w:rFonts w:asciiTheme="minorHAnsi" w:hAnsiTheme="minorHAnsi" w:cstheme="minorHAnsi"/>
                <w:spacing w:val="-5"/>
                <w:sz w:val="24"/>
              </w:rPr>
              <w:t xml:space="preserve"> </w:t>
            </w:r>
            <w:r w:rsidR="00B60A1B" w:rsidRPr="004C138D">
              <w:rPr>
                <w:rFonts w:asciiTheme="minorHAnsi" w:hAnsiTheme="minorHAnsi" w:cstheme="minorHAnsi"/>
                <w:sz w:val="24"/>
              </w:rPr>
              <w:t>Product.</w:t>
            </w:r>
          </w:p>
          <w:p w14:paraId="3D0BD156" w14:textId="104B24BF" w:rsidR="00D87506" w:rsidRPr="004C138D" w:rsidRDefault="00654605">
            <w:pPr>
              <w:pStyle w:val="TableParagraph"/>
              <w:numPr>
                <w:ilvl w:val="0"/>
                <w:numId w:val="22"/>
              </w:numPr>
              <w:tabs>
                <w:tab w:val="left" w:pos="466"/>
              </w:tabs>
              <w:spacing w:before="96" w:line="254" w:lineRule="auto"/>
              <w:ind w:right="462"/>
              <w:rPr>
                <w:rFonts w:asciiTheme="minorHAnsi" w:hAnsiTheme="minorHAnsi" w:cstheme="minorHAnsi"/>
                <w:sz w:val="24"/>
              </w:rPr>
            </w:pPr>
            <w:r w:rsidRPr="004C138D">
              <w:rPr>
                <w:rFonts w:asciiTheme="minorHAnsi" w:hAnsiTheme="minorHAnsi" w:cstheme="minorHAnsi"/>
                <w:sz w:val="24"/>
              </w:rPr>
              <w:t>Client</w:t>
            </w:r>
            <w:r w:rsidR="00200D0E" w:rsidRPr="004C138D">
              <w:rPr>
                <w:rFonts w:asciiTheme="minorHAnsi" w:hAnsiTheme="minorHAnsi" w:cstheme="minorHAnsi"/>
                <w:sz w:val="24"/>
              </w:rPr>
              <w:t xml:space="preserve"> </w:t>
            </w:r>
            <w:r w:rsidR="00B60A1B" w:rsidRPr="004C138D">
              <w:rPr>
                <w:rFonts w:asciiTheme="minorHAnsi" w:hAnsiTheme="minorHAnsi" w:cstheme="minorHAnsi"/>
                <w:sz w:val="24"/>
              </w:rPr>
              <w:t>complies</w:t>
            </w:r>
            <w:r w:rsidR="00200D0E" w:rsidRPr="004C138D">
              <w:rPr>
                <w:rFonts w:asciiTheme="minorHAnsi" w:hAnsiTheme="minorHAnsi" w:cstheme="minorHAnsi"/>
                <w:sz w:val="24"/>
              </w:rPr>
              <w:t xml:space="preserve"> </w:t>
            </w:r>
            <w:r w:rsidR="00B60A1B" w:rsidRPr="004C138D">
              <w:rPr>
                <w:rFonts w:asciiTheme="minorHAnsi" w:hAnsiTheme="minorHAnsi" w:cstheme="minorHAnsi"/>
                <w:sz w:val="24"/>
              </w:rPr>
              <w:t>with</w:t>
            </w:r>
            <w:hyperlink w:anchor="_bookmark31" w:history="1">
              <w:r w:rsidR="00B60A1B" w:rsidRPr="004C138D">
                <w:rPr>
                  <w:rFonts w:asciiTheme="minorHAnsi" w:hAnsiTheme="minorHAnsi" w:cstheme="minorHAnsi"/>
                  <w:color w:val="0000FF"/>
                  <w:sz w:val="24"/>
                  <w:u w:val="single" w:color="0000FF"/>
                </w:rPr>
                <w:t>Section7</w:t>
              </w:r>
            </w:hyperlink>
            <w:r w:rsidR="00B60A1B" w:rsidRPr="004C138D">
              <w:rPr>
                <w:rFonts w:asciiTheme="minorHAnsi" w:hAnsiTheme="minorHAnsi" w:cstheme="minorHAnsi"/>
                <w:sz w:val="24"/>
              </w:rPr>
              <w:t>, Onsite Inspections from the point of</w:t>
            </w:r>
            <w:r w:rsidR="00200D0E" w:rsidRPr="004C138D">
              <w:rPr>
                <w:rFonts w:asciiTheme="minorHAnsi" w:hAnsiTheme="minorHAnsi" w:cstheme="minorHAnsi"/>
                <w:sz w:val="24"/>
              </w:rPr>
              <w:t xml:space="preserve"> </w:t>
            </w:r>
            <w:r w:rsidR="00B60A1B" w:rsidRPr="004C138D">
              <w:rPr>
                <w:rFonts w:asciiTheme="minorHAnsi" w:hAnsiTheme="minorHAnsi" w:cstheme="minorHAnsi"/>
                <w:sz w:val="24"/>
              </w:rPr>
              <w:t>procurement to the finished</w:t>
            </w:r>
            <w:r w:rsidR="00B60A1B" w:rsidRPr="004C138D">
              <w:rPr>
                <w:rFonts w:asciiTheme="minorHAnsi" w:hAnsiTheme="minorHAnsi" w:cstheme="minorHAnsi"/>
                <w:spacing w:val="-5"/>
                <w:sz w:val="24"/>
              </w:rPr>
              <w:t xml:space="preserve"> </w:t>
            </w:r>
            <w:r w:rsidR="00B60A1B" w:rsidRPr="004C138D">
              <w:rPr>
                <w:rFonts w:asciiTheme="minorHAnsi" w:hAnsiTheme="minorHAnsi" w:cstheme="minorHAnsi"/>
                <w:sz w:val="24"/>
              </w:rPr>
              <w:t>Product.</w:t>
            </w:r>
          </w:p>
        </w:tc>
      </w:tr>
      <w:tr w:rsidR="00D87506" w:rsidRPr="004C138D" w14:paraId="2E7160ED" w14:textId="77777777">
        <w:trPr>
          <w:trHeight w:val="669"/>
        </w:trPr>
        <w:tc>
          <w:tcPr>
            <w:tcW w:w="9362" w:type="dxa"/>
            <w:shd w:val="clear" w:color="auto" w:fill="DBE1ED"/>
          </w:tcPr>
          <w:p w14:paraId="5AE0C6C0" w14:textId="77777777" w:rsidR="00D87506" w:rsidRPr="004C138D" w:rsidRDefault="00B60A1B">
            <w:pPr>
              <w:pStyle w:val="TableParagraph"/>
              <w:spacing w:before="18"/>
              <w:ind w:left="4134" w:right="4103"/>
              <w:jc w:val="center"/>
              <w:rPr>
                <w:rFonts w:asciiTheme="minorHAnsi" w:hAnsiTheme="minorHAnsi" w:cstheme="minorHAnsi"/>
                <w:b/>
                <w:sz w:val="24"/>
              </w:rPr>
            </w:pPr>
            <w:r w:rsidRPr="004C138D">
              <w:rPr>
                <w:rFonts w:asciiTheme="minorHAnsi" w:hAnsiTheme="minorHAnsi" w:cstheme="minorHAnsi"/>
                <w:b/>
                <w:sz w:val="24"/>
              </w:rPr>
              <w:t>Monitored</w:t>
            </w:r>
          </w:p>
          <w:p w14:paraId="7C3593BB" w14:textId="77777777" w:rsidR="00D87506" w:rsidRPr="004C138D" w:rsidRDefault="00B60A1B">
            <w:pPr>
              <w:pStyle w:val="TableParagraph"/>
              <w:spacing w:before="44"/>
              <w:ind w:left="4127" w:right="4103"/>
              <w:jc w:val="center"/>
              <w:rPr>
                <w:rFonts w:asciiTheme="minorHAnsi" w:hAnsiTheme="minorHAnsi" w:cstheme="minorHAnsi"/>
                <w:b/>
                <w:sz w:val="24"/>
              </w:rPr>
            </w:pPr>
            <w:r w:rsidRPr="004C138D">
              <w:rPr>
                <w:rFonts w:asciiTheme="minorHAnsi" w:hAnsiTheme="minorHAnsi" w:cstheme="minorHAnsi"/>
                <w:b/>
                <w:sz w:val="24"/>
              </w:rPr>
              <w:t>Risk</w:t>
            </w:r>
          </w:p>
        </w:tc>
      </w:tr>
      <w:tr w:rsidR="00D87506" w:rsidRPr="004C138D" w14:paraId="6FBDA82C" w14:textId="77777777">
        <w:trPr>
          <w:trHeight w:val="323"/>
        </w:trPr>
        <w:tc>
          <w:tcPr>
            <w:tcW w:w="9362" w:type="dxa"/>
          </w:tcPr>
          <w:p w14:paraId="4EA01E77" w14:textId="77777777" w:rsidR="00D87506" w:rsidRPr="004C138D" w:rsidRDefault="00B60A1B">
            <w:pPr>
              <w:pStyle w:val="TableParagraph"/>
              <w:spacing w:line="285" w:lineRule="exact"/>
              <w:rPr>
                <w:rFonts w:asciiTheme="minorHAnsi" w:hAnsiTheme="minorHAnsi" w:cstheme="minorHAnsi"/>
                <w:sz w:val="24"/>
              </w:rPr>
            </w:pPr>
            <w:r w:rsidRPr="004C138D">
              <w:rPr>
                <w:rFonts w:asciiTheme="minorHAnsi" w:hAnsiTheme="minorHAnsi" w:cstheme="minorHAnsi"/>
                <w:sz w:val="24"/>
              </w:rPr>
              <w:t>See requirements for Low-Risk.</w:t>
            </w:r>
          </w:p>
        </w:tc>
      </w:tr>
      <w:tr w:rsidR="00D87506" w:rsidRPr="004C138D" w14:paraId="734E5C33" w14:textId="77777777">
        <w:trPr>
          <w:trHeight w:val="321"/>
        </w:trPr>
        <w:tc>
          <w:tcPr>
            <w:tcW w:w="9362" w:type="dxa"/>
            <w:shd w:val="clear" w:color="auto" w:fill="DBE1ED"/>
          </w:tcPr>
          <w:p w14:paraId="59E9A43B" w14:textId="77777777" w:rsidR="00D87506" w:rsidRPr="004C138D" w:rsidRDefault="00B60A1B">
            <w:pPr>
              <w:pStyle w:val="TableParagraph"/>
              <w:spacing w:line="285" w:lineRule="exact"/>
              <w:ind w:left="0" w:right="4147"/>
              <w:jc w:val="right"/>
              <w:rPr>
                <w:rFonts w:asciiTheme="minorHAnsi" w:hAnsiTheme="minorHAnsi" w:cstheme="minorHAnsi"/>
                <w:b/>
                <w:sz w:val="24"/>
              </w:rPr>
            </w:pPr>
            <w:r w:rsidRPr="004C138D">
              <w:rPr>
                <w:rFonts w:asciiTheme="minorHAnsi" w:hAnsiTheme="minorHAnsi" w:cstheme="minorHAnsi"/>
                <w:b/>
                <w:sz w:val="24"/>
              </w:rPr>
              <w:t>Low Risk</w:t>
            </w:r>
          </w:p>
        </w:tc>
      </w:tr>
      <w:tr w:rsidR="00D87506" w:rsidRPr="004C138D" w14:paraId="6AEC5B58" w14:textId="77777777">
        <w:trPr>
          <w:trHeight w:val="2793"/>
        </w:trPr>
        <w:tc>
          <w:tcPr>
            <w:tcW w:w="9362" w:type="dxa"/>
          </w:tcPr>
          <w:p w14:paraId="2033F888" w14:textId="77777777" w:rsidR="00D87506" w:rsidRPr="004C138D" w:rsidRDefault="00B60A1B">
            <w:pPr>
              <w:pStyle w:val="TableParagraph"/>
              <w:numPr>
                <w:ilvl w:val="0"/>
                <w:numId w:val="21"/>
              </w:numPr>
              <w:tabs>
                <w:tab w:val="left" w:pos="466"/>
              </w:tabs>
              <w:spacing w:before="16" w:line="264" w:lineRule="auto"/>
              <w:ind w:right="878"/>
              <w:jc w:val="both"/>
              <w:rPr>
                <w:rFonts w:asciiTheme="minorHAnsi" w:hAnsiTheme="minorHAnsi" w:cstheme="minorHAnsi"/>
                <w:sz w:val="24"/>
              </w:rPr>
            </w:pPr>
            <w:r w:rsidRPr="004C138D">
              <w:rPr>
                <w:rFonts w:asciiTheme="minorHAnsi" w:hAnsiTheme="minorHAnsi" w:cstheme="minorHAnsi"/>
                <w:sz w:val="24"/>
              </w:rPr>
              <w:t>Comply with</w:t>
            </w:r>
            <w:r w:rsidRPr="004C138D">
              <w:rPr>
                <w:rFonts w:asciiTheme="minorHAnsi" w:hAnsiTheme="minorHAnsi" w:cstheme="minorHAnsi"/>
                <w:color w:val="0000FF"/>
                <w:sz w:val="24"/>
              </w:rPr>
              <w:t xml:space="preserve"> </w:t>
            </w:r>
            <w:hyperlink w:anchor="_bookmark30" w:history="1">
              <w:r w:rsidRPr="004C138D">
                <w:rPr>
                  <w:rFonts w:asciiTheme="minorHAnsi" w:hAnsiTheme="minorHAnsi" w:cstheme="minorHAnsi"/>
                  <w:color w:val="0000FF"/>
                  <w:sz w:val="24"/>
                  <w:u w:val="single" w:color="0000FF"/>
                </w:rPr>
                <w:t>Section 6.3</w:t>
              </w:r>
              <w:r w:rsidRPr="004C138D">
                <w:rPr>
                  <w:rFonts w:asciiTheme="minorHAnsi" w:hAnsiTheme="minorHAnsi" w:cstheme="minorHAnsi"/>
                  <w:sz w:val="24"/>
                </w:rPr>
                <w:t>,</w:t>
              </w:r>
            </w:hyperlink>
            <w:r w:rsidRPr="004C138D">
              <w:rPr>
                <w:rFonts w:asciiTheme="minorHAnsi" w:hAnsiTheme="minorHAnsi" w:cstheme="minorHAnsi"/>
                <w:sz w:val="24"/>
              </w:rPr>
              <w:t xml:space="preserve"> Segregation. If the facility does not use any High-Risk Inputs or Ingredients, then demonstration of this fact is sufficient to fulfill this requirement.</w:t>
            </w:r>
          </w:p>
          <w:p w14:paraId="04D23162" w14:textId="77777777" w:rsidR="00D87506" w:rsidRPr="004C138D" w:rsidRDefault="00B60A1B">
            <w:pPr>
              <w:pStyle w:val="TableParagraph"/>
              <w:spacing w:before="72"/>
              <w:rPr>
                <w:rFonts w:asciiTheme="minorHAnsi" w:hAnsiTheme="minorHAnsi" w:cstheme="minorHAnsi"/>
                <w:b/>
                <w:sz w:val="24"/>
              </w:rPr>
            </w:pPr>
            <w:r w:rsidRPr="004C138D">
              <w:rPr>
                <w:rFonts w:asciiTheme="minorHAnsi" w:hAnsiTheme="minorHAnsi" w:cstheme="minorHAnsi"/>
                <w:b/>
                <w:sz w:val="24"/>
              </w:rPr>
              <w:t>AND EITHER</w:t>
            </w:r>
          </w:p>
          <w:p w14:paraId="0EBD2404" w14:textId="77777777" w:rsidR="00D87506" w:rsidRPr="004C138D" w:rsidRDefault="00B60A1B">
            <w:pPr>
              <w:pStyle w:val="TableParagraph"/>
              <w:numPr>
                <w:ilvl w:val="1"/>
                <w:numId w:val="21"/>
              </w:numPr>
              <w:tabs>
                <w:tab w:val="left" w:pos="655"/>
              </w:tabs>
              <w:spacing w:before="103"/>
              <w:rPr>
                <w:rFonts w:asciiTheme="minorHAnsi" w:hAnsiTheme="minorHAnsi" w:cstheme="minorHAnsi"/>
                <w:sz w:val="24"/>
              </w:rPr>
            </w:pPr>
            <w:r w:rsidRPr="004C138D">
              <w:rPr>
                <w:rFonts w:asciiTheme="minorHAnsi" w:hAnsiTheme="minorHAnsi" w:cstheme="minorHAnsi"/>
                <w:sz w:val="24"/>
              </w:rPr>
              <w:t>Provide a complete Input and Ingredient disclosure.</w:t>
            </w:r>
          </w:p>
          <w:p w14:paraId="091B75C3" w14:textId="77777777" w:rsidR="00D87506" w:rsidRPr="004C138D" w:rsidRDefault="00B60A1B">
            <w:pPr>
              <w:pStyle w:val="TableParagraph"/>
              <w:spacing w:before="19"/>
              <w:rPr>
                <w:rFonts w:asciiTheme="minorHAnsi" w:hAnsiTheme="minorHAnsi" w:cstheme="minorHAnsi"/>
                <w:b/>
                <w:sz w:val="24"/>
              </w:rPr>
            </w:pPr>
            <w:r w:rsidRPr="004C138D">
              <w:rPr>
                <w:rFonts w:asciiTheme="minorHAnsi" w:hAnsiTheme="minorHAnsi" w:cstheme="minorHAnsi"/>
                <w:b/>
                <w:sz w:val="24"/>
              </w:rPr>
              <w:t>OR</w:t>
            </w:r>
          </w:p>
          <w:p w14:paraId="7D81782D" w14:textId="77777777" w:rsidR="00D87506" w:rsidRPr="004C138D" w:rsidRDefault="00B60A1B">
            <w:pPr>
              <w:pStyle w:val="TableParagraph"/>
              <w:numPr>
                <w:ilvl w:val="1"/>
                <w:numId w:val="21"/>
              </w:numPr>
              <w:tabs>
                <w:tab w:val="left" w:pos="655"/>
              </w:tabs>
              <w:spacing w:before="99" w:line="310" w:lineRule="atLeast"/>
              <w:ind w:right="944" w:hanging="262"/>
              <w:rPr>
                <w:rFonts w:asciiTheme="minorHAnsi" w:hAnsiTheme="minorHAnsi" w:cstheme="minorHAnsi"/>
                <w:sz w:val="24"/>
              </w:rPr>
            </w:pPr>
            <w:r w:rsidRPr="004C138D">
              <w:rPr>
                <w:rFonts w:asciiTheme="minorHAnsi" w:hAnsiTheme="minorHAnsi" w:cstheme="minorHAnsi"/>
                <w:sz w:val="24"/>
              </w:rPr>
              <w:t>Comply</w:t>
            </w:r>
            <w:r w:rsidRPr="004C138D">
              <w:rPr>
                <w:rFonts w:asciiTheme="minorHAnsi" w:hAnsiTheme="minorHAnsi" w:cstheme="minorHAnsi"/>
                <w:spacing w:val="-2"/>
                <w:sz w:val="24"/>
              </w:rPr>
              <w:t xml:space="preserve"> </w:t>
            </w:r>
            <w:r w:rsidRPr="004C138D">
              <w:rPr>
                <w:rFonts w:asciiTheme="minorHAnsi" w:hAnsiTheme="minorHAnsi" w:cstheme="minorHAnsi"/>
                <w:sz w:val="24"/>
              </w:rPr>
              <w:t>with</w:t>
            </w:r>
            <w:r w:rsidRPr="004C138D">
              <w:rPr>
                <w:rFonts w:asciiTheme="minorHAnsi" w:hAnsiTheme="minorHAnsi" w:cstheme="minorHAnsi"/>
                <w:color w:val="0000FF"/>
                <w:spacing w:val="-2"/>
                <w:sz w:val="24"/>
              </w:rPr>
              <w:t xml:space="preserve"> </w:t>
            </w:r>
            <w:hyperlink w:anchor="_bookmark53" w:history="1">
              <w:r w:rsidRPr="004C138D">
                <w:rPr>
                  <w:rFonts w:asciiTheme="minorHAnsi" w:hAnsiTheme="minorHAnsi" w:cstheme="minorHAnsi"/>
                  <w:color w:val="0000FF"/>
                  <w:sz w:val="24"/>
                  <w:u w:val="single" w:color="0000FF"/>
                </w:rPr>
                <w:t>Section</w:t>
              </w:r>
              <w:r w:rsidRPr="004C138D">
                <w:rPr>
                  <w:rFonts w:asciiTheme="minorHAnsi" w:hAnsiTheme="minorHAnsi" w:cstheme="minorHAnsi"/>
                  <w:color w:val="0000FF"/>
                  <w:spacing w:val="-3"/>
                  <w:sz w:val="24"/>
                  <w:u w:val="single" w:color="0000FF"/>
                </w:rPr>
                <w:t xml:space="preserve"> </w:t>
              </w:r>
              <w:r w:rsidRPr="004C138D">
                <w:rPr>
                  <w:rFonts w:asciiTheme="minorHAnsi" w:hAnsiTheme="minorHAnsi" w:cstheme="minorHAnsi"/>
                  <w:color w:val="0000FF"/>
                  <w:sz w:val="24"/>
                  <w:u w:val="single" w:color="0000FF"/>
                </w:rPr>
                <w:t>9.5</w:t>
              </w:r>
              <w:r w:rsidRPr="004C138D">
                <w:rPr>
                  <w:rFonts w:asciiTheme="minorHAnsi" w:hAnsiTheme="minorHAnsi" w:cstheme="minorHAnsi"/>
                  <w:sz w:val="24"/>
                </w:rPr>
                <w:t>,</w:t>
              </w:r>
              <w:r w:rsidRPr="004C138D">
                <w:rPr>
                  <w:rFonts w:asciiTheme="minorHAnsi" w:hAnsiTheme="minorHAnsi" w:cstheme="minorHAnsi"/>
                  <w:spacing w:val="-4"/>
                  <w:sz w:val="24"/>
                </w:rPr>
                <w:t xml:space="preserve"> </w:t>
              </w:r>
            </w:hyperlink>
            <w:r w:rsidRPr="004C138D">
              <w:rPr>
                <w:rFonts w:asciiTheme="minorHAnsi" w:hAnsiTheme="minorHAnsi" w:cstheme="minorHAnsi"/>
                <w:sz w:val="24"/>
              </w:rPr>
              <w:t>Monitored-Risk</w:t>
            </w:r>
            <w:r w:rsidRPr="004C138D">
              <w:rPr>
                <w:rFonts w:asciiTheme="minorHAnsi" w:hAnsiTheme="minorHAnsi" w:cstheme="minorHAnsi"/>
                <w:spacing w:val="-3"/>
                <w:sz w:val="24"/>
              </w:rPr>
              <w:t xml:space="preserve"> </w:t>
            </w:r>
            <w:r w:rsidRPr="004C138D">
              <w:rPr>
                <w:rFonts w:asciiTheme="minorHAnsi" w:hAnsiTheme="minorHAnsi" w:cstheme="minorHAnsi"/>
                <w:sz w:val="24"/>
              </w:rPr>
              <w:t>and</w:t>
            </w:r>
            <w:r w:rsidRPr="004C138D">
              <w:rPr>
                <w:rFonts w:asciiTheme="minorHAnsi" w:hAnsiTheme="minorHAnsi" w:cstheme="minorHAnsi"/>
                <w:spacing w:val="-3"/>
                <w:sz w:val="24"/>
              </w:rPr>
              <w:t xml:space="preserve"> </w:t>
            </w:r>
            <w:r w:rsidRPr="004C138D">
              <w:rPr>
                <w:rFonts w:asciiTheme="minorHAnsi" w:hAnsiTheme="minorHAnsi" w:cstheme="minorHAnsi"/>
                <w:sz w:val="24"/>
              </w:rPr>
              <w:t>Low-Risk</w:t>
            </w:r>
            <w:r w:rsidRPr="004C138D">
              <w:rPr>
                <w:rFonts w:asciiTheme="minorHAnsi" w:hAnsiTheme="minorHAnsi" w:cstheme="minorHAnsi"/>
                <w:spacing w:val="-3"/>
                <w:sz w:val="24"/>
              </w:rPr>
              <w:t xml:space="preserve"> </w:t>
            </w:r>
            <w:r w:rsidRPr="004C138D">
              <w:rPr>
                <w:rFonts w:asciiTheme="minorHAnsi" w:hAnsiTheme="minorHAnsi" w:cstheme="minorHAnsi"/>
                <w:sz w:val="24"/>
              </w:rPr>
              <w:t>Major,</w:t>
            </w:r>
            <w:r w:rsidRPr="004C138D">
              <w:rPr>
                <w:rFonts w:asciiTheme="minorHAnsi" w:hAnsiTheme="minorHAnsi" w:cstheme="minorHAnsi"/>
                <w:spacing w:val="-4"/>
                <w:sz w:val="24"/>
              </w:rPr>
              <w:t xml:space="preserve"> </w:t>
            </w:r>
            <w:r w:rsidRPr="004C138D">
              <w:rPr>
                <w:rFonts w:asciiTheme="minorHAnsi" w:hAnsiTheme="minorHAnsi" w:cstheme="minorHAnsi"/>
                <w:sz w:val="24"/>
              </w:rPr>
              <w:t>Minor,</w:t>
            </w:r>
            <w:r w:rsidRPr="004C138D">
              <w:rPr>
                <w:rFonts w:asciiTheme="minorHAnsi" w:hAnsiTheme="minorHAnsi" w:cstheme="minorHAnsi"/>
                <w:spacing w:val="-1"/>
                <w:sz w:val="24"/>
              </w:rPr>
              <w:t xml:space="preserve"> </w:t>
            </w:r>
            <w:r w:rsidRPr="004C138D">
              <w:rPr>
                <w:rFonts w:asciiTheme="minorHAnsi" w:hAnsiTheme="minorHAnsi" w:cstheme="minorHAnsi"/>
                <w:sz w:val="24"/>
              </w:rPr>
              <w:t>and</w:t>
            </w:r>
            <w:r w:rsidRPr="004C138D">
              <w:rPr>
                <w:rFonts w:asciiTheme="minorHAnsi" w:hAnsiTheme="minorHAnsi" w:cstheme="minorHAnsi"/>
                <w:spacing w:val="-31"/>
                <w:sz w:val="24"/>
              </w:rPr>
              <w:t xml:space="preserve"> </w:t>
            </w:r>
            <w:r w:rsidRPr="004C138D">
              <w:rPr>
                <w:rFonts w:asciiTheme="minorHAnsi" w:hAnsiTheme="minorHAnsi" w:cstheme="minorHAnsi"/>
                <w:sz w:val="24"/>
              </w:rPr>
              <w:t>Micro Inputs and</w:t>
            </w:r>
            <w:r w:rsidRPr="004C138D">
              <w:rPr>
                <w:rFonts w:asciiTheme="minorHAnsi" w:hAnsiTheme="minorHAnsi" w:cstheme="minorHAnsi"/>
                <w:spacing w:val="-3"/>
                <w:sz w:val="24"/>
              </w:rPr>
              <w:t xml:space="preserve"> </w:t>
            </w:r>
            <w:r w:rsidRPr="004C138D">
              <w:rPr>
                <w:rFonts w:asciiTheme="minorHAnsi" w:hAnsiTheme="minorHAnsi" w:cstheme="minorHAnsi"/>
                <w:sz w:val="24"/>
              </w:rPr>
              <w:t>Ingredients.</w:t>
            </w:r>
          </w:p>
        </w:tc>
      </w:tr>
      <w:tr w:rsidR="00D87506" w:rsidRPr="004C138D" w14:paraId="2B1AF388" w14:textId="77777777">
        <w:trPr>
          <w:trHeight w:val="369"/>
        </w:trPr>
        <w:tc>
          <w:tcPr>
            <w:tcW w:w="9362" w:type="dxa"/>
            <w:shd w:val="clear" w:color="auto" w:fill="DBE1ED"/>
          </w:tcPr>
          <w:p w14:paraId="087928B2" w14:textId="77777777" w:rsidR="00D87506" w:rsidRPr="004C138D" w:rsidRDefault="00B60A1B">
            <w:pPr>
              <w:pStyle w:val="TableParagraph"/>
              <w:spacing w:before="18"/>
              <w:ind w:left="0" w:right="4162"/>
              <w:jc w:val="right"/>
              <w:rPr>
                <w:rFonts w:asciiTheme="minorHAnsi" w:hAnsiTheme="minorHAnsi" w:cstheme="minorHAnsi"/>
                <w:b/>
                <w:sz w:val="24"/>
              </w:rPr>
            </w:pPr>
            <w:proofErr w:type="gramStart"/>
            <w:r w:rsidRPr="004C138D">
              <w:rPr>
                <w:rFonts w:asciiTheme="minorHAnsi" w:hAnsiTheme="minorHAnsi" w:cstheme="minorHAnsi"/>
                <w:b/>
                <w:sz w:val="24"/>
              </w:rPr>
              <w:t>Non Risk</w:t>
            </w:r>
            <w:proofErr w:type="gramEnd"/>
          </w:p>
        </w:tc>
      </w:tr>
      <w:tr w:rsidR="00D87506" w:rsidRPr="004C138D" w14:paraId="0AB2302E" w14:textId="77777777">
        <w:trPr>
          <w:trHeight w:val="1012"/>
        </w:trPr>
        <w:tc>
          <w:tcPr>
            <w:tcW w:w="9362" w:type="dxa"/>
          </w:tcPr>
          <w:p w14:paraId="43FD6B18" w14:textId="77777777" w:rsidR="00D87506" w:rsidRPr="004C138D" w:rsidRDefault="00B60A1B">
            <w:pPr>
              <w:pStyle w:val="TableParagraph"/>
              <w:numPr>
                <w:ilvl w:val="0"/>
                <w:numId w:val="20"/>
              </w:numPr>
              <w:tabs>
                <w:tab w:val="left" w:pos="466"/>
              </w:tabs>
              <w:spacing w:before="1"/>
              <w:ind w:hanging="349"/>
              <w:rPr>
                <w:rFonts w:asciiTheme="minorHAnsi" w:hAnsiTheme="minorHAnsi" w:cstheme="minorHAnsi"/>
                <w:sz w:val="24"/>
              </w:rPr>
            </w:pPr>
            <w:r w:rsidRPr="004C138D">
              <w:rPr>
                <w:rFonts w:asciiTheme="minorHAnsi" w:hAnsiTheme="minorHAnsi" w:cstheme="minorHAnsi"/>
                <w:sz w:val="24"/>
              </w:rPr>
              <w:t>Provide a complete Input and Ingredient disclosure.</w:t>
            </w:r>
          </w:p>
          <w:p w14:paraId="6C024485" w14:textId="77777777" w:rsidR="00D87506" w:rsidRPr="004C138D" w:rsidRDefault="00B60A1B">
            <w:pPr>
              <w:pStyle w:val="TableParagraph"/>
              <w:spacing w:before="39"/>
              <w:rPr>
                <w:rFonts w:asciiTheme="minorHAnsi" w:hAnsiTheme="minorHAnsi" w:cstheme="minorHAnsi"/>
                <w:b/>
                <w:sz w:val="24"/>
              </w:rPr>
            </w:pPr>
            <w:r w:rsidRPr="004C138D">
              <w:rPr>
                <w:rFonts w:asciiTheme="minorHAnsi" w:hAnsiTheme="minorHAnsi" w:cstheme="minorHAnsi"/>
                <w:b/>
                <w:sz w:val="24"/>
              </w:rPr>
              <w:t>OR</w:t>
            </w:r>
          </w:p>
          <w:p w14:paraId="2E0B8320" w14:textId="77777777" w:rsidR="00D87506" w:rsidRPr="004C138D" w:rsidRDefault="00B60A1B">
            <w:pPr>
              <w:pStyle w:val="TableParagraph"/>
              <w:numPr>
                <w:ilvl w:val="0"/>
                <w:numId w:val="20"/>
              </w:numPr>
              <w:tabs>
                <w:tab w:val="left" w:pos="466"/>
              </w:tabs>
              <w:spacing w:before="59"/>
              <w:ind w:hanging="349"/>
              <w:rPr>
                <w:rFonts w:asciiTheme="minorHAnsi" w:hAnsiTheme="minorHAnsi" w:cstheme="minorHAnsi"/>
                <w:sz w:val="24"/>
              </w:rPr>
            </w:pPr>
            <w:r w:rsidRPr="004C138D">
              <w:rPr>
                <w:rFonts w:asciiTheme="minorHAnsi" w:hAnsiTheme="minorHAnsi" w:cstheme="minorHAnsi"/>
                <w:sz w:val="24"/>
              </w:rPr>
              <w:t>Comply with</w:t>
            </w:r>
            <w:r w:rsidRPr="004C138D">
              <w:rPr>
                <w:rFonts w:asciiTheme="minorHAnsi" w:hAnsiTheme="minorHAnsi" w:cstheme="minorHAnsi"/>
                <w:color w:val="0000FF"/>
                <w:sz w:val="24"/>
              </w:rPr>
              <w:t xml:space="preserve"> </w:t>
            </w:r>
            <w:hyperlink w:anchor="_bookmark54" w:history="1">
              <w:r w:rsidRPr="004C138D">
                <w:rPr>
                  <w:rFonts w:asciiTheme="minorHAnsi" w:hAnsiTheme="minorHAnsi" w:cstheme="minorHAnsi"/>
                  <w:color w:val="0000FF"/>
                  <w:sz w:val="24"/>
                  <w:u w:val="single" w:color="0000FF"/>
                </w:rPr>
                <w:t>Section 9.6</w:t>
              </w:r>
              <w:r w:rsidRPr="004C138D">
                <w:rPr>
                  <w:rFonts w:asciiTheme="minorHAnsi" w:hAnsiTheme="minorHAnsi" w:cstheme="minorHAnsi"/>
                  <w:sz w:val="24"/>
                </w:rPr>
                <w:t xml:space="preserve">, </w:t>
              </w:r>
            </w:hyperlink>
            <w:r w:rsidRPr="004C138D">
              <w:rPr>
                <w:rFonts w:asciiTheme="minorHAnsi" w:hAnsiTheme="minorHAnsi" w:cstheme="minorHAnsi"/>
                <w:sz w:val="24"/>
              </w:rPr>
              <w:t>Non-Risk Major, Minor, and Micro Inputs</w:t>
            </w:r>
            <w:r w:rsidRPr="004C138D">
              <w:rPr>
                <w:rFonts w:asciiTheme="minorHAnsi" w:hAnsiTheme="minorHAnsi" w:cstheme="minorHAnsi"/>
                <w:spacing w:val="-10"/>
                <w:sz w:val="24"/>
              </w:rPr>
              <w:t xml:space="preserve"> </w:t>
            </w:r>
            <w:proofErr w:type="spellStart"/>
            <w:r w:rsidRPr="004C138D">
              <w:rPr>
                <w:rFonts w:asciiTheme="minorHAnsi" w:hAnsiTheme="minorHAnsi" w:cstheme="minorHAnsi"/>
                <w:sz w:val="24"/>
              </w:rPr>
              <w:t>andIngredients</w:t>
            </w:r>
            <w:proofErr w:type="spellEnd"/>
            <w:r w:rsidRPr="004C138D">
              <w:rPr>
                <w:rFonts w:asciiTheme="minorHAnsi" w:hAnsiTheme="minorHAnsi" w:cstheme="minorHAnsi"/>
                <w:sz w:val="24"/>
              </w:rPr>
              <w:t>.</w:t>
            </w:r>
          </w:p>
        </w:tc>
      </w:tr>
      <w:tr w:rsidR="00D87506" w:rsidRPr="004C138D" w14:paraId="181700C0" w14:textId="77777777">
        <w:trPr>
          <w:trHeight w:val="1314"/>
        </w:trPr>
        <w:tc>
          <w:tcPr>
            <w:tcW w:w="9362" w:type="dxa"/>
          </w:tcPr>
          <w:p w14:paraId="70EF081C" w14:textId="77777777" w:rsidR="00D87506" w:rsidRPr="004C138D" w:rsidRDefault="00B60A1B">
            <w:pPr>
              <w:pStyle w:val="TableParagraph"/>
              <w:spacing w:before="18" w:line="276" w:lineRule="auto"/>
              <w:ind w:right="425"/>
              <w:rPr>
                <w:rFonts w:asciiTheme="minorHAnsi" w:hAnsiTheme="minorHAnsi" w:cstheme="minorHAnsi"/>
                <w:sz w:val="24"/>
              </w:rPr>
            </w:pPr>
            <w:r w:rsidRPr="004C138D">
              <w:rPr>
                <w:rFonts w:asciiTheme="minorHAnsi" w:hAnsiTheme="minorHAnsi" w:cstheme="minorHAnsi"/>
                <w:sz w:val="24"/>
              </w:rPr>
              <w:t>Note: Inputs and Ingredients from the Certified-Status, Monitored-Risk, Low-Risk, and Non- Risk Statuses have the same compliance pathways regardless of Testability or Weight Percentage attributes. For example, Non-Risk Major, Minor, and Micro Inputs and</w:t>
            </w:r>
          </w:p>
          <w:p w14:paraId="1D170B3E" w14:textId="77777777" w:rsidR="00D87506" w:rsidRPr="004C138D" w:rsidRDefault="00B60A1B">
            <w:pPr>
              <w:pStyle w:val="TableParagraph"/>
              <w:spacing w:line="266" w:lineRule="exact"/>
              <w:rPr>
                <w:rFonts w:asciiTheme="minorHAnsi" w:hAnsiTheme="minorHAnsi" w:cstheme="minorHAnsi"/>
                <w:sz w:val="24"/>
              </w:rPr>
            </w:pPr>
            <w:r w:rsidRPr="004C138D">
              <w:rPr>
                <w:rFonts w:asciiTheme="minorHAnsi" w:hAnsiTheme="minorHAnsi" w:cstheme="minorHAnsi"/>
                <w:sz w:val="24"/>
              </w:rPr>
              <w:t>Ingredients have the same compliance pathways.</w:t>
            </w:r>
          </w:p>
        </w:tc>
      </w:tr>
    </w:tbl>
    <w:p w14:paraId="45847435" w14:textId="77777777" w:rsidR="00D87506" w:rsidRPr="004C138D" w:rsidRDefault="00D87506">
      <w:pPr>
        <w:spacing w:line="266" w:lineRule="exact"/>
        <w:rPr>
          <w:rFonts w:asciiTheme="minorHAnsi" w:hAnsiTheme="minorHAnsi" w:cstheme="minorHAnsi"/>
          <w:sz w:val="24"/>
        </w:rPr>
        <w:sectPr w:rsidR="00D87506" w:rsidRPr="004C138D">
          <w:pgSz w:w="12240" w:h="15840"/>
          <w:pgMar w:top="580" w:right="480" w:bottom="920" w:left="500" w:header="55" w:footer="654" w:gutter="0"/>
          <w:cols w:space="720"/>
        </w:sectPr>
      </w:pPr>
    </w:p>
    <w:p w14:paraId="056AE069" w14:textId="11046433" w:rsidR="00D87506" w:rsidRPr="004C138D" w:rsidRDefault="004709C0">
      <w:pPr>
        <w:pStyle w:val="BodyText"/>
        <w:rPr>
          <w:rFonts w:asciiTheme="minorHAnsi" w:hAnsiTheme="minorHAnsi" w:cstheme="minorHAnsi"/>
          <w:sz w:val="20"/>
        </w:rPr>
      </w:pPr>
      <w:r w:rsidRPr="004C138D">
        <w:rPr>
          <w:rFonts w:asciiTheme="minorHAnsi" w:hAnsiTheme="minorHAnsi" w:cstheme="minorHAnsi"/>
          <w:noProof/>
          <w:lang w:val="en-GB" w:eastAsia="en-GB"/>
        </w:rPr>
        <w:lastRenderedPageBreak/>
        <mc:AlternateContent>
          <mc:Choice Requires="wps">
            <w:drawing>
              <wp:anchor distT="0" distB="0" distL="114300" distR="114300" simplePos="0" relativeHeight="486464000" behindDoc="1" locked="0" layoutInCell="1" allowOverlap="1" wp14:anchorId="1C86C41A" wp14:editId="6F9DBA63">
                <wp:simplePos x="0" y="0"/>
                <wp:positionH relativeFrom="page">
                  <wp:posOffset>6304280</wp:posOffset>
                </wp:positionH>
                <wp:positionV relativeFrom="page">
                  <wp:posOffset>3069590</wp:posOffset>
                </wp:positionV>
                <wp:extent cx="34925" cy="8890"/>
                <wp:effectExtent l="0" t="0" r="0" b="0"/>
                <wp:wrapNone/>
                <wp:docPr id="2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889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66860" id="Rectangle 12" o:spid="_x0000_s1026" style="position:absolute;margin-left:496.4pt;margin-top:241.7pt;width:2.75pt;height:.7pt;z-index:-1685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" fillcolor="blue" stroked="f">
                <w10:wrap anchorx="page" anchory="page"/>
              </v:rect>
            </w:pict>
          </mc:Fallback>
        </mc:AlternateContent>
      </w:r>
      <w:r w:rsidRPr="004C138D">
        <w:rPr>
          <w:rFonts w:asciiTheme="minorHAnsi" w:hAnsiTheme="minorHAnsi" w:cstheme="minorHAnsi"/>
          <w:noProof/>
          <w:lang w:val="en-GB" w:eastAsia="en-GB"/>
        </w:rPr>
        <mc:AlternateContent>
          <mc:Choice Requires="wps">
            <w:drawing>
              <wp:anchor distT="0" distB="0" distL="114300" distR="114300" simplePos="0" relativeHeight="486464512" behindDoc="1" locked="0" layoutInCell="1" allowOverlap="1" wp14:anchorId="791DDD54" wp14:editId="73B3B735">
                <wp:simplePos x="0" y="0"/>
                <wp:positionH relativeFrom="page">
                  <wp:posOffset>6304280</wp:posOffset>
                </wp:positionH>
                <wp:positionV relativeFrom="page">
                  <wp:posOffset>6779895</wp:posOffset>
                </wp:positionV>
                <wp:extent cx="34925" cy="8890"/>
                <wp:effectExtent l="0" t="0" r="0"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889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66BD3" id="Rectangle 11" o:spid="_x0000_s1026" style="position:absolute;margin-left:496.4pt;margin-top:533.85pt;width:2.75pt;height:.7pt;z-index:-1685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" fillcolor="blue" stroked="f">
                <w10:wrap anchorx="page" anchory="page"/>
              </v:rect>
            </w:pict>
          </mc:Fallback>
        </mc:AlternateContent>
      </w:r>
      <w:r w:rsidRPr="004C138D">
        <w:rPr>
          <w:rFonts w:asciiTheme="minorHAnsi" w:hAnsiTheme="minorHAnsi" w:cstheme="minorHAnsi"/>
          <w:noProof/>
          <w:lang w:val="en-GB" w:eastAsia="en-GB"/>
        </w:rPr>
        <mc:AlternateContent>
          <mc:Choice Requires="wps">
            <w:drawing>
              <wp:anchor distT="0" distB="0" distL="114300" distR="114300" simplePos="0" relativeHeight="486465024" behindDoc="1" locked="0" layoutInCell="1" allowOverlap="1" wp14:anchorId="09C0DA97" wp14:editId="3CF27644">
                <wp:simplePos x="0" y="0"/>
                <wp:positionH relativeFrom="page">
                  <wp:posOffset>6212840</wp:posOffset>
                </wp:positionH>
                <wp:positionV relativeFrom="page">
                  <wp:posOffset>3110865</wp:posOffset>
                </wp:positionV>
                <wp:extent cx="33655" cy="10795"/>
                <wp:effectExtent l="0" t="0" r="0" b="0"/>
                <wp:wrapNone/>
                <wp:docPr id="2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079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8ADFD" id="Rectangle 10" o:spid="_x0000_s1026" style="position:absolute;margin-left:489.2pt;margin-top:244.95pt;width:2.65pt;height:.85pt;z-index:-168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" fillcolor="blue" stroked="f">
                <w10:wrap anchorx="page" anchory="page"/>
              </v:rect>
            </w:pict>
          </mc:Fallback>
        </mc:AlternateContent>
      </w:r>
      <w:r w:rsidRPr="004C138D">
        <w:rPr>
          <w:rFonts w:asciiTheme="minorHAnsi" w:hAnsiTheme="minorHAnsi" w:cstheme="minorHAnsi"/>
          <w:noProof/>
          <w:lang w:val="en-GB" w:eastAsia="en-GB"/>
        </w:rPr>
        <mc:AlternateContent>
          <mc:Choice Requires="wps">
            <w:drawing>
              <wp:anchor distT="0" distB="0" distL="114300" distR="114300" simplePos="0" relativeHeight="486465536" behindDoc="1" locked="0" layoutInCell="1" allowOverlap="1" wp14:anchorId="468E807D" wp14:editId="2FFB708B">
                <wp:simplePos x="0" y="0"/>
                <wp:positionH relativeFrom="page">
                  <wp:posOffset>6260465</wp:posOffset>
                </wp:positionH>
                <wp:positionV relativeFrom="page">
                  <wp:posOffset>6834505</wp:posOffset>
                </wp:positionV>
                <wp:extent cx="33655" cy="10795"/>
                <wp:effectExtent l="0" t="0" r="0" b="0"/>
                <wp:wrapNone/>
                <wp:docPr id="2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079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807F2" id="Rectangle 9" o:spid="_x0000_s1026" style="position:absolute;margin-left:492.95pt;margin-top:538.15pt;width:2.65pt;height:.85pt;z-index:-168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" fillcolor="blue" stroked="f">
                <w10:wrap anchorx="page" anchory="page"/>
              </v:rect>
            </w:pict>
          </mc:Fallback>
        </mc:AlternateContent>
      </w:r>
    </w:p>
    <w:p w14:paraId="702FD6BC" w14:textId="77777777" w:rsidR="00D87506" w:rsidRPr="004C138D" w:rsidRDefault="00D87506">
      <w:pPr>
        <w:pStyle w:val="BodyText"/>
        <w:rPr>
          <w:rFonts w:asciiTheme="minorHAnsi" w:hAnsiTheme="minorHAnsi" w:cstheme="minorHAnsi"/>
          <w:sz w:val="20"/>
        </w:rPr>
      </w:pPr>
    </w:p>
    <w:p w14:paraId="764DEC25" w14:textId="77777777" w:rsidR="00D87506" w:rsidRPr="004C138D" w:rsidRDefault="00D87506">
      <w:pPr>
        <w:pStyle w:val="BodyText"/>
        <w:spacing w:before="3"/>
        <w:rPr>
          <w:rFonts w:asciiTheme="minorHAnsi" w:hAnsiTheme="minorHAnsi" w:cstheme="minorHAnsi"/>
          <w:sz w:val="29"/>
        </w:rPr>
      </w:pPr>
    </w:p>
    <w:p w14:paraId="26693F67" w14:textId="77777777" w:rsidR="00D87506" w:rsidRPr="004C138D" w:rsidRDefault="00B60A1B">
      <w:pPr>
        <w:pStyle w:val="BodyText"/>
        <w:spacing w:before="52" w:after="45" w:line="276" w:lineRule="auto"/>
        <w:ind w:left="2111" w:right="2370" w:hanging="1068"/>
        <w:rPr>
          <w:rFonts w:asciiTheme="minorHAnsi" w:hAnsiTheme="minorHAnsi" w:cstheme="minorHAnsi"/>
        </w:rPr>
      </w:pPr>
      <w:bookmarkStart w:id="16" w:name="_bookmark28"/>
      <w:bookmarkEnd w:id="16"/>
      <w:r w:rsidRPr="004C138D">
        <w:rPr>
          <w:rFonts w:asciiTheme="minorHAnsi" w:hAnsiTheme="minorHAnsi" w:cstheme="minorHAnsi"/>
          <w:b/>
        </w:rPr>
        <w:t xml:space="preserve">Table 5-3 </w:t>
      </w:r>
      <w:r w:rsidRPr="004C138D">
        <w:rPr>
          <w:rFonts w:asciiTheme="minorHAnsi" w:hAnsiTheme="minorHAnsi" w:cstheme="minorHAnsi"/>
        </w:rPr>
        <w:t>Compliance of Testable and Non-Testable High-Risk Major, Minor, and Micro Inputs and Ingredients</w:t>
      </w:r>
    </w:p>
    <w:tbl>
      <w:tblPr>
        <w:tblW w:w="0" w:type="auto"/>
        <w:tblInd w:w="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9"/>
        <w:gridCol w:w="3240"/>
        <w:gridCol w:w="2611"/>
      </w:tblGrid>
      <w:tr w:rsidR="00D87506" w:rsidRPr="004C138D" w14:paraId="35F867FD" w14:textId="77777777">
        <w:trPr>
          <w:trHeight w:val="647"/>
        </w:trPr>
        <w:tc>
          <w:tcPr>
            <w:tcW w:w="3509" w:type="dxa"/>
            <w:shd w:val="clear" w:color="auto" w:fill="92B3D3"/>
          </w:tcPr>
          <w:p w14:paraId="2EB224EA" w14:textId="77777777" w:rsidR="00D87506" w:rsidRPr="004C138D" w:rsidRDefault="00B60A1B">
            <w:pPr>
              <w:pStyle w:val="TableParagraph"/>
              <w:spacing w:line="285" w:lineRule="exact"/>
              <w:ind w:left="1488" w:right="1451"/>
              <w:jc w:val="center"/>
              <w:rPr>
                <w:rFonts w:asciiTheme="minorHAnsi" w:hAnsiTheme="minorHAnsi" w:cstheme="minorHAnsi"/>
                <w:b/>
                <w:sz w:val="24"/>
              </w:rPr>
            </w:pPr>
            <w:proofErr w:type="spellStart"/>
            <w:r w:rsidRPr="004C138D">
              <w:rPr>
                <w:rFonts w:asciiTheme="minorHAnsi" w:hAnsiTheme="minorHAnsi" w:cstheme="minorHAnsi"/>
                <w:b/>
                <w:sz w:val="24"/>
              </w:rPr>
              <w:t>Majo</w:t>
            </w:r>
            <w:proofErr w:type="spellEnd"/>
          </w:p>
          <w:p w14:paraId="033EFE54" w14:textId="77777777" w:rsidR="00D87506" w:rsidRPr="004C138D" w:rsidRDefault="00B60A1B">
            <w:pPr>
              <w:pStyle w:val="TableParagraph"/>
              <w:spacing w:before="33"/>
              <w:ind w:left="32"/>
              <w:jc w:val="center"/>
              <w:rPr>
                <w:rFonts w:asciiTheme="minorHAnsi" w:hAnsiTheme="minorHAnsi" w:cstheme="minorHAnsi"/>
                <w:b/>
                <w:sz w:val="24"/>
              </w:rPr>
            </w:pPr>
            <w:r w:rsidRPr="004C138D">
              <w:rPr>
                <w:rFonts w:asciiTheme="minorHAnsi" w:hAnsiTheme="minorHAnsi" w:cstheme="minorHAnsi"/>
                <w:b/>
                <w:sz w:val="24"/>
              </w:rPr>
              <w:t>r</w:t>
            </w:r>
          </w:p>
        </w:tc>
        <w:tc>
          <w:tcPr>
            <w:tcW w:w="3240" w:type="dxa"/>
            <w:shd w:val="clear" w:color="auto" w:fill="92B3D3"/>
          </w:tcPr>
          <w:p w14:paraId="22AF7D69" w14:textId="77777777" w:rsidR="00D87506" w:rsidRPr="004C138D" w:rsidRDefault="00B60A1B">
            <w:pPr>
              <w:pStyle w:val="TableParagraph"/>
              <w:spacing w:line="285" w:lineRule="exact"/>
              <w:ind w:left="1350" w:right="1312"/>
              <w:jc w:val="center"/>
              <w:rPr>
                <w:rFonts w:asciiTheme="minorHAnsi" w:hAnsiTheme="minorHAnsi" w:cstheme="minorHAnsi"/>
                <w:b/>
                <w:sz w:val="24"/>
              </w:rPr>
            </w:pPr>
            <w:r w:rsidRPr="004C138D">
              <w:rPr>
                <w:rFonts w:asciiTheme="minorHAnsi" w:hAnsiTheme="minorHAnsi" w:cstheme="minorHAnsi"/>
                <w:b/>
                <w:sz w:val="24"/>
              </w:rPr>
              <w:t>Mino</w:t>
            </w:r>
          </w:p>
          <w:p w14:paraId="416AF505" w14:textId="77777777" w:rsidR="00D87506" w:rsidRPr="004C138D" w:rsidRDefault="00B60A1B">
            <w:pPr>
              <w:pStyle w:val="TableParagraph"/>
              <w:spacing w:before="33"/>
              <w:ind w:left="33"/>
              <w:jc w:val="center"/>
              <w:rPr>
                <w:rFonts w:asciiTheme="minorHAnsi" w:hAnsiTheme="minorHAnsi" w:cstheme="minorHAnsi"/>
                <w:b/>
                <w:sz w:val="24"/>
              </w:rPr>
            </w:pPr>
            <w:r w:rsidRPr="004C138D">
              <w:rPr>
                <w:rFonts w:asciiTheme="minorHAnsi" w:hAnsiTheme="minorHAnsi" w:cstheme="minorHAnsi"/>
                <w:b/>
                <w:sz w:val="24"/>
              </w:rPr>
              <w:t>r</w:t>
            </w:r>
          </w:p>
        </w:tc>
        <w:tc>
          <w:tcPr>
            <w:tcW w:w="2611" w:type="dxa"/>
            <w:shd w:val="clear" w:color="auto" w:fill="92B3D3"/>
          </w:tcPr>
          <w:p w14:paraId="3F46A36C" w14:textId="77777777" w:rsidR="00D87506" w:rsidRPr="004C138D" w:rsidRDefault="00B60A1B">
            <w:pPr>
              <w:pStyle w:val="TableParagraph"/>
              <w:spacing w:line="285" w:lineRule="exact"/>
              <w:ind w:left="1072" w:right="1033"/>
              <w:jc w:val="center"/>
              <w:rPr>
                <w:rFonts w:asciiTheme="minorHAnsi" w:hAnsiTheme="minorHAnsi" w:cstheme="minorHAnsi"/>
                <w:b/>
                <w:sz w:val="24"/>
              </w:rPr>
            </w:pPr>
            <w:proofErr w:type="spellStart"/>
            <w:r w:rsidRPr="004C138D">
              <w:rPr>
                <w:rFonts w:asciiTheme="minorHAnsi" w:hAnsiTheme="minorHAnsi" w:cstheme="minorHAnsi"/>
                <w:b/>
                <w:sz w:val="24"/>
              </w:rPr>
              <w:t>Micr</w:t>
            </w:r>
            <w:proofErr w:type="spellEnd"/>
          </w:p>
          <w:p w14:paraId="13F84193" w14:textId="77777777" w:rsidR="00D87506" w:rsidRPr="004C138D" w:rsidRDefault="00B60A1B">
            <w:pPr>
              <w:pStyle w:val="TableParagraph"/>
              <w:spacing w:before="33"/>
              <w:ind w:left="40"/>
              <w:jc w:val="center"/>
              <w:rPr>
                <w:rFonts w:asciiTheme="minorHAnsi" w:hAnsiTheme="minorHAnsi" w:cstheme="minorHAnsi"/>
                <w:b/>
                <w:sz w:val="24"/>
              </w:rPr>
            </w:pPr>
            <w:r w:rsidRPr="004C138D">
              <w:rPr>
                <w:rFonts w:asciiTheme="minorHAnsi" w:hAnsiTheme="minorHAnsi" w:cstheme="minorHAnsi"/>
                <w:b/>
                <w:sz w:val="24"/>
              </w:rPr>
              <w:t>o</w:t>
            </w:r>
          </w:p>
        </w:tc>
      </w:tr>
      <w:tr w:rsidR="00D87506" w:rsidRPr="004C138D" w14:paraId="21B49807" w14:textId="77777777">
        <w:trPr>
          <w:trHeight w:val="369"/>
        </w:trPr>
        <w:tc>
          <w:tcPr>
            <w:tcW w:w="9360" w:type="dxa"/>
            <w:gridSpan w:val="3"/>
            <w:shd w:val="clear" w:color="auto" w:fill="DBE1ED"/>
          </w:tcPr>
          <w:p w14:paraId="15BA289C" w14:textId="77777777" w:rsidR="00D87506" w:rsidRPr="004C138D" w:rsidRDefault="00B60A1B">
            <w:pPr>
              <w:pStyle w:val="TableParagraph"/>
              <w:spacing w:before="37"/>
              <w:ind w:left="3750" w:right="3713"/>
              <w:jc w:val="center"/>
              <w:rPr>
                <w:rFonts w:asciiTheme="minorHAnsi" w:hAnsiTheme="minorHAnsi" w:cstheme="minorHAnsi"/>
                <w:b/>
                <w:sz w:val="24"/>
              </w:rPr>
            </w:pPr>
            <w:r w:rsidRPr="004C138D">
              <w:rPr>
                <w:rFonts w:asciiTheme="minorHAnsi" w:hAnsiTheme="minorHAnsi" w:cstheme="minorHAnsi"/>
                <w:b/>
                <w:sz w:val="24"/>
              </w:rPr>
              <w:t>Testable High Risk</w:t>
            </w:r>
          </w:p>
        </w:tc>
      </w:tr>
      <w:tr w:rsidR="00D87506" w:rsidRPr="004C138D" w14:paraId="507B08DD" w14:textId="77777777">
        <w:trPr>
          <w:trHeight w:val="695"/>
        </w:trPr>
        <w:tc>
          <w:tcPr>
            <w:tcW w:w="3509" w:type="dxa"/>
            <w:tcBorders>
              <w:bottom w:val="nil"/>
            </w:tcBorders>
          </w:tcPr>
          <w:p w14:paraId="28391697" w14:textId="77777777" w:rsidR="00D87506" w:rsidRPr="004C138D" w:rsidRDefault="00B60A1B">
            <w:pPr>
              <w:pStyle w:val="TableParagraph"/>
              <w:spacing w:before="37" w:line="254" w:lineRule="auto"/>
              <w:ind w:left="374" w:right="577" w:hanging="252"/>
              <w:rPr>
                <w:rFonts w:asciiTheme="minorHAnsi" w:hAnsiTheme="minorHAnsi" w:cstheme="minorHAnsi"/>
                <w:sz w:val="24"/>
              </w:rPr>
            </w:pPr>
            <w:r w:rsidRPr="004C138D">
              <w:rPr>
                <w:rFonts w:asciiTheme="minorHAnsi" w:hAnsiTheme="minorHAnsi" w:cstheme="minorHAnsi"/>
                <w:sz w:val="24"/>
              </w:rPr>
              <w:t>1. Submit a complete Input and Ingredient disclosure.</w:t>
            </w:r>
          </w:p>
        </w:tc>
        <w:tc>
          <w:tcPr>
            <w:tcW w:w="3240" w:type="dxa"/>
            <w:vMerge w:val="restart"/>
          </w:tcPr>
          <w:p w14:paraId="312474B9" w14:textId="77777777" w:rsidR="00D87506" w:rsidRPr="004C138D" w:rsidRDefault="00B60A1B">
            <w:pPr>
              <w:pStyle w:val="TableParagraph"/>
              <w:numPr>
                <w:ilvl w:val="0"/>
                <w:numId w:val="19"/>
              </w:numPr>
              <w:tabs>
                <w:tab w:val="left" w:pos="361"/>
              </w:tabs>
              <w:spacing w:before="35"/>
              <w:ind w:hanging="244"/>
              <w:rPr>
                <w:rFonts w:asciiTheme="minorHAnsi" w:hAnsiTheme="minorHAnsi" w:cstheme="minorHAnsi"/>
                <w:sz w:val="24"/>
              </w:rPr>
            </w:pPr>
            <w:r w:rsidRPr="004C138D">
              <w:rPr>
                <w:rFonts w:asciiTheme="minorHAnsi" w:hAnsiTheme="minorHAnsi" w:cstheme="minorHAnsi"/>
                <w:sz w:val="24"/>
              </w:rPr>
              <w:t>Comply as a</w:t>
            </w:r>
            <w:r w:rsidRPr="004C138D">
              <w:rPr>
                <w:rFonts w:asciiTheme="minorHAnsi" w:hAnsiTheme="minorHAnsi" w:cstheme="minorHAnsi"/>
                <w:spacing w:val="-6"/>
                <w:sz w:val="24"/>
              </w:rPr>
              <w:t xml:space="preserve"> </w:t>
            </w:r>
            <w:r w:rsidRPr="004C138D">
              <w:rPr>
                <w:rFonts w:asciiTheme="minorHAnsi" w:hAnsiTheme="minorHAnsi" w:cstheme="minorHAnsi"/>
                <w:sz w:val="24"/>
              </w:rPr>
              <w:t>Major.</w:t>
            </w:r>
          </w:p>
          <w:p w14:paraId="5E9EBD30" w14:textId="77777777" w:rsidR="00D87506" w:rsidRPr="004C138D" w:rsidRDefault="00B60A1B">
            <w:pPr>
              <w:pStyle w:val="TableParagraph"/>
              <w:spacing w:before="24"/>
              <w:ind w:left="122"/>
              <w:rPr>
                <w:rFonts w:asciiTheme="minorHAnsi" w:hAnsiTheme="minorHAnsi" w:cstheme="minorHAnsi"/>
                <w:b/>
                <w:sz w:val="24"/>
              </w:rPr>
            </w:pPr>
            <w:r w:rsidRPr="004C138D">
              <w:rPr>
                <w:rFonts w:asciiTheme="minorHAnsi" w:hAnsiTheme="minorHAnsi" w:cstheme="minorHAnsi"/>
                <w:b/>
                <w:sz w:val="24"/>
              </w:rPr>
              <w:t>OR</w:t>
            </w:r>
          </w:p>
          <w:p w14:paraId="0ACCCE6E" w14:textId="77777777" w:rsidR="00D87506" w:rsidRPr="004C138D" w:rsidRDefault="00B60A1B">
            <w:pPr>
              <w:pStyle w:val="TableParagraph"/>
              <w:numPr>
                <w:ilvl w:val="0"/>
                <w:numId w:val="19"/>
              </w:numPr>
              <w:tabs>
                <w:tab w:val="left" w:pos="406"/>
              </w:tabs>
              <w:spacing w:before="81" w:line="266" w:lineRule="auto"/>
              <w:ind w:left="405" w:right="437" w:hanging="286"/>
              <w:rPr>
                <w:rFonts w:asciiTheme="minorHAnsi" w:hAnsiTheme="minorHAnsi" w:cstheme="minorHAnsi"/>
                <w:sz w:val="24"/>
              </w:rPr>
            </w:pPr>
            <w:r w:rsidRPr="004C138D">
              <w:rPr>
                <w:rFonts w:asciiTheme="minorHAnsi" w:hAnsiTheme="minorHAnsi" w:cstheme="minorHAnsi"/>
                <w:sz w:val="24"/>
              </w:rPr>
              <w:t>Submit a complete</w:t>
            </w:r>
            <w:r w:rsidRPr="004C138D">
              <w:rPr>
                <w:rFonts w:asciiTheme="minorHAnsi" w:hAnsiTheme="minorHAnsi" w:cstheme="minorHAnsi"/>
                <w:spacing w:val="-32"/>
                <w:sz w:val="24"/>
              </w:rPr>
              <w:t xml:space="preserve"> </w:t>
            </w:r>
            <w:r w:rsidRPr="004C138D">
              <w:rPr>
                <w:rFonts w:asciiTheme="minorHAnsi" w:hAnsiTheme="minorHAnsi" w:cstheme="minorHAnsi"/>
                <w:sz w:val="24"/>
              </w:rPr>
              <w:t>Input and Ingredient disclosure.</w:t>
            </w:r>
          </w:p>
          <w:p w14:paraId="6E180C54" w14:textId="77777777" w:rsidR="00D87506" w:rsidRPr="004C138D" w:rsidRDefault="00B60A1B">
            <w:pPr>
              <w:pStyle w:val="TableParagraph"/>
              <w:numPr>
                <w:ilvl w:val="0"/>
                <w:numId w:val="19"/>
              </w:numPr>
              <w:tabs>
                <w:tab w:val="left" w:pos="361"/>
              </w:tabs>
              <w:spacing w:before="48" w:line="264" w:lineRule="auto"/>
              <w:ind w:left="381" w:right="869" w:hanging="262"/>
              <w:rPr>
                <w:rFonts w:asciiTheme="minorHAnsi" w:hAnsiTheme="minorHAnsi" w:cstheme="minorHAnsi"/>
                <w:sz w:val="24"/>
              </w:rPr>
            </w:pPr>
            <w:r w:rsidRPr="004C138D">
              <w:rPr>
                <w:rFonts w:asciiTheme="minorHAnsi" w:hAnsiTheme="minorHAnsi" w:cstheme="minorHAnsi"/>
                <w:sz w:val="24"/>
              </w:rPr>
              <w:t>Comply with</w:t>
            </w:r>
            <w:r w:rsidRPr="004C138D">
              <w:rPr>
                <w:rFonts w:asciiTheme="minorHAnsi" w:hAnsiTheme="minorHAnsi" w:cstheme="minorHAnsi"/>
                <w:color w:val="0000FF"/>
                <w:sz w:val="24"/>
              </w:rPr>
              <w:t xml:space="preserve"> </w:t>
            </w:r>
            <w:hyperlink w:anchor="_bookmark29" w:history="1">
              <w:r w:rsidRPr="004C138D">
                <w:rPr>
                  <w:rFonts w:asciiTheme="minorHAnsi" w:hAnsiTheme="minorHAnsi" w:cstheme="minorHAnsi"/>
                  <w:color w:val="0000FF"/>
                  <w:sz w:val="24"/>
                  <w:u w:val="single" w:color="0000FF"/>
                </w:rPr>
                <w:t>Section</w:t>
              </w:r>
            </w:hyperlink>
            <w:hyperlink w:anchor="_bookmark29" w:history="1">
              <w:r w:rsidRPr="004C138D">
                <w:rPr>
                  <w:rFonts w:asciiTheme="minorHAnsi" w:hAnsiTheme="minorHAnsi" w:cstheme="minorHAnsi"/>
                  <w:color w:val="0000FF"/>
                  <w:sz w:val="24"/>
                  <w:u w:val="single" w:color="0000FF"/>
                </w:rPr>
                <w:t xml:space="preserve"> 6</w:t>
              </w:r>
            </w:hyperlink>
            <w:r w:rsidRPr="004C138D">
              <w:rPr>
                <w:rFonts w:asciiTheme="minorHAnsi" w:hAnsiTheme="minorHAnsi" w:cstheme="minorHAnsi"/>
                <w:sz w:val="24"/>
              </w:rPr>
              <w:t xml:space="preserve">, </w:t>
            </w:r>
            <w:r w:rsidRPr="004C138D">
              <w:rPr>
                <w:rFonts w:asciiTheme="minorHAnsi" w:hAnsiTheme="minorHAnsi" w:cstheme="minorHAnsi"/>
                <w:spacing w:val="-5"/>
                <w:sz w:val="24"/>
              </w:rPr>
              <w:t xml:space="preserve">Chain </w:t>
            </w:r>
            <w:r w:rsidRPr="004C138D">
              <w:rPr>
                <w:rFonts w:asciiTheme="minorHAnsi" w:hAnsiTheme="minorHAnsi" w:cstheme="minorHAnsi"/>
                <w:sz w:val="24"/>
              </w:rPr>
              <w:t>of</w:t>
            </w:r>
            <w:r w:rsidRPr="004C138D">
              <w:rPr>
                <w:rFonts w:asciiTheme="minorHAnsi" w:hAnsiTheme="minorHAnsi" w:cstheme="minorHAnsi"/>
                <w:spacing w:val="-12"/>
                <w:sz w:val="24"/>
              </w:rPr>
              <w:t xml:space="preserve"> </w:t>
            </w:r>
            <w:r w:rsidRPr="004C138D">
              <w:rPr>
                <w:rFonts w:asciiTheme="minorHAnsi" w:hAnsiTheme="minorHAnsi" w:cstheme="minorHAnsi"/>
                <w:sz w:val="24"/>
              </w:rPr>
              <w:t>Custody.</w:t>
            </w:r>
          </w:p>
          <w:p w14:paraId="2B9DDF77" w14:textId="77777777" w:rsidR="00D87506" w:rsidRPr="004C138D" w:rsidRDefault="00B60A1B">
            <w:pPr>
              <w:pStyle w:val="TableParagraph"/>
              <w:numPr>
                <w:ilvl w:val="0"/>
                <w:numId w:val="19"/>
              </w:numPr>
              <w:tabs>
                <w:tab w:val="left" w:pos="382"/>
              </w:tabs>
              <w:spacing w:before="63" w:line="266" w:lineRule="auto"/>
              <w:ind w:left="381" w:right="534" w:hanging="262"/>
              <w:rPr>
                <w:rFonts w:asciiTheme="minorHAnsi" w:hAnsiTheme="minorHAnsi" w:cstheme="minorHAnsi"/>
                <w:sz w:val="24"/>
              </w:rPr>
            </w:pPr>
            <w:r w:rsidRPr="004C138D">
              <w:rPr>
                <w:rFonts w:asciiTheme="minorHAnsi" w:hAnsiTheme="minorHAnsi" w:cstheme="minorHAnsi"/>
                <w:sz w:val="24"/>
              </w:rPr>
              <w:t>Comply with</w:t>
            </w:r>
            <w:r w:rsidRPr="004C138D">
              <w:rPr>
                <w:rFonts w:asciiTheme="minorHAnsi" w:hAnsiTheme="minorHAnsi" w:cstheme="minorHAnsi"/>
                <w:color w:val="0000FF"/>
                <w:sz w:val="24"/>
              </w:rPr>
              <w:t xml:space="preserve"> </w:t>
            </w:r>
            <w:hyperlink w:anchor="_bookmark50" w:history="1">
              <w:r w:rsidRPr="004C138D">
                <w:rPr>
                  <w:rFonts w:asciiTheme="minorHAnsi" w:hAnsiTheme="minorHAnsi" w:cstheme="minorHAnsi"/>
                  <w:color w:val="0000FF"/>
                  <w:u w:val="single" w:color="0000FF"/>
                </w:rPr>
                <w:t>Section 9.3</w:t>
              </w:r>
            </w:hyperlink>
            <w:r w:rsidRPr="004C138D">
              <w:rPr>
                <w:rFonts w:asciiTheme="minorHAnsi" w:hAnsiTheme="minorHAnsi" w:cstheme="minorHAnsi"/>
              </w:rPr>
              <w:t xml:space="preserve"> </w:t>
            </w:r>
            <w:r w:rsidRPr="004C138D">
              <w:rPr>
                <w:rFonts w:asciiTheme="minorHAnsi" w:hAnsiTheme="minorHAnsi" w:cstheme="minorHAnsi"/>
                <w:sz w:val="24"/>
              </w:rPr>
              <w:t>Testable High-Risk Minor and Micro Inputs and</w:t>
            </w:r>
            <w:r w:rsidRPr="004C138D">
              <w:rPr>
                <w:rFonts w:asciiTheme="minorHAnsi" w:hAnsiTheme="minorHAnsi" w:cstheme="minorHAnsi"/>
                <w:spacing w:val="-4"/>
                <w:sz w:val="24"/>
              </w:rPr>
              <w:t xml:space="preserve"> </w:t>
            </w:r>
            <w:r w:rsidRPr="004C138D">
              <w:rPr>
                <w:rFonts w:asciiTheme="minorHAnsi" w:hAnsiTheme="minorHAnsi" w:cstheme="minorHAnsi"/>
                <w:sz w:val="24"/>
              </w:rPr>
              <w:t>Ingredients.</w:t>
            </w:r>
          </w:p>
        </w:tc>
        <w:tc>
          <w:tcPr>
            <w:tcW w:w="2611" w:type="dxa"/>
            <w:tcBorders>
              <w:bottom w:val="nil"/>
            </w:tcBorders>
          </w:tcPr>
          <w:p w14:paraId="62928FE7" w14:textId="77777777" w:rsidR="00D87506" w:rsidRPr="004C138D" w:rsidRDefault="00B60A1B">
            <w:pPr>
              <w:pStyle w:val="TableParagraph"/>
              <w:spacing w:before="35"/>
              <w:ind w:left="122"/>
              <w:rPr>
                <w:rFonts w:asciiTheme="minorHAnsi" w:hAnsiTheme="minorHAnsi" w:cstheme="minorHAnsi"/>
                <w:sz w:val="24"/>
              </w:rPr>
            </w:pPr>
            <w:r w:rsidRPr="004C138D">
              <w:rPr>
                <w:rFonts w:asciiTheme="minorHAnsi" w:hAnsiTheme="minorHAnsi" w:cstheme="minorHAnsi"/>
                <w:sz w:val="24"/>
              </w:rPr>
              <w:t>1. Comply as a Major.</w:t>
            </w:r>
          </w:p>
          <w:p w14:paraId="2BA7692F" w14:textId="77777777" w:rsidR="00D87506" w:rsidRPr="004C138D" w:rsidRDefault="00B60A1B">
            <w:pPr>
              <w:pStyle w:val="TableParagraph"/>
              <w:spacing w:before="24"/>
              <w:ind w:left="122"/>
              <w:rPr>
                <w:rFonts w:asciiTheme="minorHAnsi" w:hAnsiTheme="minorHAnsi" w:cstheme="minorHAnsi"/>
                <w:b/>
                <w:sz w:val="24"/>
              </w:rPr>
            </w:pPr>
            <w:r w:rsidRPr="004C138D">
              <w:rPr>
                <w:rFonts w:asciiTheme="minorHAnsi" w:hAnsiTheme="minorHAnsi" w:cstheme="minorHAnsi"/>
                <w:b/>
                <w:sz w:val="24"/>
              </w:rPr>
              <w:t>OR</w:t>
            </w:r>
          </w:p>
        </w:tc>
      </w:tr>
      <w:tr w:rsidR="00D87506" w:rsidRPr="004C138D" w14:paraId="6C005205" w14:textId="77777777">
        <w:trPr>
          <w:trHeight w:val="664"/>
        </w:trPr>
        <w:tc>
          <w:tcPr>
            <w:tcW w:w="3509" w:type="dxa"/>
            <w:tcBorders>
              <w:top w:val="nil"/>
              <w:bottom w:val="nil"/>
            </w:tcBorders>
          </w:tcPr>
          <w:p w14:paraId="1B0FE97E" w14:textId="77777777" w:rsidR="00D87506" w:rsidRPr="004C138D" w:rsidRDefault="00B60A1B">
            <w:pPr>
              <w:pStyle w:val="TableParagraph"/>
              <w:spacing w:before="6" w:line="247" w:lineRule="auto"/>
              <w:ind w:left="374" w:right="887" w:hanging="252"/>
              <w:rPr>
                <w:rFonts w:asciiTheme="minorHAnsi" w:hAnsiTheme="minorHAnsi" w:cstheme="minorHAnsi"/>
                <w:sz w:val="24"/>
              </w:rPr>
            </w:pPr>
            <w:r w:rsidRPr="004C138D">
              <w:rPr>
                <w:rFonts w:asciiTheme="minorHAnsi" w:hAnsiTheme="minorHAnsi" w:cstheme="minorHAnsi"/>
                <w:sz w:val="24"/>
              </w:rPr>
              <w:t>2. Comply with</w:t>
            </w:r>
            <w:r w:rsidRPr="004C138D">
              <w:rPr>
                <w:rFonts w:asciiTheme="minorHAnsi" w:hAnsiTheme="minorHAnsi" w:cstheme="minorHAnsi"/>
                <w:color w:val="0000FF"/>
                <w:sz w:val="24"/>
              </w:rPr>
              <w:t xml:space="preserve"> </w:t>
            </w:r>
            <w:hyperlink w:anchor="_bookmark29" w:history="1">
              <w:r w:rsidRPr="004C138D">
                <w:rPr>
                  <w:rFonts w:asciiTheme="minorHAnsi" w:hAnsiTheme="minorHAnsi" w:cstheme="minorHAnsi"/>
                  <w:color w:val="0000FF"/>
                  <w:sz w:val="24"/>
                  <w:u w:val="single" w:color="0000FF"/>
                </w:rPr>
                <w:t>Section 6</w:t>
              </w:r>
            </w:hyperlink>
            <w:r w:rsidRPr="004C138D">
              <w:rPr>
                <w:rFonts w:asciiTheme="minorHAnsi" w:hAnsiTheme="minorHAnsi" w:cstheme="minorHAnsi"/>
                <w:sz w:val="24"/>
              </w:rPr>
              <w:t>, Chain of Custody.</w:t>
            </w:r>
          </w:p>
        </w:tc>
        <w:tc>
          <w:tcPr>
            <w:tcW w:w="3240" w:type="dxa"/>
            <w:vMerge/>
            <w:tcBorders>
              <w:top w:val="nil"/>
            </w:tcBorders>
          </w:tcPr>
          <w:p w14:paraId="4C7D4D21" w14:textId="77777777" w:rsidR="00D87506" w:rsidRPr="004C138D" w:rsidRDefault="00D87506">
            <w:pPr>
              <w:rPr>
                <w:rFonts w:asciiTheme="minorHAnsi" w:hAnsiTheme="minorHAnsi" w:cstheme="minorHAnsi"/>
                <w:sz w:val="2"/>
                <w:szCs w:val="2"/>
              </w:rPr>
            </w:pPr>
          </w:p>
        </w:tc>
        <w:tc>
          <w:tcPr>
            <w:tcW w:w="2611" w:type="dxa"/>
            <w:tcBorders>
              <w:top w:val="nil"/>
              <w:bottom w:val="nil"/>
            </w:tcBorders>
          </w:tcPr>
          <w:p w14:paraId="7E04DA54" w14:textId="77777777" w:rsidR="00D87506" w:rsidRPr="004C138D" w:rsidRDefault="00B60A1B">
            <w:pPr>
              <w:pStyle w:val="TableParagraph"/>
              <w:spacing w:before="9"/>
              <w:ind w:left="122"/>
              <w:rPr>
                <w:rFonts w:asciiTheme="minorHAnsi" w:hAnsiTheme="minorHAnsi" w:cstheme="minorHAnsi"/>
                <w:sz w:val="24"/>
              </w:rPr>
            </w:pPr>
            <w:r w:rsidRPr="004C138D">
              <w:rPr>
                <w:rFonts w:asciiTheme="minorHAnsi" w:hAnsiTheme="minorHAnsi" w:cstheme="minorHAnsi"/>
                <w:sz w:val="24"/>
              </w:rPr>
              <w:t>2. Comply as a Minor.</w:t>
            </w:r>
          </w:p>
          <w:p w14:paraId="1B38C593" w14:textId="77777777" w:rsidR="00D87506" w:rsidRPr="004C138D" w:rsidRDefault="00B60A1B">
            <w:pPr>
              <w:pStyle w:val="TableParagraph"/>
              <w:spacing w:before="19"/>
              <w:ind w:left="122"/>
              <w:rPr>
                <w:rFonts w:asciiTheme="minorHAnsi" w:hAnsiTheme="minorHAnsi" w:cstheme="minorHAnsi"/>
                <w:b/>
                <w:sz w:val="24"/>
              </w:rPr>
            </w:pPr>
            <w:r w:rsidRPr="004C138D">
              <w:rPr>
                <w:rFonts w:asciiTheme="minorHAnsi" w:hAnsiTheme="minorHAnsi" w:cstheme="minorHAnsi"/>
                <w:b/>
                <w:sz w:val="24"/>
              </w:rPr>
              <w:t>OR</w:t>
            </w:r>
          </w:p>
        </w:tc>
      </w:tr>
      <w:tr w:rsidR="00D87506" w:rsidRPr="004C138D" w14:paraId="51E639A2" w14:textId="77777777">
        <w:trPr>
          <w:trHeight w:val="2210"/>
        </w:trPr>
        <w:tc>
          <w:tcPr>
            <w:tcW w:w="3509" w:type="dxa"/>
            <w:tcBorders>
              <w:top w:val="nil"/>
              <w:bottom w:val="nil"/>
            </w:tcBorders>
          </w:tcPr>
          <w:p w14:paraId="63577DCE" w14:textId="77777777" w:rsidR="00D87506" w:rsidRPr="004C138D" w:rsidRDefault="00B60A1B">
            <w:pPr>
              <w:pStyle w:val="TableParagraph"/>
              <w:numPr>
                <w:ilvl w:val="0"/>
                <w:numId w:val="18"/>
              </w:numPr>
              <w:tabs>
                <w:tab w:val="left" w:pos="375"/>
              </w:tabs>
              <w:spacing w:before="6" w:line="256" w:lineRule="auto"/>
              <w:ind w:right="889"/>
              <w:rPr>
                <w:rFonts w:asciiTheme="minorHAnsi" w:hAnsiTheme="minorHAnsi" w:cstheme="minorHAnsi"/>
                <w:sz w:val="24"/>
              </w:rPr>
            </w:pPr>
            <w:r w:rsidRPr="004C138D">
              <w:rPr>
                <w:rFonts w:asciiTheme="minorHAnsi" w:hAnsiTheme="minorHAnsi" w:cstheme="minorHAnsi"/>
                <w:sz w:val="24"/>
              </w:rPr>
              <w:t>Comply with</w:t>
            </w:r>
            <w:r w:rsidRPr="004C138D">
              <w:rPr>
                <w:rFonts w:asciiTheme="minorHAnsi" w:hAnsiTheme="minorHAnsi" w:cstheme="minorHAnsi"/>
                <w:color w:val="0000FF"/>
                <w:sz w:val="24"/>
              </w:rPr>
              <w:t xml:space="preserve"> </w:t>
            </w:r>
            <w:hyperlink w:anchor="_bookmark31" w:history="1">
              <w:r w:rsidRPr="004C138D">
                <w:rPr>
                  <w:rFonts w:asciiTheme="minorHAnsi" w:hAnsiTheme="minorHAnsi" w:cstheme="minorHAnsi"/>
                  <w:color w:val="0000FF"/>
                  <w:sz w:val="24"/>
                  <w:u w:val="single" w:color="0000FF"/>
                </w:rPr>
                <w:t>Section 7</w:t>
              </w:r>
            </w:hyperlink>
            <w:r w:rsidRPr="004C138D">
              <w:rPr>
                <w:rFonts w:asciiTheme="minorHAnsi" w:hAnsiTheme="minorHAnsi" w:cstheme="minorHAnsi"/>
                <w:sz w:val="24"/>
              </w:rPr>
              <w:t>, Onsite</w:t>
            </w:r>
            <w:r w:rsidRPr="004C138D">
              <w:rPr>
                <w:rFonts w:asciiTheme="minorHAnsi" w:hAnsiTheme="minorHAnsi" w:cstheme="minorHAnsi"/>
                <w:spacing w:val="-4"/>
                <w:sz w:val="24"/>
              </w:rPr>
              <w:t xml:space="preserve"> </w:t>
            </w:r>
            <w:r w:rsidRPr="004C138D">
              <w:rPr>
                <w:rFonts w:asciiTheme="minorHAnsi" w:hAnsiTheme="minorHAnsi" w:cstheme="minorHAnsi"/>
                <w:sz w:val="24"/>
              </w:rPr>
              <w:t>Inspections.</w:t>
            </w:r>
          </w:p>
          <w:p w14:paraId="2E822892" w14:textId="77777777" w:rsidR="00D87506" w:rsidRPr="004C138D" w:rsidRDefault="00B60A1B">
            <w:pPr>
              <w:pStyle w:val="TableParagraph"/>
              <w:spacing w:before="58"/>
              <w:rPr>
                <w:rFonts w:asciiTheme="minorHAnsi" w:hAnsiTheme="minorHAnsi" w:cstheme="minorHAnsi"/>
                <w:b/>
                <w:sz w:val="24"/>
              </w:rPr>
            </w:pPr>
            <w:r w:rsidRPr="004C138D">
              <w:rPr>
                <w:rFonts w:asciiTheme="minorHAnsi" w:hAnsiTheme="minorHAnsi" w:cstheme="minorHAnsi"/>
                <w:b/>
                <w:sz w:val="24"/>
              </w:rPr>
              <w:t>AND EITHER</w:t>
            </w:r>
          </w:p>
          <w:p w14:paraId="525B2F9F" w14:textId="77777777" w:rsidR="00D87506" w:rsidRPr="004C138D" w:rsidRDefault="00B60A1B">
            <w:pPr>
              <w:pStyle w:val="TableParagraph"/>
              <w:spacing w:before="86" w:line="266" w:lineRule="auto"/>
              <w:ind w:left="645" w:right="577" w:hanging="257"/>
              <w:rPr>
                <w:rFonts w:asciiTheme="minorHAnsi" w:hAnsiTheme="minorHAnsi" w:cstheme="minorHAnsi"/>
                <w:sz w:val="24"/>
              </w:rPr>
            </w:pPr>
            <w:r w:rsidRPr="004C138D">
              <w:rPr>
                <w:rFonts w:asciiTheme="minorHAnsi" w:hAnsiTheme="minorHAnsi" w:cstheme="minorHAnsi"/>
                <w:sz w:val="24"/>
              </w:rPr>
              <w:t>a. Comply with</w:t>
            </w:r>
            <w:r w:rsidRPr="004C138D">
              <w:rPr>
                <w:rFonts w:asciiTheme="minorHAnsi" w:hAnsiTheme="minorHAnsi" w:cstheme="minorHAnsi"/>
                <w:color w:val="0000FF"/>
                <w:sz w:val="24"/>
              </w:rPr>
              <w:t xml:space="preserve"> </w:t>
            </w:r>
            <w:hyperlink w:anchor="_bookmark32" w:history="1">
              <w:r w:rsidRPr="004C138D">
                <w:rPr>
                  <w:rFonts w:asciiTheme="minorHAnsi" w:hAnsiTheme="minorHAnsi" w:cstheme="minorHAnsi"/>
                  <w:color w:val="0000FF"/>
                  <w:sz w:val="24"/>
                  <w:u w:val="single" w:color="0000FF"/>
                </w:rPr>
                <w:t>Section 8</w:t>
              </w:r>
            </w:hyperlink>
            <w:r w:rsidRPr="004C138D">
              <w:rPr>
                <w:rFonts w:asciiTheme="minorHAnsi" w:hAnsiTheme="minorHAnsi" w:cstheme="minorHAnsi"/>
                <w:sz w:val="24"/>
              </w:rPr>
              <w:t>, Sampling and Testing.</w:t>
            </w:r>
          </w:p>
          <w:p w14:paraId="0F3EC4A6" w14:textId="77777777" w:rsidR="00D87506" w:rsidRPr="004C138D" w:rsidRDefault="00B60A1B">
            <w:pPr>
              <w:pStyle w:val="TableParagraph"/>
              <w:spacing w:before="5"/>
              <w:rPr>
                <w:rFonts w:asciiTheme="minorHAnsi" w:hAnsiTheme="minorHAnsi" w:cstheme="minorHAnsi"/>
                <w:b/>
                <w:sz w:val="24"/>
              </w:rPr>
            </w:pPr>
            <w:r w:rsidRPr="004C138D">
              <w:rPr>
                <w:rFonts w:asciiTheme="minorHAnsi" w:hAnsiTheme="minorHAnsi" w:cstheme="minorHAnsi"/>
                <w:b/>
                <w:sz w:val="24"/>
              </w:rPr>
              <w:t>OR</w:t>
            </w:r>
          </w:p>
        </w:tc>
        <w:tc>
          <w:tcPr>
            <w:tcW w:w="3240" w:type="dxa"/>
            <w:vMerge/>
            <w:tcBorders>
              <w:top w:val="nil"/>
            </w:tcBorders>
          </w:tcPr>
          <w:p w14:paraId="760ADEA1" w14:textId="77777777" w:rsidR="00D87506" w:rsidRPr="004C138D" w:rsidRDefault="00D87506">
            <w:pPr>
              <w:rPr>
                <w:rFonts w:asciiTheme="minorHAnsi" w:hAnsiTheme="minorHAnsi" w:cstheme="minorHAnsi"/>
                <w:sz w:val="2"/>
                <w:szCs w:val="2"/>
              </w:rPr>
            </w:pPr>
          </w:p>
        </w:tc>
        <w:tc>
          <w:tcPr>
            <w:tcW w:w="2611" w:type="dxa"/>
            <w:vMerge w:val="restart"/>
            <w:tcBorders>
              <w:top w:val="nil"/>
            </w:tcBorders>
          </w:tcPr>
          <w:p w14:paraId="1A0BCDE3" w14:textId="77777777" w:rsidR="00D87506" w:rsidRPr="004C138D" w:rsidRDefault="00B60A1B">
            <w:pPr>
              <w:pStyle w:val="TableParagraph"/>
              <w:spacing w:before="13" w:line="268" w:lineRule="auto"/>
              <w:ind w:left="435" w:right="485" w:hanging="313"/>
              <w:rPr>
                <w:rFonts w:asciiTheme="minorHAnsi" w:hAnsiTheme="minorHAnsi" w:cstheme="minorHAnsi"/>
                <w:sz w:val="24"/>
              </w:rPr>
            </w:pPr>
            <w:r w:rsidRPr="004C138D">
              <w:rPr>
                <w:rFonts w:asciiTheme="minorHAnsi" w:hAnsiTheme="minorHAnsi" w:cstheme="minorHAnsi"/>
                <w:sz w:val="24"/>
              </w:rPr>
              <w:t>3. Comply with</w:t>
            </w:r>
            <w:r w:rsidRPr="004C138D">
              <w:rPr>
                <w:rFonts w:asciiTheme="minorHAnsi" w:hAnsiTheme="minorHAnsi" w:cstheme="minorHAnsi"/>
                <w:color w:val="0000FF"/>
                <w:sz w:val="24"/>
                <w:u w:val="single" w:color="0000FF"/>
              </w:rPr>
              <w:t xml:space="preserve"> </w:t>
            </w:r>
            <w:hyperlink w:anchor="_bookmark22" w:history="1">
              <w:r w:rsidRPr="004C138D">
                <w:rPr>
                  <w:rFonts w:asciiTheme="minorHAnsi" w:hAnsiTheme="minorHAnsi" w:cstheme="minorHAnsi"/>
                  <w:color w:val="0000FF"/>
                  <w:sz w:val="24"/>
                  <w:u w:val="single" w:color="0000FF"/>
                </w:rPr>
                <w:t>Section 5.1.3</w:t>
              </w:r>
              <w:r w:rsidRPr="004C138D">
                <w:rPr>
                  <w:rFonts w:asciiTheme="minorHAnsi" w:hAnsiTheme="minorHAnsi" w:cstheme="minorHAnsi"/>
                  <w:sz w:val="24"/>
                </w:rPr>
                <w:t>,</w:t>
              </w:r>
            </w:hyperlink>
            <w:r w:rsidRPr="004C138D">
              <w:rPr>
                <w:rFonts w:asciiTheme="minorHAnsi" w:hAnsiTheme="minorHAnsi" w:cstheme="minorHAnsi"/>
                <w:sz w:val="24"/>
              </w:rPr>
              <w:t xml:space="preserve"> Micro Inputs and Ingredients.</w:t>
            </w:r>
          </w:p>
        </w:tc>
      </w:tr>
      <w:tr w:rsidR="00D87506" w:rsidRPr="004C138D" w14:paraId="4A74D141" w14:textId="77777777">
        <w:trPr>
          <w:trHeight w:val="1495"/>
        </w:trPr>
        <w:tc>
          <w:tcPr>
            <w:tcW w:w="3509" w:type="dxa"/>
            <w:tcBorders>
              <w:top w:val="nil"/>
            </w:tcBorders>
          </w:tcPr>
          <w:p w14:paraId="083DD039" w14:textId="77777777" w:rsidR="00D87506" w:rsidRPr="004C138D" w:rsidRDefault="00B60A1B">
            <w:pPr>
              <w:pStyle w:val="TableParagraph"/>
              <w:spacing w:before="148" w:line="268" w:lineRule="auto"/>
              <w:ind w:left="645" w:right="435" w:hanging="257"/>
              <w:rPr>
                <w:rFonts w:asciiTheme="minorHAnsi" w:hAnsiTheme="minorHAnsi" w:cstheme="minorHAnsi"/>
                <w:sz w:val="24"/>
              </w:rPr>
            </w:pPr>
            <w:r w:rsidRPr="004C138D">
              <w:rPr>
                <w:rFonts w:asciiTheme="minorHAnsi" w:hAnsiTheme="minorHAnsi" w:cstheme="minorHAnsi"/>
                <w:sz w:val="24"/>
              </w:rPr>
              <w:t>b. Comply with</w:t>
            </w:r>
            <w:r w:rsidRPr="004C138D">
              <w:rPr>
                <w:rFonts w:asciiTheme="minorHAnsi" w:hAnsiTheme="minorHAnsi" w:cstheme="minorHAnsi"/>
                <w:color w:val="0000FF"/>
                <w:sz w:val="24"/>
              </w:rPr>
              <w:t xml:space="preserve"> </w:t>
            </w:r>
            <w:hyperlink w:anchor="_bookmark52" w:history="1">
              <w:r w:rsidRPr="004C138D">
                <w:rPr>
                  <w:rFonts w:asciiTheme="minorHAnsi" w:hAnsiTheme="minorHAnsi" w:cstheme="minorHAnsi"/>
                  <w:color w:val="0000FF"/>
                  <w:sz w:val="24"/>
                  <w:u w:val="single" w:color="0000FF"/>
                </w:rPr>
                <w:t>Section 9.4</w:t>
              </w:r>
              <w:r w:rsidRPr="004C138D">
                <w:rPr>
                  <w:rFonts w:asciiTheme="minorHAnsi" w:hAnsiTheme="minorHAnsi" w:cstheme="minorHAnsi"/>
                  <w:sz w:val="24"/>
                </w:rPr>
                <w:t>,</w:t>
              </w:r>
            </w:hyperlink>
            <w:r w:rsidRPr="004C138D">
              <w:rPr>
                <w:rFonts w:asciiTheme="minorHAnsi" w:hAnsiTheme="minorHAnsi" w:cstheme="minorHAnsi"/>
                <w:sz w:val="24"/>
              </w:rPr>
              <w:t xml:space="preserve"> Affidavit Compliance Based on Country of Origin.</w:t>
            </w:r>
          </w:p>
        </w:tc>
        <w:tc>
          <w:tcPr>
            <w:tcW w:w="3240" w:type="dxa"/>
            <w:vMerge/>
            <w:tcBorders>
              <w:top w:val="nil"/>
            </w:tcBorders>
          </w:tcPr>
          <w:p w14:paraId="4669E26A" w14:textId="77777777" w:rsidR="00D87506" w:rsidRPr="004C138D" w:rsidRDefault="00D87506">
            <w:pPr>
              <w:rPr>
                <w:rFonts w:asciiTheme="minorHAnsi" w:hAnsiTheme="minorHAnsi" w:cstheme="minorHAnsi"/>
                <w:sz w:val="2"/>
                <w:szCs w:val="2"/>
              </w:rPr>
            </w:pPr>
          </w:p>
        </w:tc>
        <w:tc>
          <w:tcPr>
            <w:tcW w:w="2611" w:type="dxa"/>
            <w:vMerge/>
            <w:tcBorders>
              <w:top w:val="nil"/>
            </w:tcBorders>
          </w:tcPr>
          <w:p w14:paraId="671FCFD3" w14:textId="77777777" w:rsidR="00D87506" w:rsidRPr="004C138D" w:rsidRDefault="00D87506">
            <w:pPr>
              <w:rPr>
                <w:rFonts w:asciiTheme="minorHAnsi" w:hAnsiTheme="minorHAnsi" w:cstheme="minorHAnsi"/>
                <w:sz w:val="2"/>
                <w:szCs w:val="2"/>
              </w:rPr>
            </w:pPr>
          </w:p>
        </w:tc>
      </w:tr>
      <w:tr w:rsidR="00D87506" w:rsidRPr="004C138D" w14:paraId="2F86EB55" w14:textId="77777777">
        <w:trPr>
          <w:trHeight w:val="688"/>
        </w:trPr>
        <w:tc>
          <w:tcPr>
            <w:tcW w:w="9360" w:type="dxa"/>
            <w:gridSpan w:val="3"/>
            <w:shd w:val="clear" w:color="auto" w:fill="DBE1ED"/>
          </w:tcPr>
          <w:p w14:paraId="7E8C9143" w14:textId="77777777" w:rsidR="00D87506" w:rsidRPr="004C138D" w:rsidRDefault="00B60A1B">
            <w:pPr>
              <w:pStyle w:val="TableParagraph"/>
              <w:spacing w:before="28"/>
              <w:ind w:left="3750" w:right="3716"/>
              <w:jc w:val="center"/>
              <w:rPr>
                <w:rFonts w:asciiTheme="minorHAnsi" w:hAnsiTheme="minorHAnsi" w:cstheme="minorHAnsi"/>
                <w:b/>
                <w:sz w:val="24"/>
              </w:rPr>
            </w:pPr>
            <w:r w:rsidRPr="004C138D">
              <w:rPr>
                <w:rFonts w:asciiTheme="minorHAnsi" w:hAnsiTheme="minorHAnsi" w:cstheme="minorHAnsi"/>
                <w:b/>
                <w:sz w:val="24"/>
              </w:rPr>
              <w:t>Non-Testable High</w:t>
            </w:r>
          </w:p>
          <w:p w14:paraId="71ADB1B2" w14:textId="77777777" w:rsidR="00D87506" w:rsidRPr="004C138D" w:rsidRDefault="00B60A1B">
            <w:pPr>
              <w:pStyle w:val="TableParagraph"/>
              <w:spacing w:before="28"/>
              <w:ind w:left="3750" w:right="3714"/>
              <w:jc w:val="center"/>
              <w:rPr>
                <w:rFonts w:asciiTheme="minorHAnsi" w:hAnsiTheme="minorHAnsi" w:cstheme="minorHAnsi"/>
                <w:b/>
                <w:sz w:val="24"/>
              </w:rPr>
            </w:pPr>
            <w:r w:rsidRPr="004C138D">
              <w:rPr>
                <w:rFonts w:asciiTheme="minorHAnsi" w:hAnsiTheme="minorHAnsi" w:cstheme="minorHAnsi"/>
                <w:b/>
                <w:sz w:val="24"/>
              </w:rPr>
              <w:t>Risk</w:t>
            </w:r>
          </w:p>
        </w:tc>
      </w:tr>
      <w:tr w:rsidR="00D87506" w:rsidRPr="004C138D" w14:paraId="7B7FB004" w14:textId="77777777">
        <w:trPr>
          <w:trHeight w:val="687"/>
        </w:trPr>
        <w:tc>
          <w:tcPr>
            <w:tcW w:w="3509" w:type="dxa"/>
            <w:tcBorders>
              <w:bottom w:val="nil"/>
            </w:tcBorders>
          </w:tcPr>
          <w:p w14:paraId="65FEE47C" w14:textId="77777777" w:rsidR="00D87506" w:rsidRPr="004C138D" w:rsidRDefault="00B60A1B">
            <w:pPr>
              <w:pStyle w:val="TableParagraph"/>
              <w:spacing w:before="35" w:line="244" w:lineRule="auto"/>
              <w:ind w:left="374" w:right="577" w:hanging="252"/>
              <w:rPr>
                <w:rFonts w:asciiTheme="minorHAnsi" w:hAnsiTheme="minorHAnsi" w:cstheme="minorHAnsi"/>
                <w:sz w:val="24"/>
              </w:rPr>
            </w:pPr>
            <w:r w:rsidRPr="004C138D">
              <w:rPr>
                <w:rFonts w:asciiTheme="minorHAnsi" w:hAnsiTheme="minorHAnsi" w:cstheme="minorHAnsi"/>
                <w:sz w:val="24"/>
              </w:rPr>
              <w:t>1. Submit a complete Input and Ingredient disclosure.</w:t>
            </w:r>
          </w:p>
        </w:tc>
        <w:tc>
          <w:tcPr>
            <w:tcW w:w="3240" w:type="dxa"/>
            <w:vMerge w:val="restart"/>
          </w:tcPr>
          <w:p w14:paraId="7E904342" w14:textId="77777777" w:rsidR="00D87506" w:rsidRPr="004C138D" w:rsidRDefault="00B60A1B">
            <w:pPr>
              <w:pStyle w:val="TableParagraph"/>
              <w:numPr>
                <w:ilvl w:val="0"/>
                <w:numId w:val="17"/>
              </w:numPr>
              <w:tabs>
                <w:tab w:val="left" w:pos="375"/>
              </w:tabs>
              <w:spacing w:before="35" w:line="266" w:lineRule="auto"/>
              <w:ind w:right="466"/>
              <w:rPr>
                <w:rFonts w:asciiTheme="minorHAnsi" w:hAnsiTheme="minorHAnsi" w:cstheme="minorHAnsi"/>
                <w:sz w:val="24"/>
              </w:rPr>
            </w:pPr>
            <w:r w:rsidRPr="004C138D">
              <w:rPr>
                <w:rFonts w:asciiTheme="minorHAnsi" w:hAnsiTheme="minorHAnsi" w:cstheme="minorHAnsi"/>
                <w:sz w:val="24"/>
              </w:rPr>
              <w:t>Submit a complete</w:t>
            </w:r>
            <w:r w:rsidRPr="004C138D">
              <w:rPr>
                <w:rFonts w:asciiTheme="minorHAnsi" w:hAnsiTheme="minorHAnsi" w:cstheme="minorHAnsi"/>
                <w:spacing w:val="-30"/>
                <w:sz w:val="24"/>
              </w:rPr>
              <w:t xml:space="preserve"> </w:t>
            </w:r>
            <w:r w:rsidRPr="004C138D">
              <w:rPr>
                <w:rFonts w:asciiTheme="minorHAnsi" w:hAnsiTheme="minorHAnsi" w:cstheme="minorHAnsi"/>
                <w:sz w:val="24"/>
              </w:rPr>
              <w:t>Input and Ingredient disclosure.</w:t>
            </w:r>
          </w:p>
          <w:p w14:paraId="7F712F7D" w14:textId="77777777" w:rsidR="00D87506" w:rsidRPr="004C138D" w:rsidRDefault="00B60A1B">
            <w:pPr>
              <w:pStyle w:val="TableParagraph"/>
              <w:numPr>
                <w:ilvl w:val="0"/>
                <w:numId w:val="17"/>
              </w:numPr>
              <w:tabs>
                <w:tab w:val="left" w:pos="375"/>
              </w:tabs>
              <w:spacing w:before="47" w:line="256" w:lineRule="auto"/>
              <w:ind w:right="801"/>
              <w:rPr>
                <w:rFonts w:asciiTheme="minorHAnsi" w:hAnsiTheme="minorHAnsi" w:cstheme="minorHAnsi"/>
                <w:sz w:val="24"/>
              </w:rPr>
            </w:pPr>
            <w:r w:rsidRPr="004C138D">
              <w:rPr>
                <w:rFonts w:asciiTheme="minorHAnsi" w:hAnsiTheme="minorHAnsi" w:cstheme="minorHAnsi"/>
                <w:sz w:val="24"/>
              </w:rPr>
              <w:t>Comply with</w:t>
            </w:r>
            <w:r w:rsidRPr="004C138D">
              <w:rPr>
                <w:rFonts w:asciiTheme="minorHAnsi" w:hAnsiTheme="minorHAnsi" w:cstheme="minorHAnsi"/>
                <w:color w:val="0000FF"/>
                <w:sz w:val="24"/>
              </w:rPr>
              <w:t xml:space="preserve"> </w:t>
            </w:r>
            <w:hyperlink w:anchor="_bookmark29" w:history="1">
              <w:r w:rsidRPr="004C138D">
                <w:rPr>
                  <w:rFonts w:asciiTheme="minorHAnsi" w:hAnsiTheme="minorHAnsi" w:cstheme="minorHAnsi"/>
                  <w:color w:val="0000FF"/>
                  <w:sz w:val="24"/>
                  <w:u w:val="single" w:color="0000FF"/>
                </w:rPr>
                <w:t>Section</w:t>
              </w:r>
            </w:hyperlink>
            <w:hyperlink w:anchor="_bookmark29" w:history="1">
              <w:r w:rsidRPr="004C138D">
                <w:rPr>
                  <w:rFonts w:asciiTheme="minorHAnsi" w:hAnsiTheme="minorHAnsi" w:cstheme="minorHAnsi"/>
                  <w:color w:val="0000FF"/>
                  <w:sz w:val="24"/>
                  <w:u w:val="single" w:color="0000FF"/>
                </w:rPr>
                <w:t xml:space="preserve"> 6</w:t>
              </w:r>
            </w:hyperlink>
            <w:r w:rsidRPr="004C138D">
              <w:rPr>
                <w:rFonts w:asciiTheme="minorHAnsi" w:hAnsiTheme="minorHAnsi" w:cstheme="minorHAnsi"/>
                <w:sz w:val="24"/>
              </w:rPr>
              <w:t>, Chain of</w:t>
            </w:r>
            <w:r w:rsidRPr="004C138D">
              <w:rPr>
                <w:rFonts w:asciiTheme="minorHAnsi" w:hAnsiTheme="minorHAnsi" w:cstheme="minorHAnsi"/>
                <w:spacing w:val="-14"/>
                <w:sz w:val="24"/>
              </w:rPr>
              <w:t xml:space="preserve"> </w:t>
            </w:r>
            <w:r w:rsidRPr="004C138D">
              <w:rPr>
                <w:rFonts w:asciiTheme="minorHAnsi" w:hAnsiTheme="minorHAnsi" w:cstheme="minorHAnsi"/>
                <w:sz w:val="24"/>
              </w:rPr>
              <w:t>Custody.</w:t>
            </w:r>
          </w:p>
          <w:p w14:paraId="3437B9A2" w14:textId="77777777" w:rsidR="00D87506" w:rsidRPr="004C138D" w:rsidRDefault="00B60A1B">
            <w:pPr>
              <w:pStyle w:val="TableParagraph"/>
              <w:spacing w:before="62"/>
              <w:ind w:left="122"/>
              <w:rPr>
                <w:rFonts w:asciiTheme="minorHAnsi" w:hAnsiTheme="minorHAnsi" w:cstheme="minorHAnsi"/>
                <w:b/>
                <w:sz w:val="24"/>
              </w:rPr>
            </w:pPr>
            <w:r w:rsidRPr="004C138D">
              <w:rPr>
                <w:rFonts w:asciiTheme="minorHAnsi" w:hAnsiTheme="minorHAnsi" w:cstheme="minorHAnsi"/>
                <w:b/>
                <w:sz w:val="24"/>
              </w:rPr>
              <w:t>AND EITHER</w:t>
            </w:r>
          </w:p>
          <w:p w14:paraId="58D952FE" w14:textId="77777777" w:rsidR="00D87506" w:rsidRPr="004C138D" w:rsidRDefault="00B60A1B">
            <w:pPr>
              <w:pStyle w:val="TableParagraph"/>
              <w:numPr>
                <w:ilvl w:val="1"/>
                <w:numId w:val="17"/>
              </w:numPr>
              <w:tabs>
                <w:tab w:val="left" w:pos="641"/>
              </w:tabs>
              <w:spacing w:before="81" w:line="268" w:lineRule="auto"/>
              <w:ind w:right="372"/>
              <w:rPr>
                <w:rFonts w:asciiTheme="minorHAnsi" w:hAnsiTheme="minorHAnsi" w:cstheme="minorHAnsi"/>
                <w:sz w:val="24"/>
              </w:rPr>
            </w:pPr>
            <w:r w:rsidRPr="004C138D">
              <w:rPr>
                <w:rFonts w:asciiTheme="minorHAnsi" w:hAnsiTheme="minorHAnsi" w:cstheme="minorHAnsi"/>
                <w:sz w:val="24"/>
              </w:rPr>
              <w:t>Comply with</w:t>
            </w:r>
            <w:r w:rsidRPr="004C138D">
              <w:rPr>
                <w:rFonts w:asciiTheme="minorHAnsi" w:hAnsiTheme="minorHAnsi" w:cstheme="minorHAnsi"/>
                <w:color w:val="0000FF"/>
                <w:sz w:val="24"/>
              </w:rPr>
              <w:t xml:space="preserve"> </w:t>
            </w:r>
            <w:hyperlink w:anchor="_bookmark48" w:history="1">
              <w:r w:rsidRPr="004C138D">
                <w:rPr>
                  <w:rFonts w:asciiTheme="minorHAnsi" w:hAnsiTheme="minorHAnsi" w:cstheme="minorHAnsi"/>
                  <w:color w:val="0000FF"/>
                  <w:u w:val="single" w:color="0000FF"/>
                </w:rPr>
                <w:t>Section</w:t>
              </w:r>
            </w:hyperlink>
            <w:hyperlink w:anchor="_bookmark48" w:history="1">
              <w:r w:rsidRPr="004C138D">
                <w:rPr>
                  <w:rFonts w:asciiTheme="minorHAnsi" w:hAnsiTheme="minorHAnsi" w:cstheme="minorHAnsi"/>
                  <w:color w:val="0000FF"/>
                  <w:u w:val="single" w:color="0000FF"/>
                </w:rPr>
                <w:t xml:space="preserve"> 9.2</w:t>
              </w:r>
              <w:r w:rsidRPr="004C138D">
                <w:rPr>
                  <w:rFonts w:asciiTheme="minorHAnsi" w:hAnsiTheme="minorHAnsi" w:cstheme="minorHAnsi"/>
                </w:rPr>
                <w:t>.</w:t>
              </w:r>
            </w:hyperlink>
            <w:r w:rsidRPr="004C138D">
              <w:rPr>
                <w:rFonts w:asciiTheme="minorHAnsi" w:hAnsiTheme="minorHAnsi" w:cstheme="minorHAnsi"/>
                <w:sz w:val="24"/>
              </w:rPr>
              <w:t>Non-Testable High- Risk Inputs and Ingredients.</w:t>
            </w:r>
          </w:p>
          <w:p w14:paraId="2451BDA1" w14:textId="77777777" w:rsidR="00D87506" w:rsidRPr="004C138D" w:rsidRDefault="00B60A1B">
            <w:pPr>
              <w:pStyle w:val="TableParagraph"/>
              <w:spacing w:before="39"/>
              <w:ind w:left="122"/>
              <w:rPr>
                <w:rFonts w:asciiTheme="minorHAnsi" w:hAnsiTheme="minorHAnsi" w:cstheme="minorHAnsi"/>
                <w:b/>
                <w:sz w:val="24"/>
              </w:rPr>
            </w:pPr>
            <w:r w:rsidRPr="004C138D">
              <w:rPr>
                <w:rFonts w:asciiTheme="minorHAnsi" w:hAnsiTheme="minorHAnsi" w:cstheme="minorHAnsi"/>
                <w:b/>
                <w:sz w:val="24"/>
              </w:rPr>
              <w:t>OR</w:t>
            </w:r>
          </w:p>
          <w:p w14:paraId="6EE49DC8" w14:textId="77777777" w:rsidR="00D87506" w:rsidRPr="004C138D" w:rsidRDefault="00B60A1B">
            <w:pPr>
              <w:pStyle w:val="TableParagraph"/>
              <w:numPr>
                <w:ilvl w:val="1"/>
                <w:numId w:val="17"/>
              </w:numPr>
              <w:tabs>
                <w:tab w:val="left" w:pos="625"/>
              </w:tabs>
              <w:spacing w:before="89" w:line="268" w:lineRule="auto"/>
              <w:ind w:right="512"/>
              <w:rPr>
                <w:rFonts w:asciiTheme="minorHAnsi" w:hAnsiTheme="minorHAnsi" w:cstheme="minorHAnsi"/>
                <w:sz w:val="24"/>
              </w:rPr>
            </w:pPr>
            <w:r w:rsidRPr="004C138D">
              <w:rPr>
                <w:rFonts w:asciiTheme="minorHAnsi" w:hAnsiTheme="minorHAnsi" w:cstheme="minorHAnsi"/>
                <w:sz w:val="24"/>
              </w:rPr>
              <w:t>Comply with</w:t>
            </w:r>
            <w:r w:rsidRPr="004C138D">
              <w:rPr>
                <w:rFonts w:asciiTheme="minorHAnsi" w:hAnsiTheme="minorHAnsi" w:cstheme="minorHAnsi"/>
                <w:color w:val="0000FF"/>
                <w:sz w:val="24"/>
              </w:rPr>
              <w:t xml:space="preserve"> </w:t>
            </w:r>
            <w:hyperlink w:anchor="_bookmark52" w:history="1">
              <w:r w:rsidRPr="004C138D">
                <w:rPr>
                  <w:rFonts w:asciiTheme="minorHAnsi" w:hAnsiTheme="minorHAnsi" w:cstheme="minorHAnsi"/>
                  <w:color w:val="0000FF"/>
                  <w:sz w:val="24"/>
                  <w:u w:val="single" w:color="0000FF"/>
                </w:rPr>
                <w:t>Section</w:t>
              </w:r>
            </w:hyperlink>
            <w:hyperlink w:anchor="_bookmark52" w:history="1">
              <w:r w:rsidRPr="004C138D">
                <w:rPr>
                  <w:rFonts w:asciiTheme="minorHAnsi" w:hAnsiTheme="minorHAnsi" w:cstheme="minorHAnsi"/>
                  <w:color w:val="0000FF"/>
                  <w:sz w:val="24"/>
                  <w:u w:val="single" w:color="0000FF"/>
                </w:rPr>
                <w:t xml:space="preserve"> 9.4</w:t>
              </w:r>
              <w:r w:rsidRPr="004C138D">
                <w:rPr>
                  <w:rFonts w:asciiTheme="minorHAnsi" w:hAnsiTheme="minorHAnsi" w:cstheme="minorHAnsi"/>
                  <w:sz w:val="24"/>
                </w:rPr>
                <w:t xml:space="preserve">, </w:t>
              </w:r>
            </w:hyperlink>
            <w:r w:rsidRPr="004C138D">
              <w:rPr>
                <w:rFonts w:asciiTheme="minorHAnsi" w:hAnsiTheme="minorHAnsi" w:cstheme="minorHAnsi"/>
                <w:sz w:val="24"/>
              </w:rPr>
              <w:t>Affidavit Compliance Based</w:t>
            </w:r>
            <w:r w:rsidRPr="004C138D">
              <w:rPr>
                <w:rFonts w:asciiTheme="minorHAnsi" w:hAnsiTheme="minorHAnsi" w:cstheme="minorHAnsi"/>
                <w:spacing w:val="-23"/>
                <w:sz w:val="24"/>
              </w:rPr>
              <w:t xml:space="preserve"> </w:t>
            </w:r>
            <w:r w:rsidRPr="004C138D">
              <w:rPr>
                <w:rFonts w:asciiTheme="minorHAnsi" w:hAnsiTheme="minorHAnsi" w:cstheme="minorHAnsi"/>
                <w:sz w:val="24"/>
              </w:rPr>
              <w:t>on Country of</w:t>
            </w:r>
            <w:r w:rsidRPr="004C138D">
              <w:rPr>
                <w:rFonts w:asciiTheme="minorHAnsi" w:hAnsiTheme="minorHAnsi" w:cstheme="minorHAnsi"/>
                <w:spacing w:val="-7"/>
                <w:sz w:val="24"/>
              </w:rPr>
              <w:t xml:space="preserve"> </w:t>
            </w:r>
            <w:r w:rsidRPr="004C138D">
              <w:rPr>
                <w:rFonts w:asciiTheme="minorHAnsi" w:hAnsiTheme="minorHAnsi" w:cstheme="minorHAnsi"/>
                <w:sz w:val="24"/>
              </w:rPr>
              <w:t>Origin.</w:t>
            </w:r>
          </w:p>
        </w:tc>
        <w:tc>
          <w:tcPr>
            <w:tcW w:w="2611" w:type="dxa"/>
            <w:vMerge w:val="restart"/>
          </w:tcPr>
          <w:p w14:paraId="5385E8C2" w14:textId="77777777" w:rsidR="00D87506" w:rsidRPr="004C138D" w:rsidRDefault="00B60A1B">
            <w:pPr>
              <w:pStyle w:val="TableParagraph"/>
              <w:numPr>
                <w:ilvl w:val="0"/>
                <w:numId w:val="16"/>
              </w:numPr>
              <w:tabs>
                <w:tab w:val="left" w:pos="436"/>
              </w:tabs>
              <w:spacing w:before="35"/>
              <w:ind w:hanging="314"/>
              <w:rPr>
                <w:rFonts w:asciiTheme="minorHAnsi" w:hAnsiTheme="minorHAnsi" w:cstheme="minorHAnsi"/>
                <w:sz w:val="24"/>
              </w:rPr>
            </w:pPr>
            <w:r w:rsidRPr="004C138D">
              <w:rPr>
                <w:rFonts w:asciiTheme="minorHAnsi" w:hAnsiTheme="minorHAnsi" w:cstheme="minorHAnsi"/>
                <w:sz w:val="24"/>
              </w:rPr>
              <w:t>Comply as a</w:t>
            </w:r>
            <w:r w:rsidRPr="004C138D">
              <w:rPr>
                <w:rFonts w:asciiTheme="minorHAnsi" w:hAnsiTheme="minorHAnsi" w:cstheme="minorHAnsi"/>
                <w:spacing w:val="-12"/>
                <w:sz w:val="24"/>
              </w:rPr>
              <w:t xml:space="preserve"> </w:t>
            </w:r>
            <w:r w:rsidRPr="004C138D">
              <w:rPr>
                <w:rFonts w:asciiTheme="minorHAnsi" w:hAnsiTheme="minorHAnsi" w:cstheme="minorHAnsi"/>
                <w:sz w:val="24"/>
              </w:rPr>
              <w:t>Major.</w:t>
            </w:r>
          </w:p>
          <w:p w14:paraId="533F31EB" w14:textId="77777777" w:rsidR="00D87506" w:rsidRPr="004C138D" w:rsidRDefault="00B60A1B">
            <w:pPr>
              <w:pStyle w:val="TableParagraph"/>
              <w:spacing w:before="21"/>
              <w:ind w:left="122"/>
              <w:rPr>
                <w:rFonts w:asciiTheme="minorHAnsi" w:hAnsiTheme="minorHAnsi" w:cstheme="minorHAnsi"/>
                <w:b/>
                <w:sz w:val="24"/>
              </w:rPr>
            </w:pPr>
            <w:r w:rsidRPr="004C138D">
              <w:rPr>
                <w:rFonts w:asciiTheme="minorHAnsi" w:hAnsiTheme="minorHAnsi" w:cstheme="minorHAnsi"/>
                <w:b/>
                <w:sz w:val="24"/>
              </w:rPr>
              <w:t>OR</w:t>
            </w:r>
          </w:p>
          <w:p w14:paraId="3A6ADD3D" w14:textId="77777777" w:rsidR="00D87506" w:rsidRPr="004C138D" w:rsidRDefault="00B60A1B">
            <w:pPr>
              <w:pStyle w:val="TableParagraph"/>
              <w:numPr>
                <w:ilvl w:val="0"/>
                <w:numId w:val="16"/>
              </w:numPr>
              <w:tabs>
                <w:tab w:val="left" w:pos="436"/>
              </w:tabs>
              <w:spacing w:before="84"/>
              <w:ind w:hanging="314"/>
              <w:rPr>
                <w:rFonts w:asciiTheme="minorHAnsi" w:hAnsiTheme="minorHAnsi" w:cstheme="minorHAnsi"/>
                <w:sz w:val="24"/>
              </w:rPr>
            </w:pPr>
            <w:r w:rsidRPr="004C138D">
              <w:rPr>
                <w:rFonts w:asciiTheme="minorHAnsi" w:hAnsiTheme="minorHAnsi" w:cstheme="minorHAnsi"/>
                <w:sz w:val="24"/>
              </w:rPr>
              <w:t>Comply as a</w:t>
            </w:r>
            <w:r w:rsidRPr="004C138D">
              <w:rPr>
                <w:rFonts w:asciiTheme="minorHAnsi" w:hAnsiTheme="minorHAnsi" w:cstheme="minorHAnsi"/>
                <w:spacing w:val="-13"/>
                <w:sz w:val="24"/>
              </w:rPr>
              <w:t xml:space="preserve"> </w:t>
            </w:r>
            <w:r w:rsidRPr="004C138D">
              <w:rPr>
                <w:rFonts w:asciiTheme="minorHAnsi" w:hAnsiTheme="minorHAnsi" w:cstheme="minorHAnsi"/>
                <w:sz w:val="24"/>
              </w:rPr>
              <w:t>Minor.</w:t>
            </w:r>
          </w:p>
          <w:p w14:paraId="30B630F9" w14:textId="77777777" w:rsidR="00D87506" w:rsidRPr="004C138D" w:rsidRDefault="00B60A1B">
            <w:pPr>
              <w:pStyle w:val="TableParagraph"/>
              <w:spacing w:before="58"/>
              <w:ind w:left="122"/>
              <w:rPr>
                <w:rFonts w:asciiTheme="minorHAnsi" w:hAnsiTheme="minorHAnsi" w:cstheme="minorHAnsi"/>
                <w:b/>
                <w:sz w:val="24"/>
              </w:rPr>
            </w:pPr>
            <w:r w:rsidRPr="004C138D">
              <w:rPr>
                <w:rFonts w:asciiTheme="minorHAnsi" w:hAnsiTheme="minorHAnsi" w:cstheme="minorHAnsi"/>
                <w:b/>
                <w:sz w:val="24"/>
              </w:rPr>
              <w:t>OR</w:t>
            </w:r>
          </w:p>
          <w:p w14:paraId="588182B1" w14:textId="77777777" w:rsidR="00D87506" w:rsidRPr="004C138D" w:rsidRDefault="00B60A1B">
            <w:pPr>
              <w:pStyle w:val="TableParagraph"/>
              <w:numPr>
                <w:ilvl w:val="0"/>
                <w:numId w:val="16"/>
              </w:numPr>
              <w:tabs>
                <w:tab w:val="left" w:pos="436"/>
              </w:tabs>
              <w:spacing w:before="84" w:line="268" w:lineRule="auto"/>
              <w:ind w:right="502"/>
              <w:rPr>
                <w:rFonts w:asciiTheme="minorHAnsi" w:hAnsiTheme="minorHAnsi" w:cstheme="minorHAnsi"/>
                <w:sz w:val="24"/>
              </w:rPr>
            </w:pPr>
            <w:r w:rsidRPr="004C138D">
              <w:rPr>
                <w:rFonts w:asciiTheme="minorHAnsi" w:hAnsiTheme="minorHAnsi" w:cstheme="minorHAnsi"/>
                <w:sz w:val="24"/>
              </w:rPr>
              <w:t>Comply with</w:t>
            </w:r>
            <w:r w:rsidRPr="004C138D">
              <w:rPr>
                <w:rFonts w:asciiTheme="minorHAnsi" w:hAnsiTheme="minorHAnsi" w:cstheme="minorHAnsi"/>
                <w:color w:val="0000FF"/>
                <w:sz w:val="24"/>
                <w:u w:val="single" w:color="0000FF"/>
              </w:rPr>
              <w:t xml:space="preserve"> </w:t>
            </w:r>
            <w:hyperlink w:anchor="_bookmark22" w:history="1">
              <w:r w:rsidRPr="004C138D">
                <w:rPr>
                  <w:rFonts w:asciiTheme="minorHAnsi" w:hAnsiTheme="minorHAnsi" w:cstheme="minorHAnsi"/>
                  <w:color w:val="0000FF"/>
                  <w:sz w:val="24"/>
                  <w:u w:val="single" w:color="0000FF"/>
                </w:rPr>
                <w:t>Section 5.1.3</w:t>
              </w:r>
              <w:r w:rsidRPr="004C138D">
                <w:rPr>
                  <w:rFonts w:asciiTheme="minorHAnsi" w:hAnsiTheme="minorHAnsi" w:cstheme="minorHAnsi"/>
                  <w:sz w:val="24"/>
                </w:rPr>
                <w:t>,</w:t>
              </w:r>
            </w:hyperlink>
            <w:r w:rsidRPr="004C138D">
              <w:rPr>
                <w:rFonts w:asciiTheme="minorHAnsi" w:hAnsiTheme="minorHAnsi" w:cstheme="minorHAnsi"/>
                <w:sz w:val="24"/>
              </w:rPr>
              <w:t xml:space="preserve"> Micro Inputs and Ingredients.</w:t>
            </w:r>
          </w:p>
        </w:tc>
      </w:tr>
      <w:tr w:rsidR="00D87506" w:rsidRPr="004C138D" w14:paraId="6D0AFD8F" w14:textId="77777777">
        <w:trPr>
          <w:trHeight w:val="666"/>
        </w:trPr>
        <w:tc>
          <w:tcPr>
            <w:tcW w:w="3509" w:type="dxa"/>
            <w:tcBorders>
              <w:top w:val="nil"/>
              <w:bottom w:val="nil"/>
            </w:tcBorders>
          </w:tcPr>
          <w:p w14:paraId="6C9082FC" w14:textId="77777777" w:rsidR="00D87506" w:rsidRPr="004C138D" w:rsidRDefault="00B60A1B">
            <w:pPr>
              <w:pStyle w:val="TableParagraph"/>
              <w:spacing w:before="15" w:line="247" w:lineRule="auto"/>
              <w:ind w:left="374" w:right="887" w:hanging="252"/>
              <w:rPr>
                <w:rFonts w:asciiTheme="minorHAnsi" w:hAnsiTheme="minorHAnsi" w:cstheme="minorHAnsi"/>
                <w:sz w:val="24"/>
              </w:rPr>
            </w:pPr>
            <w:r w:rsidRPr="004C138D">
              <w:rPr>
                <w:rFonts w:asciiTheme="minorHAnsi" w:hAnsiTheme="minorHAnsi" w:cstheme="minorHAnsi"/>
                <w:sz w:val="24"/>
              </w:rPr>
              <w:t>2. Comply with</w:t>
            </w:r>
            <w:r w:rsidRPr="004C138D">
              <w:rPr>
                <w:rFonts w:asciiTheme="minorHAnsi" w:hAnsiTheme="minorHAnsi" w:cstheme="minorHAnsi"/>
                <w:color w:val="0000FF"/>
                <w:sz w:val="24"/>
              </w:rPr>
              <w:t xml:space="preserve"> </w:t>
            </w:r>
            <w:hyperlink w:anchor="_bookmark29" w:history="1">
              <w:r w:rsidRPr="004C138D">
                <w:rPr>
                  <w:rFonts w:asciiTheme="minorHAnsi" w:hAnsiTheme="minorHAnsi" w:cstheme="minorHAnsi"/>
                  <w:color w:val="0000FF"/>
                  <w:sz w:val="24"/>
                  <w:u w:val="single" w:color="0000FF"/>
                </w:rPr>
                <w:t>Section 6</w:t>
              </w:r>
            </w:hyperlink>
            <w:r w:rsidRPr="004C138D">
              <w:rPr>
                <w:rFonts w:asciiTheme="minorHAnsi" w:hAnsiTheme="minorHAnsi" w:cstheme="minorHAnsi"/>
                <w:sz w:val="24"/>
              </w:rPr>
              <w:t>, Chain of Custody.</w:t>
            </w:r>
          </w:p>
        </w:tc>
        <w:tc>
          <w:tcPr>
            <w:tcW w:w="3240" w:type="dxa"/>
            <w:vMerge/>
            <w:tcBorders>
              <w:top w:val="nil"/>
            </w:tcBorders>
          </w:tcPr>
          <w:p w14:paraId="7EFDEF5C" w14:textId="77777777" w:rsidR="00D87506" w:rsidRPr="004C138D" w:rsidRDefault="00D87506">
            <w:pPr>
              <w:rPr>
                <w:rFonts w:asciiTheme="minorHAnsi" w:hAnsiTheme="minorHAnsi" w:cstheme="minorHAnsi"/>
                <w:sz w:val="2"/>
                <w:szCs w:val="2"/>
              </w:rPr>
            </w:pPr>
          </w:p>
        </w:tc>
        <w:tc>
          <w:tcPr>
            <w:tcW w:w="2611" w:type="dxa"/>
            <w:vMerge/>
            <w:tcBorders>
              <w:top w:val="nil"/>
            </w:tcBorders>
          </w:tcPr>
          <w:p w14:paraId="6ED49953" w14:textId="77777777" w:rsidR="00D87506" w:rsidRPr="004C138D" w:rsidRDefault="00D87506">
            <w:pPr>
              <w:rPr>
                <w:rFonts w:asciiTheme="minorHAnsi" w:hAnsiTheme="minorHAnsi" w:cstheme="minorHAnsi"/>
                <w:sz w:val="2"/>
                <w:szCs w:val="2"/>
              </w:rPr>
            </w:pPr>
          </w:p>
        </w:tc>
      </w:tr>
      <w:tr w:rsidR="00D87506" w:rsidRPr="004C138D" w14:paraId="47BAB78D" w14:textId="77777777">
        <w:trPr>
          <w:trHeight w:val="998"/>
        </w:trPr>
        <w:tc>
          <w:tcPr>
            <w:tcW w:w="3509" w:type="dxa"/>
            <w:tcBorders>
              <w:top w:val="nil"/>
              <w:bottom w:val="nil"/>
            </w:tcBorders>
          </w:tcPr>
          <w:p w14:paraId="59AE5341" w14:textId="77777777" w:rsidR="00D87506" w:rsidRPr="004C138D" w:rsidRDefault="00B60A1B">
            <w:pPr>
              <w:pStyle w:val="TableParagraph"/>
              <w:spacing w:before="12" w:line="254" w:lineRule="auto"/>
              <w:ind w:left="374" w:right="887" w:hanging="252"/>
              <w:rPr>
                <w:rFonts w:asciiTheme="minorHAnsi" w:hAnsiTheme="minorHAnsi" w:cstheme="minorHAnsi"/>
                <w:sz w:val="24"/>
              </w:rPr>
            </w:pPr>
            <w:r w:rsidRPr="004C138D">
              <w:rPr>
                <w:rFonts w:asciiTheme="minorHAnsi" w:hAnsiTheme="minorHAnsi" w:cstheme="minorHAnsi"/>
                <w:sz w:val="24"/>
              </w:rPr>
              <w:t>3. Comply with</w:t>
            </w:r>
            <w:r w:rsidRPr="004C138D">
              <w:rPr>
                <w:rFonts w:asciiTheme="minorHAnsi" w:hAnsiTheme="minorHAnsi" w:cstheme="minorHAnsi"/>
                <w:color w:val="0000FF"/>
                <w:sz w:val="24"/>
              </w:rPr>
              <w:t xml:space="preserve"> </w:t>
            </w:r>
            <w:hyperlink w:anchor="_bookmark31" w:history="1">
              <w:r w:rsidRPr="004C138D">
                <w:rPr>
                  <w:rFonts w:asciiTheme="minorHAnsi" w:hAnsiTheme="minorHAnsi" w:cstheme="minorHAnsi"/>
                  <w:color w:val="0000FF"/>
                  <w:sz w:val="24"/>
                  <w:u w:val="single" w:color="0000FF"/>
                </w:rPr>
                <w:t>Section 7</w:t>
              </w:r>
            </w:hyperlink>
            <w:r w:rsidRPr="004C138D">
              <w:rPr>
                <w:rFonts w:asciiTheme="minorHAnsi" w:hAnsiTheme="minorHAnsi" w:cstheme="minorHAnsi"/>
                <w:sz w:val="24"/>
              </w:rPr>
              <w:t>, Onsite Inspections.</w:t>
            </w:r>
          </w:p>
          <w:p w14:paraId="0FBCCBA5" w14:textId="77777777" w:rsidR="00D87506" w:rsidRPr="004C138D" w:rsidRDefault="00B60A1B">
            <w:pPr>
              <w:pStyle w:val="TableParagraph"/>
              <w:spacing w:before="25"/>
              <w:rPr>
                <w:rFonts w:asciiTheme="minorHAnsi" w:hAnsiTheme="minorHAnsi" w:cstheme="minorHAnsi"/>
                <w:b/>
                <w:sz w:val="24"/>
              </w:rPr>
            </w:pPr>
            <w:r w:rsidRPr="004C138D">
              <w:rPr>
                <w:rFonts w:asciiTheme="minorHAnsi" w:hAnsiTheme="minorHAnsi" w:cstheme="minorHAnsi"/>
                <w:b/>
                <w:sz w:val="24"/>
              </w:rPr>
              <w:t>AND EITHER</w:t>
            </w:r>
          </w:p>
        </w:tc>
        <w:tc>
          <w:tcPr>
            <w:tcW w:w="3240" w:type="dxa"/>
            <w:vMerge/>
            <w:tcBorders>
              <w:top w:val="nil"/>
            </w:tcBorders>
          </w:tcPr>
          <w:p w14:paraId="58DD230D" w14:textId="77777777" w:rsidR="00D87506" w:rsidRPr="004C138D" w:rsidRDefault="00D87506">
            <w:pPr>
              <w:rPr>
                <w:rFonts w:asciiTheme="minorHAnsi" w:hAnsiTheme="minorHAnsi" w:cstheme="minorHAnsi"/>
                <w:sz w:val="2"/>
                <w:szCs w:val="2"/>
              </w:rPr>
            </w:pPr>
          </w:p>
        </w:tc>
        <w:tc>
          <w:tcPr>
            <w:tcW w:w="2611" w:type="dxa"/>
            <w:vMerge/>
            <w:tcBorders>
              <w:top w:val="nil"/>
            </w:tcBorders>
          </w:tcPr>
          <w:p w14:paraId="369686B6" w14:textId="77777777" w:rsidR="00D87506" w:rsidRPr="004C138D" w:rsidRDefault="00D87506">
            <w:pPr>
              <w:rPr>
                <w:rFonts w:asciiTheme="minorHAnsi" w:hAnsiTheme="minorHAnsi" w:cstheme="minorHAnsi"/>
                <w:sz w:val="2"/>
                <w:szCs w:val="2"/>
              </w:rPr>
            </w:pPr>
          </w:p>
        </w:tc>
      </w:tr>
      <w:tr w:rsidR="00D87506" w:rsidRPr="004C138D" w14:paraId="6F74C6FC" w14:textId="77777777">
        <w:trPr>
          <w:trHeight w:val="1503"/>
        </w:trPr>
        <w:tc>
          <w:tcPr>
            <w:tcW w:w="3509" w:type="dxa"/>
            <w:tcBorders>
              <w:top w:val="nil"/>
              <w:bottom w:val="nil"/>
            </w:tcBorders>
          </w:tcPr>
          <w:p w14:paraId="61208858" w14:textId="77777777" w:rsidR="00D87506" w:rsidRPr="004C138D" w:rsidRDefault="00B60A1B">
            <w:pPr>
              <w:pStyle w:val="TableParagraph"/>
              <w:spacing w:before="3"/>
              <w:ind w:left="374"/>
              <w:rPr>
                <w:rFonts w:asciiTheme="minorHAnsi" w:hAnsiTheme="minorHAnsi" w:cstheme="minorHAnsi"/>
              </w:rPr>
            </w:pPr>
            <w:r w:rsidRPr="004C138D">
              <w:rPr>
                <w:rFonts w:asciiTheme="minorHAnsi" w:hAnsiTheme="minorHAnsi" w:cstheme="minorHAnsi"/>
                <w:sz w:val="24"/>
              </w:rPr>
              <w:t>a. Comply with</w:t>
            </w:r>
            <w:r w:rsidRPr="004C138D">
              <w:rPr>
                <w:rFonts w:asciiTheme="minorHAnsi" w:hAnsiTheme="minorHAnsi" w:cstheme="minorHAnsi"/>
                <w:color w:val="0000FF"/>
                <w:sz w:val="24"/>
              </w:rPr>
              <w:t xml:space="preserve"> </w:t>
            </w:r>
            <w:hyperlink w:anchor="_bookmark48" w:history="1">
              <w:r w:rsidRPr="004C138D">
                <w:rPr>
                  <w:rFonts w:asciiTheme="minorHAnsi" w:hAnsiTheme="minorHAnsi" w:cstheme="minorHAnsi"/>
                  <w:color w:val="0000FF"/>
                  <w:u w:val="single" w:color="0000FF"/>
                </w:rPr>
                <w:t>Section 9.2</w:t>
              </w:r>
              <w:r w:rsidRPr="004C138D">
                <w:rPr>
                  <w:rFonts w:asciiTheme="minorHAnsi" w:hAnsiTheme="minorHAnsi" w:cstheme="minorHAnsi"/>
                </w:rPr>
                <w:t>.</w:t>
              </w:r>
            </w:hyperlink>
          </w:p>
          <w:p w14:paraId="381B75EE" w14:textId="77777777" w:rsidR="00D87506" w:rsidRPr="004C138D" w:rsidRDefault="00B60A1B">
            <w:pPr>
              <w:pStyle w:val="TableParagraph"/>
              <w:spacing w:before="67" w:line="266" w:lineRule="auto"/>
              <w:ind w:left="626" w:right="600" w:hanging="197"/>
              <w:rPr>
                <w:rFonts w:asciiTheme="minorHAnsi" w:hAnsiTheme="minorHAnsi" w:cstheme="minorHAnsi"/>
                <w:sz w:val="24"/>
              </w:rPr>
            </w:pPr>
            <w:r w:rsidRPr="004C138D">
              <w:rPr>
                <w:rFonts w:asciiTheme="minorHAnsi" w:hAnsiTheme="minorHAnsi" w:cstheme="minorHAnsi"/>
                <w:sz w:val="24"/>
              </w:rPr>
              <w:t>Non-Testable High- Risk Inputs and Ingredients.</w:t>
            </w:r>
          </w:p>
          <w:p w14:paraId="1087FCC3" w14:textId="77777777" w:rsidR="00D87506" w:rsidRPr="004C138D" w:rsidRDefault="00B60A1B">
            <w:pPr>
              <w:pStyle w:val="TableParagraph"/>
              <w:spacing w:before="17"/>
              <w:rPr>
                <w:rFonts w:asciiTheme="minorHAnsi" w:hAnsiTheme="minorHAnsi" w:cstheme="minorHAnsi"/>
                <w:b/>
                <w:sz w:val="24"/>
              </w:rPr>
            </w:pPr>
            <w:r w:rsidRPr="004C138D">
              <w:rPr>
                <w:rFonts w:asciiTheme="minorHAnsi" w:hAnsiTheme="minorHAnsi" w:cstheme="minorHAnsi"/>
                <w:b/>
                <w:sz w:val="24"/>
              </w:rPr>
              <w:t>OR</w:t>
            </w:r>
          </w:p>
        </w:tc>
        <w:tc>
          <w:tcPr>
            <w:tcW w:w="3240" w:type="dxa"/>
            <w:vMerge/>
            <w:tcBorders>
              <w:top w:val="nil"/>
            </w:tcBorders>
          </w:tcPr>
          <w:p w14:paraId="4BF87B63" w14:textId="77777777" w:rsidR="00D87506" w:rsidRPr="004C138D" w:rsidRDefault="00D87506">
            <w:pPr>
              <w:rPr>
                <w:rFonts w:asciiTheme="minorHAnsi" w:hAnsiTheme="minorHAnsi" w:cstheme="minorHAnsi"/>
                <w:sz w:val="2"/>
                <w:szCs w:val="2"/>
              </w:rPr>
            </w:pPr>
          </w:p>
        </w:tc>
        <w:tc>
          <w:tcPr>
            <w:tcW w:w="2611" w:type="dxa"/>
            <w:vMerge/>
            <w:tcBorders>
              <w:top w:val="nil"/>
            </w:tcBorders>
          </w:tcPr>
          <w:p w14:paraId="16A267CC" w14:textId="77777777" w:rsidR="00D87506" w:rsidRPr="004C138D" w:rsidRDefault="00D87506">
            <w:pPr>
              <w:rPr>
                <w:rFonts w:asciiTheme="minorHAnsi" w:hAnsiTheme="minorHAnsi" w:cstheme="minorHAnsi"/>
                <w:sz w:val="2"/>
                <w:szCs w:val="2"/>
              </w:rPr>
            </w:pPr>
          </w:p>
        </w:tc>
      </w:tr>
      <w:tr w:rsidR="00D87506" w:rsidRPr="004C138D" w14:paraId="2B89A854" w14:textId="77777777">
        <w:trPr>
          <w:trHeight w:val="1482"/>
        </w:trPr>
        <w:tc>
          <w:tcPr>
            <w:tcW w:w="3509" w:type="dxa"/>
            <w:tcBorders>
              <w:top w:val="nil"/>
            </w:tcBorders>
          </w:tcPr>
          <w:p w14:paraId="6E02B57E" w14:textId="77777777" w:rsidR="00D87506" w:rsidRPr="004C138D" w:rsidRDefault="00B60A1B">
            <w:pPr>
              <w:pStyle w:val="TableParagraph"/>
              <w:spacing w:before="136" w:line="266" w:lineRule="auto"/>
              <w:ind w:left="626" w:right="449" w:hanging="252"/>
              <w:rPr>
                <w:rFonts w:asciiTheme="minorHAnsi" w:hAnsiTheme="minorHAnsi" w:cstheme="minorHAnsi"/>
                <w:sz w:val="24"/>
              </w:rPr>
            </w:pPr>
            <w:r w:rsidRPr="004C138D">
              <w:rPr>
                <w:rFonts w:asciiTheme="minorHAnsi" w:hAnsiTheme="minorHAnsi" w:cstheme="minorHAnsi"/>
                <w:sz w:val="24"/>
              </w:rPr>
              <w:t>b. Comply with</w:t>
            </w:r>
            <w:r w:rsidRPr="004C138D">
              <w:rPr>
                <w:rFonts w:asciiTheme="minorHAnsi" w:hAnsiTheme="minorHAnsi" w:cstheme="minorHAnsi"/>
                <w:color w:val="0000FF"/>
                <w:sz w:val="24"/>
              </w:rPr>
              <w:t xml:space="preserve"> </w:t>
            </w:r>
            <w:hyperlink w:anchor="_bookmark52" w:history="1">
              <w:r w:rsidRPr="004C138D">
                <w:rPr>
                  <w:rFonts w:asciiTheme="minorHAnsi" w:hAnsiTheme="minorHAnsi" w:cstheme="minorHAnsi"/>
                  <w:color w:val="0000FF"/>
                  <w:sz w:val="24"/>
                  <w:u w:val="single" w:color="0000FF"/>
                </w:rPr>
                <w:t>Section 9.4</w:t>
              </w:r>
              <w:r w:rsidRPr="004C138D">
                <w:rPr>
                  <w:rFonts w:asciiTheme="minorHAnsi" w:hAnsiTheme="minorHAnsi" w:cstheme="minorHAnsi"/>
                  <w:sz w:val="24"/>
                </w:rPr>
                <w:t>,</w:t>
              </w:r>
            </w:hyperlink>
            <w:r w:rsidRPr="004C138D">
              <w:rPr>
                <w:rFonts w:asciiTheme="minorHAnsi" w:hAnsiTheme="minorHAnsi" w:cstheme="minorHAnsi"/>
                <w:sz w:val="24"/>
              </w:rPr>
              <w:t xml:space="preserve"> Affidavit Compliance Based on Country of Origin.</w:t>
            </w:r>
          </w:p>
        </w:tc>
        <w:tc>
          <w:tcPr>
            <w:tcW w:w="3240" w:type="dxa"/>
            <w:vMerge/>
            <w:tcBorders>
              <w:top w:val="nil"/>
            </w:tcBorders>
          </w:tcPr>
          <w:p w14:paraId="78F99E07" w14:textId="77777777" w:rsidR="00D87506" w:rsidRPr="004C138D" w:rsidRDefault="00D87506">
            <w:pPr>
              <w:rPr>
                <w:rFonts w:asciiTheme="minorHAnsi" w:hAnsiTheme="minorHAnsi" w:cstheme="minorHAnsi"/>
                <w:sz w:val="2"/>
                <w:szCs w:val="2"/>
              </w:rPr>
            </w:pPr>
          </w:p>
        </w:tc>
        <w:tc>
          <w:tcPr>
            <w:tcW w:w="2611" w:type="dxa"/>
            <w:vMerge/>
            <w:tcBorders>
              <w:top w:val="nil"/>
            </w:tcBorders>
          </w:tcPr>
          <w:p w14:paraId="1B306B1B" w14:textId="77777777" w:rsidR="00D87506" w:rsidRPr="004C138D" w:rsidRDefault="00D87506">
            <w:pPr>
              <w:rPr>
                <w:rFonts w:asciiTheme="minorHAnsi" w:hAnsiTheme="minorHAnsi" w:cstheme="minorHAnsi"/>
                <w:sz w:val="2"/>
                <w:szCs w:val="2"/>
              </w:rPr>
            </w:pPr>
          </w:p>
        </w:tc>
      </w:tr>
    </w:tbl>
    <w:p w14:paraId="5B0B56DC" w14:textId="77777777" w:rsidR="00D87506" w:rsidRPr="004C138D" w:rsidRDefault="00D87506">
      <w:pPr>
        <w:rPr>
          <w:rFonts w:asciiTheme="minorHAnsi" w:hAnsiTheme="minorHAnsi" w:cstheme="minorHAnsi"/>
          <w:sz w:val="2"/>
          <w:szCs w:val="2"/>
        </w:rPr>
        <w:sectPr w:rsidR="00D87506" w:rsidRPr="004C138D">
          <w:pgSz w:w="12240" w:h="15840"/>
          <w:pgMar w:top="580" w:right="480" w:bottom="920" w:left="500" w:header="55" w:footer="654" w:gutter="0"/>
          <w:cols w:space="720"/>
        </w:sectPr>
      </w:pPr>
    </w:p>
    <w:p w14:paraId="5D10268A" w14:textId="77777777" w:rsidR="00D87506" w:rsidRPr="004C138D" w:rsidRDefault="00D87506">
      <w:pPr>
        <w:pStyle w:val="BodyText"/>
        <w:rPr>
          <w:rFonts w:asciiTheme="minorHAnsi" w:hAnsiTheme="minorHAnsi" w:cstheme="minorHAnsi"/>
          <w:sz w:val="20"/>
        </w:rPr>
      </w:pPr>
    </w:p>
    <w:p w14:paraId="4FA35632" w14:textId="77777777" w:rsidR="00D87506" w:rsidRPr="004C138D" w:rsidRDefault="00D87506">
      <w:pPr>
        <w:pStyle w:val="BodyText"/>
        <w:rPr>
          <w:rFonts w:asciiTheme="minorHAnsi" w:hAnsiTheme="minorHAnsi" w:cstheme="minorHAnsi"/>
          <w:sz w:val="20"/>
        </w:rPr>
      </w:pPr>
    </w:p>
    <w:p w14:paraId="482EA2BE" w14:textId="77777777" w:rsidR="00D87506" w:rsidRPr="004C138D" w:rsidRDefault="00D87506">
      <w:pPr>
        <w:pStyle w:val="BodyText"/>
        <w:spacing w:before="9"/>
        <w:rPr>
          <w:rFonts w:asciiTheme="minorHAnsi" w:hAnsiTheme="minorHAnsi" w:cstheme="minorHAnsi"/>
          <w:sz w:val="23"/>
        </w:rPr>
      </w:pPr>
    </w:p>
    <w:p w14:paraId="4026200D" w14:textId="77777777" w:rsidR="00D87506" w:rsidRPr="004C138D" w:rsidRDefault="00B60A1B">
      <w:pPr>
        <w:pStyle w:val="BodyText"/>
        <w:spacing w:before="52" w:line="276" w:lineRule="auto"/>
        <w:ind w:left="940" w:right="1444"/>
        <w:rPr>
          <w:rFonts w:asciiTheme="minorHAnsi" w:hAnsiTheme="minorHAnsi" w:cstheme="minorHAnsi"/>
        </w:rPr>
      </w:pPr>
      <w:r w:rsidRPr="004C138D">
        <w:rPr>
          <w:rFonts w:asciiTheme="minorHAnsi" w:hAnsiTheme="minorHAnsi" w:cstheme="minorHAnsi"/>
        </w:rPr>
        <w:t xml:space="preserve">Additional requirements, including those outlined in </w:t>
      </w:r>
      <w:hyperlink w:anchor="_bookmark55" w:history="1">
        <w:r w:rsidRPr="004C138D">
          <w:rPr>
            <w:rFonts w:asciiTheme="minorHAnsi" w:hAnsiTheme="minorHAnsi" w:cstheme="minorHAnsi"/>
            <w:color w:val="0000FF"/>
            <w:u w:val="single" w:color="0000FF"/>
          </w:rPr>
          <w:t>Section 10</w:t>
        </w:r>
      </w:hyperlink>
      <w:r w:rsidRPr="004C138D">
        <w:rPr>
          <w:rFonts w:asciiTheme="minorHAnsi" w:hAnsiTheme="minorHAnsi" w:cstheme="minorHAnsi"/>
        </w:rPr>
        <w:t xml:space="preserve">, Product Specifications and Labeling, and </w:t>
      </w:r>
      <w:hyperlink w:anchor="_bookmark56" w:history="1">
        <w:r w:rsidRPr="004C138D">
          <w:rPr>
            <w:rFonts w:asciiTheme="minorHAnsi" w:hAnsiTheme="minorHAnsi" w:cstheme="minorHAnsi"/>
            <w:color w:val="0000FF"/>
            <w:u w:val="single" w:color="0000FF"/>
          </w:rPr>
          <w:t>Section 11</w:t>
        </w:r>
      </w:hyperlink>
      <w:r w:rsidRPr="004C138D">
        <w:rPr>
          <w:rFonts w:asciiTheme="minorHAnsi" w:hAnsiTheme="minorHAnsi" w:cstheme="minorHAnsi"/>
        </w:rPr>
        <w:t>, Quality Assurance, may also apply to Products, Ingredients, and Inputs.</w:t>
      </w:r>
    </w:p>
    <w:p w14:paraId="11A86213" w14:textId="77777777" w:rsidR="00D87506" w:rsidRPr="004C138D" w:rsidRDefault="00B60A1B">
      <w:pPr>
        <w:pStyle w:val="Heading1"/>
        <w:spacing w:before="58"/>
        <w:ind w:left="417"/>
        <w:rPr>
          <w:rFonts w:asciiTheme="minorHAnsi" w:hAnsiTheme="minorHAnsi" w:cstheme="minorHAnsi"/>
        </w:rPr>
      </w:pPr>
      <w:bookmarkStart w:id="17" w:name="_bookmark29"/>
      <w:bookmarkEnd w:id="17"/>
      <w:r w:rsidRPr="004C138D">
        <w:rPr>
          <w:rFonts w:asciiTheme="minorHAnsi" w:hAnsiTheme="minorHAnsi" w:cstheme="minorHAnsi"/>
          <w:u w:val="thick"/>
        </w:rPr>
        <w:t>SECTION 6</w:t>
      </w:r>
    </w:p>
    <w:p w14:paraId="03C73418" w14:textId="77777777" w:rsidR="00D87506" w:rsidRPr="004C138D" w:rsidRDefault="00D87506">
      <w:pPr>
        <w:pStyle w:val="BodyText"/>
        <w:rPr>
          <w:rFonts w:asciiTheme="minorHAnsi" w:hAnsiTheme="minorHAnsi" w:cstheme="minorHAnsi"/>
          <w:b/>
          <w:sz w:val="20"/>
        </w:rPr>
      </w:pPr>
    </w:p>
    <w:p w14:paraId="0C26313F" w14:textId="77777777" w:rsidR="00D87506" w:rsidRPr="004C138D" w:rsidRDefault="00D87506">
      <w:pPr>
        <w:pStyle w:val="BodyText"/>
        <w:spacing w:before="1"/>
        <w:rPr>
          <w:rFonts w:asciiTheme="minorHAnsi" w:hAnsiTheme="minorHAnsi" w:cstheme="minorHAnsi"/>
          <w:b/>
          <w:sz w:val="22"/>
        </w:rPr>
      </w:pPr>
    </w:p>
    <w:p w14:paraId="303BFE07" w14:textId="77777777" w:rsidR="00D87506" w:rsidRPr="004C138D" w:rsidRDefault="00B60A1B">
      <w:pPr>
        <w:spacing w:before="44"/>
        <w:ind w:left="368" w:right="1306"/>
        <w:jc w:val="center"/>
        <w:rPr>
          <w:rFonts w:asciiTheme="minorHAnsi" w:hAnsiTheme="minorHAnsi" w:cstheme="minorHAnsi"/>
          <w:b/>
          <w:sz w:val="28"/>
        </w:rPr>
      </w:pPr>
      <w:r w:rsidRPr="004C138D">
        <w:rPr>
          <w:rFonts w:asciiTheme="minorHAnsi" w:hAnsiTheme="minorHAnsi" w:cstheme="minorHAnsi"/>
          <w:b/>
          <w:sz w:val="28"/>
        </w:rPr>
        <w:t>CHAIN OF CUSTODY</w:t>
      </w:r>
    </w:p>
    <w:p w14:paraId="088D189B" w14:textId="77777777" w:rsidR="00D87506" w:rsidRPr="004C138D" w:rsidRDefault="00D87506">
      <w:pPr>
        <w:pStyle w:val="BodyText"/>
        <w:rPr>
          <w:rFonts w:asciiTheme="minorHAnsi" w:hAnsiTheme="minorHAnsi" w:cstheme="minorHAnsi"/>
          <w:b/>
          <w:sz w:val="28"/>
        </w:rPr>
      </w:pPr>
    </w:p>
    <w:p w14:paraId="27F59F6B" w14:textId="77777777" w:rsidR="00D87506" w:rsidRPr="004C138D" w:rsidRDefault="00B60A1B">
      <w:pPr>
        <w:pStyle w:val="BodyText"/>
        <w:spacing w:before="180" w:line="278" w:lineRule="auto"/>
        <w:ind w:left="940" w:right="1780"/>
        <w:rPr>
          <w:rFonts w:asciiTheme="minorHAnsi" w:hAnsiTheme="minorHAnsi" w:cstheme="minorHAnsi"/>
        </w:rPr>
      </w:pPr>
      <w:r w:rsidRPr="004C138D">
        <w:rPr>
          <w:rFonts w:asciiTheme="minorHAnsi" w:hAnsiTheme="minorHAnsi" w:cstheme="minorHAnsi"/>
        </w:rPr>
        <w:t>Compliant Products, Ingredients, and Inputs must maintain their integrity while being moved through various activities along the CoC.</w:t>
      </w:r>
    </w:p>
    <w:p w14:paraId="14F18CB0" w14:textId="77777777" w:rsidR="00D87506" w:rsidRPr="004C138D" w:rsidRDefault="00B60A1B">
      <w:pPr>
        <w:pStyle w:val="Heading2"/>
        <w:numPr>
          <w:ilvl w:val="1"/>
          <w:numId w:val="15"/>
        </w:numPr>
        <w:tabs>
          <w:tab w:val="left" w:pos="1270"/>
        </w:tabs>
        <w:spacing w:before="200"/>
        <w:ind w:hanging="397"/>
        <w:rPr>
          <w:rFonts w:asciiTheme="minorHAnsi" w:hAnsiTheme="minorHAnsi" w:cstheme="minorHAnsi"/>
        </w:rPr>
      </w:pPr>
      <w:r w:rsidRPr="004C138D">
        <w:rPr>
          <w:rFonts w:asciiTheme="minorHAnsi" w:hAnsiTheme="minorHAnsi" w:cstheme="minorHAnsi"/>
          <w:color w:val="4F81B9"/>
        </w:rPr>
        <w:t>Activities</w:t>
      </w:r>
    </w:p>
    <w:p w14:paraId="11AEF3FD" w14:textId="77777777" w:rsidR="00D87506" w:rsidRPr="004C138D" w:rsidRDefault="00B60A1B">
      <w:pPr>
        <w:pStyle w:val="BodyText"/>
        <w:spacing w:before="81" w:line="276" w:lineRule="auto"/>
        <w:ind w:left="940" w:right="1712"/>
        <w:rPr>
          <w:rFonts w:asciiTheme="minorHAnsi" w:hAnsiTheme="minorHAnsi" w:cstheme="minorHAnsi"/>
        </w:rPr>
      </w:pPr>
      <w:r w:rsidRPr="004C138D">
        <w:rPr>
          <w:rFonts w:asciiTheme="minorHAnsi" w:hAnsiTheme="minorHAnsi" w:cstheme="minorHAnsi"/>
        </w:rPr>
        <w:t>CoC requirements apply beginning at the point Non-Risk, Low-Risk, Monitored-Risk or Certified-Status of an Input or Ingredient is confirmed, at the point of testing, or at the point where compliant Affidavits are procured. When relevant to the verification of the Product, the following activities are subject to review and must be found compliant with the applicable Standard sections (</w:t>
      </w:r>
      <w:hyperlink w:anchor="_bookmark34" w:history="1">
        <w:r w:rsidRPr="004C138D">
          <w:rPr>
            <w:rFonts w:asciiTheme="minorHAnsi" w:hAnsiTheme="minorHAnsi" w:cstheme="minorHAnsi"/>
            <w:color w:val="0000FF"/>
            <w:u w:val="single" w:color="0000FF"/>
          </w:rPr>
          <w:t>Table 8-1</w:t>
        </w:r>
      </w:hyperlink>
      <w:r w:rsidRPr="004C138D">
        <w:rPr>
          <w:rFonts w:asciiTheme="minorHAnsi" w:hAnsiTheme="minorHAnsi" w:cstheme="minorHAnsi"/>
        </w:rPr>
        <w:t>).</w:t>
      </w:r>
    </w:p>
    <w:p w14:paraId="7FD2DF4A" w14:textId="77777777" w:rsidR="00D87506" w:rsidRPr="004C138D" w:rsidRDefault="00D87506">
      <w:pPr>
        <w:pStyle w:val="BodyText"/>
        <w:spacing w:before="7"/>
        <w:rPr>
          <w:rFonts w:asciiTheme="minorHAnsi" w:hAnsiTheme="minorHAnsi" w:cstheme="minorHAnsi"/>
          <w:sz w:val="8"/>
        </w:rPr>
      </w:pPr>
    </w:p>
    <w:p w14:paraId="57CD046E" w14:textId="77777777" w:rsidR="00D87506" w:rsidRPr="004C138D" w:rsidRDefault="00B60A1B">
      <w:pPr>
        <w:spacing w:before="52"/>
        <w:ind w:left="1048"/>
        <w:rPr>
          <w:rFonts w:asciiTheme="minorHAnsi" w:hAnsiTheme="minorHAnsi" w:cstheme="minorHAnsi"/>
          <w:sz w:val="24"/>
        </w:rPr>
      </w:pPr>
      <w:r w:rsidRPr="004C138D">
        <w:rPr>
          <w:rFonts w:asciiTheme="minorHAnsi" w:hAnsiTheme="minorHAnsi" w:cstheme="minorHAnsi"/>
          <w:b/>
          <w:sz w:val="24"/>
        </w:rPr>
        <w:t xml:space="preserve">Table 6-1 </w:t>
      </w:r>
      <w:r w:rsidRPr="004C138D">
        <w:rPr>
          <w:rFonts w:asciiTheme="minorHAnsi" w:hAnsiTheme="minorHAnsi" w:cstheme="minorHAnsi"/>
          <w:sz w:val="24"/>
        </w:rPr>
        <w:t>Activities Along the Chain of Custody</w:t>
      </w:r>
    </w:p>
    <w:p w14:paraId="6F2FD530" w14:textId="77777777" w:rsidR="00D87506" w:rsidRPr="004C138D" w:rsidRDefault="00D87506">
      <w:pPr>
        <w:pStyle w:val="BodyText"/>
        <w:spacing w:before="1"/>
        <w:rPr>
          <w:rFonts w:asciiTheme="minorHAnsi" w:hAnsiTheme="minorHAnsi" w:cstheme="minorHAnsi"/>
          <w:sz w:val="7"/>
        </w:rPr>
      </w:pPr>
    </w:p>
    <w:tbl>
      <w:tblPr>
        <w:tblW w:w="0" w:type="auto"/>
        <w:tblInd w:w="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981"/>
      </w:tblGrid>
      <w:tr w:rsidR="00D87506" w:rsidRPr="004C138D" w14:paraId="3D10B32B" w14:textId="77777777" w:rsidTr="009D6ED0">
        <w:trPr>
          <w:trHeight w:val="686"/>
        </w:trPr>
        <w:tc>
          <w:tcPr>
            <w:tcW w:w="2701" w:type="dxa"/>
            <w:tcBorders>
              <w:bottom w:val="single" w:sz="6" w:space="0" w:color="000000"/>
            </w:tcBorders>
            <w:shd w:val="clear" w:color="auto" w:fill="85ACDF"/>
          </w:tcPr>
          <w:p w14:paraId="19127B7D" w14:textId="77777777" w:rsidR="00D87506" w:rsidRPr="004C138D" w:rsidRDefault="00B60A1B">
            <w:pPr>
              <w:pStyle w:val="TableParagraph"/>
              <w:spacing w:before="37"/>
              <w:ind w:left="587"/>
              <w:rPr>
                <w:rFonts w:asciiTheme="minorHAnsi" w:hAnsiTheme="minorHAnsi" w:cstheme="minorHAnsi"/>
                <w:b/>
                <w:sz w:val="24"/>
              </w:rPr>
            </w:pPr>
            <w:r w:rsidRPr="004C138D">
              <w:rPr>
                <w:rFonts w:asciiTheme="minorHAnsi" w:hAnsiTheme="minorHAnsi" w:cstheme="minorHAnsi"/>
                <w:b/>
                <w:sz w:val="24"/>
              </w:rPr>
              <w:t>Type of Activity</w:t>
            </w:r>
          </w:p>
        </w:tc>
        <w:tc>
          <w:tcPr>
            <w:tcW w:w="6981" w:type="dxa"/>
            <w:tcBorders>
              <w:bottom w:val="single" w:sz="6" w:space="0" w:color="000000"/>
            </w:tcBorders>
            <w:shd w:val="clear" w:color="auto" w:fill="85ACDF"/>
          </w:tcPr>
          <w:p w14:paraId="7518375C" w14:textId="1DB0B804" w:rsidR="00D87506" w:rsidRPr="004C138D" w:rsidRDefault="009D6ED0">
            <w:pPr>
              <w:pStyle w:val="TableParagraph"/>
              <w:spacing w:before="1" w:line="320" w:lineRule="atLeast"/>
              <w:ind w:left="2944" w:right="2909"/>
              <w:jc w:val="center"/>
              <w:rPr>
                <w:rFonts w:asciiTheme="minorHAnsi" w:hAnsiTheme="minorHAnsi" w:cstheme="minorHAnsi"/>
                <w:b/>
                <w:sz w:val="24"/>
              </w:rPr>
            </w:pPr>
            <w:r w:rsidRPr="004C138D">
              <w:rPr>
                <w:rFonts w:asciiTheme="minorHAnsi" w:hAnsiTheme="minorHAnsi" w:cstheme="minorHAnsi"/>
                <w:b/>
                <w:sz w:val="24"/>
              </w:rPr>
              <w:t>Commen</w:t>
            </w:r>
            <w:r w:rsidR="00B60A1B" w:rsidRPr="004C138D">
              <w:rPr>
                <w:rFonts w:asciiTheme="minorHAnsi" w:hAnsiTheme="minorHAnsi" w:cstheme="minorHAnsi"/>
                <w:b/>
                <w:sz w:val="24"/>
              </w:rPr>
              <w:t>t</w:t>
            </w:r>
          </w:p>
        </w:tc>
      </w:tr>
      <w:tr w:rsidR="00D87506" w:rsidRPr="004C138D" w14:paraId="1C55D0C1" w14:textId="77777777" w:rsidTr="009D6ED0">
        <w:trPr>
          <w:trHeight w:val="969"/>
        </w:trPr>
        <w:tc>
          <w:tcPr>
            <w:tcW w:w="2701" w:type="dxa"/>
            <w:tcBorders>
              <w:top w:val="single" w:sz="6" w:space="0" w:color="000000"/>
            </w:tcBorders>
          </w:tcPr>
          <w:p w14:paraId="44B63E14" w14:textId="77777777" w:rsidR="00D87506" w:rsidRPr="004C138D" w:rsidRDefault="00B60A1B">
            <w:pPr>
              <w:pStyle w:val="TableParagraph"/>
              <w:spacing w:line="276" w:lineRule="auto"/>
              <w:ind w:right="333"/>
              <w:rPr>
                <w:rFonts w:asciiTheme="minorHAnsi" w:hAnsiTheme="minorHAnsi" w:cstheme="minorHAnsi"/>
                <w:sz w:val="24"/>
              </w:rPr>
            </w:pPr>
            <w:r w:rsidRPr="004C138D">
              <w:rPr>
                <w:rFonts w:asciiTheme="minorHAnsi" w:hAnsiTheme="minorHAnsi" w:cstheme="minorHAnsi"/>
                <w:sz w:val="24"/>
              </w:rPr>
              <w:t>Agricultural production— seeds and</w:t>
            </w:r>
          </w:p>
          <w:p w14:paraId="1E786DB8" w14:textId="77777777" w:rsidR="00D87506" w:rsidRPr="004C138D" w:rsidRDefault="00B60A1B">
            <w:pPr>
              <w:pStyle w:val="TableParagraph"/>
              <w:spacing w:line="276" w:lineRule="exact"/>
              <w:rPr>
                <w:rFonts w:asciiTheme="minorHAnsi" w:hAnsiTheme="minorHAnsi" w:cstheme="minorHAnsi"/>
                <w:sz w:val="24"/>
              </w:rPr>
            </w:pPr>
            <w:r w:rsidRPr="004C138D">
              <w:rPr>
                <w:rFonts w:asciiTheme="minorHAnsi" w:hAnsiTheme="minorHAnsi" w:cstheme="minorHAnsi"/>
                <w:sz w:val="24"/>
              </w:rPr>
              <w:t>crops</w:t>
            </w:r>
          </w:p>
        </w:tc>
        <w:tc>
          <w:tcPr>
            <w:tcW w:w="6981" w:type="dxa"/>
            <w:tcBorders>
              <w:top w:val="single" w:sz="6" w:space="0" w:color="000000"/>
            </w:tcBorders>
          </w:tcPr>
          <w:p w14:paraId="0D15E744" w14:textId="77777777" w:rsidR="00D87506" w:rsidRPr="004C138D" w:rsidRDefault="00B60A1B">
            <w:pPr>
              <w:pStyle w:val="TableParagraph"/>
              <w:spacing w:line="276" w:lineRule="auto"/>
              <w:ind w:left="18" w:right="752"/>
              <w:rPr>
                <w:rFonts w:asciiTheme="minorHAnsi" w:hAnsiTheme="minorHAnsi" w:cstheme="minorHAnsi"/>
                <w:sz w:val="24"/>
              </w:rPr>
            </w:pPr>
            <w:r w:rsidRPr="004C138D">
              <w:rPr>
                <w:rFonts w:asciiTheme="minorHAnsi" w:hAnsiTheme="minorHAnsi" w:cstheme="minorHAnsi"/>
                <w:sz w:val="24"/>
              </w:rPr>
              <w:t>Includes farm production, harvest, and post-harvest handling and storage on farm or farm-related facilities.</w:t>
            </w:r>
          </w:p>
        </w:tc>
      </w:tr>
      <w:tr w:rsidR="00D87506" w:rsidRPr="004C138D" w14:paraId="20AFA014" w14:textId="77777777" w:rsidTr="009D6ED0">
        <w:trPr>
          <w:trHeight w:val="1305"/>
        </w:trPr>
        <w:tc>
          <w:tcPr>
            <w:tcW w:w="2701" w:type="dxa"/>
          </w:tcPr>
          <w:p w14:paraId="233646AB" w14:textId="77777777" w:rsidR="00D87506" w:rsidRPr="004C138D" w:rsidRDefault="00B60A1B">
            <w:pPr>
              <w:pStyle w:val="TableParagraph"/>
              <w:spacing w:line="285" w:lineRule="exact"/>
              <w:rPr>
                <w:rFonts w:asciiTheme="minorHAnsi" w:hAnsiTheme="minorHAnsi" w:cstheme="minorHAnsi"/>
                <w:sz w:val="24"/>
              </w:rPr>
            </w:pPr>
            <w:r w:rsidRPr="004C138D">
              <w:rPr>
                <w:rFonts w:asciiTheme="minorHAnsi" w:hAnsiTheme="minorHAnsi" w:cstheme="minorHAnsi"/>
                <w:sz w:val="24"/>
              </w:rPr>
              <w:t>Handling</w:t>
            </w:r>
          </w:p>
        </w:tc>
        <w:tc>
          <w:tcPr>
            <w:tcW w:w="6981" w:type="dxa"/>
          </w:tcPr>
          <w:p w14:paraId="7441DDB1" w14:textId="77777777" w:rsidR="00D87506" w:rsidRPr="004C138D" w:rsidRDefault="00B60A1B">
            <w:pPr>
              <w:pStyle w:val="TableParagraph"/>
              <w:spacing w:line="276" w:lineRule="auto"/>
              <w:ind w:left="18" w:right="622"/>
              <w:rPr>
                <w:rFonts w:asciiTheme="minorHAnsi" w:hAnsiTheme="minorHAnsi" w:cstheme="minorHAnsi"/>
                <w:sz w:val="24"/>
              </w:rPr>
            </w:pPr>
            <w:r w:rsidRPr="004C138D">
              <w:rPr>
                <w:rFonts w:asciiTheme="minorHAnsi" w:hAnsiTheme="minorHAnsi" w:cstheme="minorHAnsi"/>
                <w:sz w:val="24"/>
              </w:rPr>
              <w:t>Includes any form of post-harvest movement, storage, transformation, or labeling of goods along the entire CoC from seed to consumer, except for Products enclosed in final</w:t>
            </w:r>
          </w:p>
          <w:p w14:paraId="1DE2CBC2" w14:textId="77777777" w:rsidR="00D87506" w:rsidRPr="004C138D" w:rsidRDefault="00B60A1B">
            <w:pPr>
              <w:pStyle w:val="TableParagraph"/>
              <w:spacing w:line="275" w:lineRule="exact"/>
              <w:ind w:left="18"/>
              <w:rPr>
                <w:rFonts w:asciiTheme="minorHAnsi" w:hAnsiTheme="minorHAnsi" w:cstheme="minorHAnsi"/>
                <w:sz w:val="24"/>
              </w:rPr>
            </w:pPr>
            <w:r w:rsidRPr="004C138D">
              <w:rPr>
                <w:rFonts w:asciiTheme="minorHAnsi" w:hAnsiTheme="minorHAnsi" w:cstheme="minorHAnsi"/>
                <w:sz w:val="24"/>
              </w:rPr>
              <w:t>retail packaging.</w:t>
            </w:r>
          </w:p>
        </w:tc>
      </w:tr>
      <w:tr w:rsidR="00D87506" w:rsidRPr="004C138D" w14:paraId="487EDDC4" w14:textId="77777777" w:rsidTr="009D6ED0">
        <w:trPr>
          <w:trHeight w:val="373"/>
        </w:trPr>
        <w:tc>
          <w:tcPr>
            <w:tcW w:w="2701" w:type="dxa"/>
          </w:tcPr>
          <w:p w14:paraId="0C9CE780" w14:textId="77777777" w:rsidR="00D87506" w:rsidRPr="004C138D" w:rsidRDefault="00B60A1B">
            <w:pPr>
              <w:pStyle w:val="TableParagraph"/>
              <w:spacing w:before="40"/>
              <w:rPr>
                <w:rFonts w:asciiTheme="minorHAnsi" w:hAnsiTheme="minorHAnsi" w:cstheme="minorHAnsi"/>
                <w:sz w:val="24"/>
              </w:rPr>
            </w:pPr>
            <w:r w:rsidRPr="004C138D">
              <w:rPr>
                <w:rFonts w:asciiTheme="minorHAnsi" w:hAnsiTheme="minorHAnsi" w:cstheme="minorHAnsi"/>
                <w:sz w:val="24"/>
              </w:rPr>
              <w:t>Storage</w:t>
            </w:r>
          </w:p>
        </w:tc>
        <w:tc>
          <w:tcPr>
            <w:tcW w:w="6981" w:type="dxa"/>
          </w:tcPr>
          <w:p w14:paraId="7A69D0DE" w14:textId="77777777" w:rsidR="00D87506" w:rsidRPr="004C138D" w:rsidRDefault="00B60A1B">
            <w:pPr>
              <w:pStyle w:val="TableParagraph"/>
              <w:spacing w:before="40"/>
              <w:ind w:left="18"/>
              <w:rPr>
                <w:rFonts w:asciiTheme="minorHAnsi" w:hAnsiTheme="minorHAnsi" w:cstheme="minorHAnsi"/>
                <w:sz w:val="24"/>
              </w:rPr>
            </w:pPr>
            <w:r w:rsidRPr="004C138D">
              <w:rPr>
                <w:rFonts w:asciiTheme="minorHAnsi" w:hAnsiTheme="minorHAnsi" w:cstheme="minorHAnsi"/>
                <w:sz w:val="24"/>
              </w:rPr>
              <w:t>Includes all links in the CoC from seed to finished Product.</w:t>
            </w:r>
          </w:p>
        </w:tc>
      </w:tr>
      <w:tr w:rsidR="00D87506" w:rsidRPr="004C138D" w14:paraId="63A5CFC4" w14:textId="77777777" w:rsidTr="009D6ED0">
        <w:trPr>
          <w:trHeight w:val="372"/>
        </w:trPr>
        <w:tc>
          <w:tcPr>
            <w:tcW w:w="2701" w:type="dxa"/>
          </w:tcPr>
          <w:p w14:paraId="460E91A1" w14:textId="77777777" w:rsidR="00D87506" w:rsidRPr="004C138D" w:rsidRDefault="00B60A1B">
            <w:pPr>
              <w:pStyle w:val="TableParagraph"/>
              <w:spacing w:line="285" w:lineRule="exact"/>
              <w:rPr>
                <w:rFonts w:asciiTheme="minorHAnsi" w:hAnsiTheme="minorHAnsi" w:cstheme="minorHAnsi"/>
                <w:sz w:val="24"/>
              </w:rPr>
            </w:pPr>
            <w:r w:rsidRPr="004C138D">
              <w:rPr>
                <w:rFonts w:asciiTheme="minorHAnsi" w:hAnsiTheme="minorHAnsi" w:cstheme="minorHAnsi"/>
                <w:sz w:val="24"/>
              </w:rPr>
              <w:t>Distribution</w:t>
            </w:r>
          </w:p>
        </w:tc>
        <w:tc>
          <w:tcPr>
            <w:tcW w:w="6981" w:type="dxa"/>
          </w:tcPr>
          <w:p w14:paraId="37F596C5" w14:textId="77777777" w:rsidR="00D87506" w:rsidRPr="004C138D" w:rsidRDefault="00B60A1B">
            <w:pPr>
              <w:pStyle w:val="TableParagraph"/>
              <w:spacing w:line="285" w:lineRule="exact"/>
              <w:ind w:left="18"/>
              <w:rPr>
                <w:rFonts w:asciiTheme="minorHAnsi" w:hAnsiTheme="minorHAnsi" w:cstheme="minorHAnsi"/>
                <w:sz w:val="24"/>
              </w:rPr>
            </w:pPr>
            <w:r w:rsidRPr="004C138D">
              <w:rPr>
                <w:rFonts w:asciiTheme="minorHAnsi" w:hAnsiTheme="minorHAnsi" w:cstheme="minorHAnsi"/>
                <w:sz w:val="24"/>
              </w:rPr>
              <w:t>This may or may not involve physical handling of goods.</w:t>
            </w:r>
          </w:p>
        </w:tc>
      </w:tr>
      <w:tr w:rsidR="00D87506" w:rsidRPr="004C138D" w14:paraId="217CAB52" w14:textId="77777777" w:rsidTr="009D6ED0">
        <w:trPr>
          <w:trHeight w:val="1007"/>
        </w:trPr>
        <w:tc>
          <w:tcPr>
            <w:tcW w:w="2701" w:type="dxa"/>
          </w:tcPr>
          <w:p w14:paraId="6B2087FD" w14:textId="77777777" w:rsidR="00D87506" w:rsidRPr="004C138D" w:rsidRDefault="00B60A1B">
            <w:pPr>
              <w:pStyle w:val="TableParagraph"/>
              <w:spacing w:line="285" w:lineRule="exact"/>
              <w:rPr>
                <w:rFonts w:asciiTheme="minorHAnsi" w:hAnsiTheme="minorHAnsi" w:cstheme="minorHAnsi"/>
                <w:sz w:val="24"/>
              </w:rPr>
            </w:pPr>
            <w:r w:rsidRPr="004C138D">
              <w:rPr>
                <w:rFonts w:asciiTheme="minorHAnsi" w:hAnsiTheme="minorHAnsi" w:cstheme="minorHAnsi"/>
                <w:sz w:val="24"/>
              </w:rPr>
              <w:t>Processing</w:t>
            </w:r>
          </w:p>
        </w:tc>
        <w:tc>
          <w:tcPr>
            <w:tcW w:w="6981" w:type="dxa"/>
          </w:tcPr>
          <w:p w14:paraId="5A0DE36E" w14:textId="77777777" w:rsidR="00D87506" w:rsidRPr="004C138D" w:rsidRDefault="00B60A1B">
            <w:pPr>
              <w:pStyle w:val="TableParagraph"/>
              <w:spacing w:before="33" w:line="271" w:lineRule="auto"/>
              <w:ind w:left="18" w:right="780"/>
              <w:rPr>
                <w:rFonts w:asciiTheme="minorHAnsi" w:hAnsiTheme="minorHAnsi" w:cstheme="minorHAnsi"/>
                <w:sz w:val="24"/>
              </w:rPr>
            </w:pPr>
            <w:r w:rsidRPr="004C138D">
              <w:rPr>
                <w:rFonts w:asciiTheme="minorHAnsi" w:hAnsiTheme="minorHAnsi" w:cstheme="minorHAnsi"/>
                <w:sz w:val="24"/>
              </w:rPr>
              <w:t>Includes all conveyance, storage, processing, handling, assembly, or packaging of goods within any given production</w:t>
            </w:r>
          </w:p>
          <w:p w14:paraId="61DAC9CD" w14:textId="77777777" w:rsidR="00D87506" w:rsidRPr="004C138D" w:rsidRDefault="00B60A1B">
            <w:pPr>
              <w:pStyle w:val="TableParagraph"/>
              <w:spacing w:before="9" w:line="283" w:lineRule="exact"/>
              <w:ind w:left="18"/>
              <w:rPr>
                <w:rFonts w:asciiTheme="minorHAnsi" w:hAnsiTheme="minorHAnsi" w:cstheme="minorHAnsi"/>
                <w:sz w:val="24"/>
              </w:rPr>
            </w:pPr>
            <w:r w:rsidRPr="004C138D">
              <w:rPr>
                <w:rFonts w:asciiTheme="minorHAnsi" w:hAnsiTheme="minorHAnsi" w:cstheme="minorHAnsi"/>
                <w:sz w:val="24"/>
              </w:rPr>
              <w:t>facility.</w:t>
            </w:r>
          </w:p>
        </w:tc>
      </w:tr>
      <w:tr w:rsidR="00D87506" w:rsidRPr="004C138D" w14:paraId="13ADA689" w14:textId="77777777" w:rsidTr="009D6ED0">
        <w:trPr>
          <w:trHeight w:val="664"/>
        </w:trPr>
        <w:tc>
          <w:tcPr>
            <w:tcW w:w="2701" w:type="dxa"/>
          </w:tcPr>
          <w:p w14:paraId="46C52734" w14:textId="77777777" w:rsidR="00D87506" w:rsidRPr="004C138D" w:rsidRDefault="00B60A1B">
            <w:pPr>
              <w:pStyle w:val="TableParagraph"/>
              <w:spacing w:line="287" w:lineRule="exact"/>
              <w:rPr>
                <w:rFonts w:asciiTheme="minorHAnsi" w:hAnsiTheme="minorHAnsi" w:cstheme="minorHAnsi"/>
                <w:sz w:val="24"/>
              </w:rPr>
            </w:pPr>
            <w:r w:rsidRPr="004C138D">
              <w:rPr>
                <w:rFonts w:asciiTheme="minorHAnsi" w:hAnsiTheme="minorHAnsi" w:cstheme="minorHAnsi"/>
                <w:sz w:val="24"/>
              </w:rPr>
              <w:t>Manufacturing</w:t>
            </w:r>
          </w:p>
        </w:tc>
        <w:tc>
          <w:tcPr>
            <w:tcW w:w="6981" w:type="dxa"/>
          </w:tcPr>
          <w:p w14:paraId="147DDB7F" w14:textId="77777777" w:rsidR="00D87506" w:rsidRPr="004C138D" w:rsidRDefault="00B60A1B">
            <w:pPr>
              <w:pStyle w:val="TableParagraph"/>
              <w:spacing w:line="292" w:lineRule="exact"/>
              <w:ind w:left="18"/>
              <w:rPr>
                <w:rFonts w:asciiTheme="minorHAnsi" w:hAnsiTheme="minorHAnsi" w:cstheme="minorHAnsi"/>
                <w:sz w:val="24"/>
              </w:rPr>
            </w:pPr>
            <w:r w:rsidRPr="004C138D">
              <w:rPr>
                <w:rFonts w:asciiTheme="minorHAnsi" w:hAnsiTheme="minorHAnsi" w:cstheme="minorHAnsi"/>
                <w:sz w:val="24"/>
              </w:rPr>
              <w:t>Involves the production, and combination of, Inputs</w:t>
            </w:r>
          </w:p>
          <w:p w14:paraId="3B5A564D" w14:textId="77777777" w:rsidR="00D87506" w:rsidRPr="004C138D" w:rsidRDefault="00B60A1B">
            <w:pPr>
              <w:pStyle w:val="TableParagraph"/>
              <w:spacing w:before="31"/>
              <w:ind w:left="18"/>
              <w:rPr>
                <w:rFonts w:asciiTheme="minorHAnsi" w:hAnsiTheme="minorHAnsi" w:cstheme="minorHAnsi"/>
                <w:sz w:val="24"/>
              </w:rPr>
            </w:pPr>
            <w:r w:rsidRPr="004C138D">
              <w:rPr>
                <w:rFonts w:asciiTheme="minorHAnsi" w:hAnsiTheme="minorHAnsi" w:cstheme="minorHAnsi"/>
                <w:sz w:val="24"/>
              </w:rPr>
              <w:t>and Ingredients to make the finished Product.</w:t>
            </w:r>
          </w:p>
        </w:tc>
      </w:tr>
      <w:tr w:rsidR="00D87506" w:rsidRPr="004C138D" w14:paraId="50C519C2" w14:textId="77777777" w:rsidTr="009D6ED0">
        <w:trPr>
          <w:trHeight w:val="664"/>
        </w:trPr>
        <w:tc>
          <w:tcPr>
            <w:tcW w:w="2701" w:type="dxa"/>
          </w:tcPr>
          <w:p w14:paraId="07DA9217" w14:textId="77777777" w:rsidR="00D87506" w:rsidRPr="004C138D" w:rsidRDefault="00B60A1B">
            <w:pPr>
              <w:pStyle w:val="TableParagraph"/>
              <w:spacing w:line="287" w:lineRule="exact"/>
              <w:rPr>
                <w:rFonts w:asciiTheme="minorHAnsi" w:hAnsiTheme="minorHAnsi" w:cstheme="minorHAnsi"/>
                <w:sz w:val="24"/>
              </w:rPr>
            </w:pPr>
            <w:r w:rsidRPr="004C138D">
              <w:rPr>
                <w:rFonts w:asciiTheme="minorHAnsi" w:hAnsiTheme="minorHAnsi" w:cstheme="minorHAnsi"/>
                <w:sz w:val="24"/>
              </w:rPr>
              <w:t>Packaging and labeling</w:t>
            </w:r>
          </w:p>
        </w:tc>
        <w:tc>
          <w:tcPr>
            <w:tcW w:w="6981" w:type="dxa"/>
          </w:tcPr>
          <w:p w14:paraId="6723384C" w14:textId="77777777" w:rsidR="00D87506" w:rsidRPr="004C138D" w:rsidRDefault="00B60A1B">
            <w:pPr>
              <w:pStyle w:val="TableParagraph"/>
              <w:spacing w:line="287" w:lineRule="exact"/>
              <w:ind w:left="18"/>
              <w:rPr>
                <w:rFonts w:asciiTheme="minorHAnsi" w:hAnsiTheme="minorHAnsi" w:cstheme="minorHAnsi"/>
                <w:sz w:val="24"/>
              </w:rPr>
            </w:pPr>
            <w:r w:rsidRPr="004C138D">
              <w:rPr>
                <w:rFonts w:asciiTheme="minorHAnsi" w:hAnsiTheme="minorHAnsi" w:cstheme="minorHAnsi"/>
                <w:sz w:val="24"/>
              </w:rPr>
              <w:t>Includes any and all events during which the packaging or</w:t>
            </w:r>
          </w:p>
          <w:p w14:paraId="4D33A170" w14:textId="77777777" w:rsidR="00D87506" w:rsidRPr="004C138D" w:rsidRDefault="00B60A1B">
            <w:pPr>
              <w:pStyle w:val="TableParagraph"/>
              <w:spacing w:before="36"/>
              <w:ind w:left="18"/>
              <w:rPr>
                <w:rFonts w:asciiTheme="minorHAnsi" w:hAnsiTheme="minorHAnsi" w:cstheme="minorHAnsi"/>
                <w:sz w:val="24"/>
              </w:rPr>
            </w:pPr>
            <w:r w:rsidRPr="004C138D">
              <w:rPr>
                <w:rFonts w:asciiTheme="minorHAnsi" w:hAnsiTheme="minorHAnsi" w:cstheme="minorHAnsi"/>
                <w:sz w:val="24"/>
              </w:rPr>
              <w:t>labeling of goods is added, removed, or altered.</w:t>
            </w:r>
          </w:p>
        </w:tc>
      </w:tr>
    </w:tbl>
    <w:p w14:paraId="3479F9AD" w14:textId="77777777" w:rsidR="00D87506" w:rsidRPr="004C138D" w:rsidRDefault="00D87506">
      <w:pPr>
        <w:rPr>
          <w:rFonts w:asciiTheme="minorHAnsi" w:hAnsiTheme="minorHAnsi" w:cstheme="minorHAnsi"/>
          <w:sz w:val="24"/>
        </w:rPr>
        <w:sectPr w:rsidR="00D87506" w:rsidRPr="004C138D">
          <w:pgSz w:w="12240" w:h="15840"/>
          <w:pgMar w:top="580" w:right="480" w:bottom="920" w:left="500" w:header="55" w:footer="654" w:gutter="0"/>
          <w:cols w:space="720"/>
        </w:sectPr>
      </w:pPr>
    </w:p>
    <w:p w14:paraId="466C1F4A" w14:textId="77777777" w:rsidR="00D87506" w:rsidRPr="004C138D" w:rsidRDefault="00D87506">
      <w:pPr>
        <w:pStyle w:val="BodyText"/>
        <w:rPr>
          <w:rFonts w:asciiTheme="minorHAnsi" w:hAnsiTheme="minorHAnsi" w:cstheme="minorHAnsi"/>
          <w:sz w:val="20"/>
        </w:rPr>
      </w:pPr>
    </w:p>
    <w:p w14:paraId="3CF931A0" w14:textId="77777777" w:rsidR="00D87506" w:rsidRPr="004C138D" w:rsidRDefault="00D87506">
      <w:pPr>
        <w:pStyle w:val="BodyText"/>
        <w:rPr>
          <w:rFonts w:asciiTheme="minorHAnsi" w:hAnsiTheme="minorHAnsi" w:cstheme="minorHAnsi"/>
          <w:sz w:val="20"/>
        </w:rPr>
      </w:pPr>
    </w:p>
    <w:p w14:paraId="3EF19580" w14:textId="77777777" w:rsidR="00D87506" w:rsidRPr="004C138D" w:rsidRDefault="00D87506">
      <w:pPr>
        <w:pStyle w:val="BodyText"/>
        <w:spacing w:before="9"/>
        <w:rPr>
          <w:rFonts w:asciiTheme="minorHAnsi" w:hAnsiTheme="minorHAnsi" w:cstheme="minorHAnsi"/>
          <w:sz w:val="23"/>
        </w:rPr>
      </w:pPr>
    </w:p>
    <w:p w14:paraId="55012930" w14:textId="53781B1D" w:rsidR="00D87506" w:rsidRPr="004C138D" w:rsidRDefault="00B60A1B">
      <w:pPr>
        <w:pStyle w:val="Heading2"/>
        <w:numPr>
          <w:ilvl w:val="1"/>
          <w:numId w:val="15"/>
        </w:numPr>
        <w:tabs>
          <w:tab w:val="left" w:pos="1270"/>
        </w:tabs>
        <w:ind w:hanging="397"/>
        <w:rPr>
          <w:rFonts w:asciiTheme="minorHAnsi" w:hAnsiTheme="minorHAnsi" w:cstheme="minorHAnsi"/>
        </w:rPr>
      </w:pPr>
      <w:r w:rsidRPr="004C138D">
        <w:rPr>
          <w:rFonts w:asciiTheme="minorHAnsi" w:hAnsiTheme="minorHAnsi" w:cstheme="minorHAnsi"/>
          <w:color w:val="4F81B9"/>
        </w:rPr>
        <w:t>Chain of Custody</w:t>
      </w:r>
      <w:r w:rsidRPr="004C138D">
        <w:rPr>
          <w:rFonts w:asciiTheme="minorHAnsi" w:hAnsiTheme="minorHAnsi" w:cstheme="minorHAnsi"/>
          <w:color w:val="4F81B9"/>
          <w:spacing w:val="-9"/>
        </w:rPr>
        <w:t xml:space="preserve"> </w:t>
      </w:r>
      <w:r w:rsidRPr="004C138D">
        <w:rPr>
          <w:rFonts w:asciiTheme="minorHAnsi" w:hAnsiTheme="minorHAnsi" w:cstheme="minorHAnsi"/>
          <w:color w:val="4F81B9"/>
        </w:rPr>
        <w:t>Requirements</w:t>
      </w:r>
    </w:p>
    <w:p w14:paraId="2896008A" w14:textId="77777777" w:rsidR="00D87506" w:rsidRPr="004C138D" w:rsidRDefault="00B60A1B">
      <w:pPr>
        <w:pStyle w:val="ListParagraph"/>
        <w:numPr>
          <w:ilvl w:val="0"/>
          <w:numId w:val="14"/>
        </w:numPr>
        <w:tabs>
          <w:tab w:val="left" w:pos="1199"/>
          <w:tab w:val="left" w:pos="1200"/>
        </w:tabs>
        <w:spacing w:before="57" w:line="271" w:lineRule="auto"/>
        <w:ind w:right="2101"/>
        <w:rPr>
          <w:rFonts w:asciiTheme="minorHAnsi" w:hAnsiTheme="minorHAnsi" w:cstheme="minorHAnsi"/>
          <w:sz w:val="24"/>
        </w:rPr>
      </w:pPr>
      <w:r w:rsidRPr="004C138D">
        <w:rPr>
          <w:rFonts w:asciiTheme="minorHAnsi" w:hAnsiTheme="minorHAnsi" w:cstheme="minorHAnsi"/>
          <w:sz w:val="24"/>
        </w:rPr>
        <w:t>All</w:t>
      </w:r>
      <w:r w:rsidRPr="004C138D">
        <w:rPr>
          <w:rFonts w:asciiTheme="minorHAnsi" w:hAnsiTheme="minorHAnsi" w:cstheme="minorHAnsi"/>
          <w:spacing w:val="-11"/>
          <w:sz w:val="24"/>
        </w:rPr>
        <w:t xml:space="preserve"> </w:t>
      </w:r>
      <w:r w:rsidRPr="004C138D">
        <w:rPr>
          <w:rFonts w:asciiTheme="minorHAnsi" w:hAnsiTheme="minorHAnsi" w:cstheme="minorHAnsi"/>
          <w:sz w:val="24"/>
        </w:rPr>
        <w:t>required</w:t>
      </w:r>
      <w:r w:rsidRPr="004C138D">
        <w:rPr>
          <w:rFonts w:asciiTheme="minorHAnsi" w:hAnsiTheme="minorHAnsi" w:cstheme="minorHAnsi"/>
          <w:spacing w:val="-6"/>
          <w:sz w:val="24"/>
        </w:rPr>
        <w:t xml:space="preserve"> </w:t>
      </w:r>
      <w:r w:rsidRPr="004C138D">
        <w:rPr>
          <w:rFonts w:asciiTheme="minorHAnsi" w:hAnsiTheme="minorHAnsi" w:cstheme="minorHAnsi"/>
          <w:sz w:val="24"/>
        </w:rPr>
        <w:t>procedures</w:t>
      </w:r>
      <w:r w:rsidRPr="004C138D">
        <w:rPr>
          <w:rFonts w:asciiTheme="minorHAnsi" w:hAnsiTheme="minorHAnsi" w:cstheme="minorHAnsi"/>
          <w:spacing w:val="-5"/>
          <w:sz w:val="24"/>
        </w:rPr>
        <w:t xml:space="preserve"> </w:t>
      </w:r>
      <w:r w:rsidRPr="004C138D">
        <w:rPr>
          <w:rFonts w:asciiTheme="minorHAnsi" w:hAnsiTheme="minorHAnsi" w:cstheme="minorHAnsi"/>
          <w:sz w:val="24"/>
        </w:rPr>
        <w:t>must</w:t>
      </w:r>
      <w:r w:rsidRPr="004C138D">
        <w:rPr>
          <w:rFonts w:asciiTheme="minorHAnsi" w:hAnsiTheme="minorHAnsi" w:cstheme="minorHAnsi"/>
          <w:spacing w:val="-8"/>
          <w:sz w:val="24"/>
        </w:rPr>
        <w:t xml:space="preserve"> </w:t>
      </w:r>
      <w:r w:rsidRPr="004C138D">
        <w:rPr>
          <w:rFonts w:asciiTheme="minorHAnsi" w:hAnsiTheme="minorHAnsi" w:cstheme="minorHAnsi"/>
          <w:sz w:val="24"/>
        </w:rPr>
        <w:t>be</w:t>
      </w:r>
      <w:r w:rsidRPr="004C138D">
        <w:rPr>
          <w:rFonts w:asciiTheme="minorHAnsi" w:hAnsiTheme="minorHAnsi" w:cstheme="minorHAnsi"/>
          <w:spacing w:val="-8"/>
          <w:sz w:val="24"/>
        </w:rPr>
        <w:t xml:space="preserve"> </w:t>
      </w:r>
      <w:r w:rsidRPr="004C138D">
        <w:rPr>
          <w:rFonts w:asciiTheme="minorHAnsi" w:hAnsiTheme="minorHAnsi" w:cstheme="minorHAnsi"/>
          <w:sz w:val="24"/>
        </w:rPr>
        <w:t>written</w:t>
      </w:r>
      <w:r w:rsidRPr="004C138D">
        <w:rPr>
          <w:rFonts w:asciiTheme="minorHAnsi" w:hAnsiTheme="minorHAnsi" w:cstheme="minorHAnsi"/>
          <w:spacing w:val="-5"/>
          <w:sz w:val="24"/>
        </w:rPr>
        <w:t xml:space="preserve"> </w:t>
      </w:r>
      <w:r w:rsidRPr="004C138D">
        <w:rPr>
          <w:rFonts w:asciiTheme="minorHAnsi" w:hAnsiTheme="minorHAnsi" w:cstheme="minorHAnsi"/>
          <w:sz w:val="24"/>
        </w:rPr>
        <w:t>and</w:t>
      </w:r>
      <w:r w:rsidRPr="004C138D">
        <w:rPr>
          <w:rFonts w:asciiTheme="minorHAnsi" w:hAnsiTheme="minorHAnsi" w:cstheme="minorHAnsi"/>
          <w:spacing w:val="-8"/>
          <w:sz w:val="24"/>
        </w:rPr>
        <w:t xml:space="preserve"> </w:t>
      </w:r>
      <w:r w:rsidRPr="004C138D">
        <w:rPr>
          <w:rFonts w:asciiTheme="minorHAnsi" w:hAnsiTheme="minorHAnsi" w:cstheme="minorHAnsi"/>
          <w:sz w:val="24"/>
        </w:rPr>
        <w:t>accessible</w:t>
      </w:r>
      <w:r w:rsidRPr="004C138D">
        <w:rPr>
          <w:rFonts w:asciiTheme="minorHAnsi" w:hAnsiTheme="minorHAnsi" w:cstheme="minorHAnsi"/>
          <w:spacing w:val="-8"/>
          <w:sz w:val="24"/>
        </w:rPr>
        <w:t xml:space="preserve"> </w:t>
      </w:r>
      <w:r w:rsidRPr="004C138D">
        <w:rPr>
          <w:rFonts w:asciiTheme="minorHAnsi" w:hAnsiTheme="minorHAnsi" w:cstheme="minorHAnsi"/>
          <w:sz w:val="24"/>
        </w:rPr>
        <w:t>to</w:t>
      </w:r>
      <w:r w:rsidRPr="004C138D">
        <w:rPr>
          <w:rFonts w:asciiTheme="minorHAnsi" w:hAnsiTheme="minorHAnsi" w:cstheme="minorHAnsi"/>
          <w:spacing w:val="-6"/>
          <w:sz w:val="24"/>
        </w:rPr>
        <w:t xml:space="preserve"> </w:t>
      </w:r>
      <w:r w:rsidRPr="004C138D">
        <w:rPr>
          <w:rFonts w:asciiTheme="minorHAnsi" w:hAnsiTheme="minorHAnsi" w:cstheme="minorHAnsi"/>
          <w:sz w:val="24"/>
        </w:rPr>
        <w:t>all</w:t>
      </w:r>
      <w:r w:rsidRPr="004C138D">
        <w:rPr>
          <w:rFonts w:asciiTheme="minorHAnsi" w:hAnsiTheme="minorHAnsi" w:cstheme="minorHAnsi"/>
          <w:spacing w:val="-11"/>
          <w:sz w:val="24"/>
        </w:rPr>
        <w:t xml:space="preserve"> </w:t>
      </w:r>
      <w:r w:rsidRPr="004C138D">
        <w:rPr>
          <w:rFonts w:asciiTheme="minorHAnsi" w:hAnsiTheme="minorHAnsi" w:cstheme="minorHAnsi"/>
          <w:sz w:val="24"/>
        </w:rPr>
        <w:t>appropriate</w:t>
      </w:r>
      <w:r w:rsidRPr="004C138D">
        <w:rPr>
          <w:rFonts w:asciiTheme="minorHAnsi" w:hAnsiTheme="minorHAnsi" w:cstheme="minorHAnsi"/>
          <w:spacing w:val="-26"/>
          <w:sz w:val="24"/>
        </w:rPr>
        <w:t xml:space="preserve"> </w:t>
      </w:r>
      <w:r w:rsidRPr="004C138D">
        <w:rPr>
          <w:rFonts w:asciiTheme="minorHAnsi" w:hAnsiTheme="minorHAnsi" w:cstheme="minorHAnsi"/>
          <w:sz w:val="24"/>
        </w:rPr>
        <w:t>staff</w:t>
      </w:r>
      <w:r w:rsidRPr="004C138D">
        <w:rPr>
          <w:rFonts w:asciiTheme="minorHAnsi" w:hAnsiTheme="minorHAnsi" w:cstheme="minorHAnsi"/>
          <w:spacing w:val="-10"/>
          <w:sz w:val="24"/>
        </w:rPr>
        <w:t xml:space="preserve"> </w:t>
      </w:r>
      <w:r w:rsidRPr="004C138D">
        <w:rPr>
          <w:rFonts w:asciiTheme="minorHAnsi" w:hAnsiTheme="minorHAnsi" w:cstheme="minorHAnsi"/>
          <w:sz w:val="24"/>
        </w:rPr>
        <w:t>and updated as</w:t>
      </w:r>
      <w:r w:rsidRPr="004C138D">
        <w:rPr>
          <w:rFonts w:asciiTheme="minorHAnsi" w:hAnsiTheme="minorHAnsi" w:cstheme="minorHAnsi"/>
          <w:spacing w:val="-5"/>
          <w:sz w:val="24"/>
        </w:rPr>
        <w:t xml:space="preserve"> </w:t>
      </w:r>
      <w:r w:rsidRPr="004C138D">
        <w:rPr>
          <w:rFonts w:asciiTheme="minorHAnsi" w:hAnsiTheme="minorHAnsi" w:cstheme="minorHAnsi"/>
          <w:sz w:val="24"/>
        </w:rPr>
        <w:t>necessary.</w:t>
      </w:r>
    </w:p>
    <w:p w14:paraId="1D9F6967" w14:textId="77777777" w:rsidR="00D87506" w:rsidRPr="004C138D" w:rsidRDefault="00B60A1B">
      <w:pPr>
        <w:pStyle w:val="ListParagraph"/>
        <w:numPr>
          <w:ilvl w:val="0"/>
          <w:numId w:val="14"/>
        </w:numPr>
        <w:tabs>
          <w:tab w:val="left" w:pos="1199"/>
          <w:tab w:val="left" w:pos="1200"/>
        </w:tabs>
        <w:spacing w:before="133" w:line="266" w:lineRule="auto"/>
        <w:ind w:right="1725"/>
        <w:rPr>
          <w:rFonts w:asciiTheme="minorHAnsi" w:hAnsiTheme="minorHAnsi" w:cstheme="minorHAnsi"/>
          <w:sz w:val="24"/>
        </w:rPr>
      </w:pPr>
      <w:r w:rsidRPr="004C138D">
        <w:rPr>
          <w:rFonts w:asciiTheme="minorHAnsi" w:hAnsiTheme="minorHAnsi" w:cstheme="minorHAnsi"/>
          <w:sz w:val="24"/>
        </w:rPr>
        <w:t>All</w:t>
      </w:r>
      <w:r w:rsidRPr="004C138D">
        <w:rPr>
          <w:rFonts w:asciiTheme="minorHAnsi" w:hAnsiTheme="minorHAnsi" w:cstheme="minorHAnsi"/>
          <w:spacing w:val="-10"/>
          <w:sz w:val="24"/>
        </w:rPr>
        <w:t xml:space="preserve"> </w:t>
      </w:r>
      <w:r w:rsidRPr="004C138D">
        <w:rPr>
          <w:rFonts w:asciiTheme="minorHAnsi" w:hAnsiTheme="minorHAnsi" w:cstheme="minorHAnsi"/>
          <w:sz w:val="24"/>
        </w:rPr>
        <w:t>appropriate</w:t>
      </w:r>
      <w:r w:rsidRPr="004C138D">
        <w:rPr>
          <w:rFonts w:asciiTheme="minorHAnsi" w:hAnsiTheme="minorHAnsi" w:cstheme="minorHAnsi"/>
          <w:spacing w:val="-8"/>
          <w:sz w:val="24"/>
        </w:rPr>
        <w:t xml:space="preserve"> </w:t>
      </w:r>
      <w:r w:rsidRPr="004C138D">
        <w:rPr>
          <w:rFonts w:asciiTheme="minorHAnsi" w:hAnsiTheme="minorHAnsi" w:cstheme="minorHAnsi"/>
          <w:sz w:val="24"/>
        </w:rPr>
        <w:t>staff</w:t>
      </w:r>
      <w:r w:rsidRPr="004C138D">
        <w:rPr>
          <w:rFonts w:asciiTheme="minorHAnsi" w:hAnsiTheme="minorHAnsi" w:cstheme="minorHAnsi"/>
          <w:spacing w:val="-9"/>
          <w:sz w:val="24"/>
        </w:rPr>
        <w:t xml:space="preserve"> </w:t>
      </w:r>
      <w:r w:rsidRPr="004C138D">
        <w:rPr>
          <w:rFonts w:asciiTheme="minorHAnsi" w:hAnsiTheme="minorHAnsi" w:cstheme="minorHAnsi"/>
          <w:sz w:val="24"/>
        </w:rPr>
        <w:t>working</w:t>
      </w:r>
      <w:r w:rsidRPr="004C138D">
        <w:rPr>
          <w:rFonts w:asciiTheme="minorHAnsi" w:hAnsiTheme="minorHAnsi" w:cstheme="minorHAnsi"/>
          <w:spacing w:val="-10"/>
          <w:sz w:val="24"/>
        </w:rPr>
        <w:t xml:space="preserve"> </w:t>
      </w:r>
      <w:r w:rsidRPr="004C138D">
        <w:rPr>
          <w:rFonts w:asciiTheme="minorHAnsi" w:hAnsiTheme="minorHAnsi" w:cstheme="minorHAnsi"/>
          <w:sz w:val="24"/>
        </w:rPr>
        <w:t>with</w:t>
      </w:r>
      <w:r w:rsidRPr="004C138D">
        <w:rPr>
          <w:rFonts w:asciiTheme="minorHAnsi" w:hAnsiTheme="minorHAnsi" w:cstheme="minorHAnsi"/>
          <w:spacing w:val="-8"/>
          <w:sz w:val="24"/>
        </w:rPr>
        <w:t xml:space="preserve"> </w:t>
      </w:r>
      <w:r w:rsidRPr="004C138D">
        <w:rPr>
          <w:rFonts w:asciiTheme="minorHAnsi" w:hAnsiTheme="minorHAnsi" w:cstheme="minorHAnsi"/>
          <w:sz w:val="24"/>
        </w:rPr>
        <w:t>compliant</w:t>
      </w:r>
      <w:r w:rsidRPr="004C138D">
        <w:rPr>
          <w:rFonts w:asciiTheme="minorHAnsi" w:hAnsiTheme="minorHAnsi" w:cstheme="minorHAnsi"/>
          <w:spacing w:val="-9"/>
          <w:sz w:val="24"/>
        </w:rPr>
        <w:t xml:space="preserve"> </w:t>
      </w:r>
      <w:r w:rsidRPr="004C138D">
        <w:rPr>
          <w:rFonts w:asciiTheme="minorHAnsi" w:hAnsiTheme="minorHAnsi" w:cstheme="minorHAnsi"/>
          <w:sz w:val="24"/>
        </w:rPr>
        <w:t>Inputs,</w:t>
      </w:r>
      <w:r w:rsidRPr="004C138D">
        <w:rPr>
          <w:rFonts w:asciiTheme="minorHAnsi" w:hAnsiTheme="minorHAnsi" w:cstheme="minorHAnsi"/>
          <w:spacing w:val="-8"/>
          <w:sz w:val="24"/>
        </w:rPr>
        <w:t xml:space="preserve"> </w:t>
      </w:r>
      <w:r w:rsidRPr="004C138D">
        <w:rPr>
          <w:rFonts w:asciiTheme="minorHAnsi" w:hAnsiTheme="minorHAnsi" w:cstheme="minorHAnsi"/>
          <w:sz w:val="24"/>
        </w:rPr>
        <w:t>Ingredients,</w:t>
      </w:r>
      <w:r w:rsidRPr="004C138D">
        <w:rPr>
          <w:rFonts w:asciiTheme="minorHAnsi" w:hAnsiTheme="minorHAnsi" w:cstheme="minorHAnsi"/>
          <w:spacing w:val="-10"/>
          <w:sz w:val="24"/>
        </w:rPr>
        <w:t xml:space="preserve"> </w:t>
      </w:r>
      <w:proofErr w:type="spellStart"/>
      <w:r w:rsidRPr="004C138D">
        <w:rPr>
          <w:rFonts w:asciiTheme="minorHAnsi" w:hAnsiTheme="minorHAnsi" w:cstheme="minorHAnsi"/>
          <w:sz w:val="24"/>
        </w:rPr>
        <w:t>andProducts</w:t>
      </w:r>
      <w:proofErr w:type="spellEnd"/>
      <w:r w:rsidRPr="004C138D">
        <w:rPr>
          <w:rFonts w:asciiTheme="minorHAnsi" w:hAnsiTheme="minorHAnsi" w:cstheme="minorHAnsi"/>
          <w:spacing w:val="-7"/>
          <w:sz w:val="24"/>
        </w:rPr>
        <w:t xml:space="preserve"> </w:t>
      </w:r>
      <w:r w:rsidRPr="004C138D">
        <w:rPr>
          <w:rFonts w:asciiTheme="minorHAnsi" w:hAnsiTheme="minorHAnsi" w:cstheme="minorHAnsi"/>
          <w:sz w:val="24"/>
        </w:rPr>
        <w:t>must</w:t>
      </w:r>
      <w:r w:rsidRPr="004C138D">
        <w:rPr>
          <w:rFonts w:asciiTheme="minorHAnsi" w:hAnsiTheme="minorHAnsi" w:cstheme="minorHAnsi"/>
          <w:spacing w:val="-3"/>
          <w:sz w:val="24"/>
        </w:rPr>
        <w:t xml:space="preserve"> </w:t>
      </w:r>
      <w:r w:rsidRPr="004C138D">
        <w:rPr>
          <w:rFonts w:asciiTheme="minorHAnsi" w:hAnsiTheme="minorHAnsi" w:cstheme="minorHAnsi"/>
          <w:sz w:val="24"/>
        </w:rPr>
        <w:t>be adequately trained in the required</w:t>
      </w:r>
      <w:r w:rsidRPr="004C138D">
        <w:rPr>
          <w:rFonts w:asciiTheme="minorHAnsi" w:hAnsiTheme="minorHAnsi" w:cstheme="minorHAnsi"/>
          <w:spacing w:val="-4"/>
          <w:sz w:val="24"/>
        </w:rPr>
        <w:t xml:space="preserve"> </w:t>
      </w:r>
      <w:r w:rsidRPr="004C138D">
        <w:rPr>
          <w:rFonts w:asciiTheme="minorHAnsi" w:hAnsiTheme="minorHAnsi" w:cstheme="minorHAnsi"/>
          <w:sz w:val="24"/>
        </w:rPr>
        <w:t>procedures.</w:t>
      </w:r>
    </w:p>
    <w:p w14:paraId="079B61E6" w14:textId="77777777" w:rsidR="00D87506" w:rsidRPr="004C138D" w:rsidRDefault="00B60A1B">
      <w:pPr>
        <w:pStyle w:val="ListParagraph"/>
        <w:numPr>
          <w:ilvl w:val="0"/>
          <w:numId w:val="14"/>
        </w:numPr>
        <w:tabs>
          <w:tab w:val="left" w:pos="1199"/>
          <w:tab w:val="left" w:pos="1200"/>
        </w:tabs>
        <w:spacing w:before="129"/>
        <w:ind w:hanging="366"/>
        <w:rPr>
          <w:rFonts w:asciiTheme="minorHAnsi" w:hAnsiTheme="minorHAnsi" w:cstheme="minorHAnsi"/>
          <w:sz w:val="24"/>
        </w:rPr>
      </w:pPr>
      <w:r w:rsidRPr="004C138D">
        <w:rPr>
          <w:rFonts w:asciiTheme="minorHAnsi" w:hAnsiTheme="minorHAnsi" w:cstheme="minorHAnsi"/>
          <w:sz w:val="24"/>
        </w:rPr>
        <w:t>All records must be maintained for a minimum of three (3)</w:t>
      </w:r>
      <w:r w:rsidRPr="004C138D">
        <w:rPr>
          <w:rFonts w:asciiTheme="minorHAnsi" w:hAnsiTheme="minorHAnsi" w:cstheme="minorHAnsi"/>
          <w:spacing w:val="-17"/>
          <w:sz w:val="24"/>
        </w:rPr>
        <w:t xml:space="preserve"> </w:t>
      </w:r>
      <w:r w:rsidRPr="004C138D">
        <w:rPr>
          <w:rFonts w:asciiTheme="minorHAnsi" w:hAnsiTheme="minorHAnsi" w:cstheme="minorHAnsi"/>
          <w:sz w:val="24"/>
        </w:rPr>
        <w:t>years.</w:t>
      </w:r>
    </w:p>
    <w:p w14:paraId="6F0760FC" w14:textId="77777777" w:rsidR="00D87506" w:rsidRPr="004C138D" w:rsidRDefault="00B60A1B">
      <w:pPr>
        <w:pStyle w:val="Heading2"/>
        <w:numPr>
          <w:ilvl w:val="1"/>
          <w:numId w:val="15"/>
        </w:numPr>
        <w:tabs>
          <w:tab w:val="left" w:pos="1270"/>
        </w:tabs>
        <w:spacing w:before="247"/>
        <w:ind w:hanging="397"/>
        <w:rPr>
          <w:rFonts w:asciiTheme="minorHAnsi" w:hAnsiTheme="minorHAnsi" w:cstheme="minorHAnsi"/>
        </w:rPr>
      </w:pPr>
      <w:bookmarkStart w:id="18" w:name="_bookmark30"/>
      <w:bookmarkEnd w:id="18"/>
      <w:r w:rsidRPr="004C138D">
        <w:rPr>
          <w:rFonts w:asciiTheme="minorHAnsi" w:hAnsiTheme="minorHAnsi" w:cstheme="minorHAnsi"/>
          <w:color w:val="4F81B9"/>
        </w:rPr>
        <w:t>Segregation</w:t>
      </w:r>
    </w:p>
    <w:p w14:paraId="092098BD" w14:textId="77777777" w:rsidR="00D87506" w:rsidRPr="004C138D" w:rsidRDefault="00B60A1B">
      <w:pPr>
        <w:pStyle w:val="ListParagraph"/>
        <w:numPr>
          <w:ilvl w:val="0"/>
          <w:numId w:val="14"/>
        </w:numPr>
        <w:tabs>
          <w:tab w:val="left" w:pos="1199"/>
          <w:tab w:val="left" w:pos="1200"/>
        </w:tabs>
        <w:spacing w:before="59" w:line="276" w:lineRule="auto"/>
        <w:ind w:right="1697"/>
        <w:rPr>
          <w:rFonts w:asciiTheme="minorHAnsi" w:hAnsiTheme="minorHAnsi" w:cstheme="minorHAnsi"/>
          <w:sz w:val="24"/>
        </w:rPr>
      </w:pPr>
      <w:r w:rsidRPr="004C138D">
        <w:rPr>
          <w:rFonts w:asciiTheme="minorHAnsi" w:hAnsiTheme="minorHAnsi" w:cstheme="minorHAnsi"/>
          <w:sz w:val="24"/>
        </w:rPr>
        <w:t>Systematic procedures must be in place during activities to keep compliant Inputs, Ingredients, work-in-progress, and finished Products separate from all non- compliant High-Risk</w:t>
      </w:r>
      <w:r w:rsidRPr="004C138D">
        <w:rPr>
          <w:rFonts w:asciiTheme="minorHAnsi" w:hAnsiTheme="minorHAnsi" w:cstheme="minorHAnsi"/>
          <w:spacing w:val="-8"/>
          <w:sz w:val="24"/>
        </w:rPr>
        <w:t xml:space="preserve"> </w:t>
      </w:r>
      <w:r w:rsidRPr="004C138D">
        <w:rPr>
          <w:rFonts w:asciiTheme="minorHAnsi" w:hAnsiTheme="minorHAnsi" w:cstheme="minorHAnsi"/>
          <w:sz w:val="24"/>
        </w:rPr>
        <w:t>materials.</w:t>
      </w:r>
    </w:p>
    <w:p w14:paraId="4290416F" w14:textId="77777777" w:rsidR="00D87506" w:rsidRPr="004C138D" w:rsidRDefault="00B60A1B">
      <w:pPr>
        <w:pStyle w:val="ListParagraph"/>
        <w:numPr>
          <w:ilvl w:val="0"/>
          <w:numId w:val="14"/>
        </w:numPr>
        <w:tabs>
          <w:tab w:val="left" w:pos="1199"/>
          <w:tab w:val="left" w:pos="1200"/>
        </w:tabs>
        <w:spacing w:before="33" w:line="271" w:lineRule="auto"/>
        <w:ind w:right="1584"/>
        <w:rPr>
          <w:rFonts w:asciiTheme="minorHAnsi" w:hAnsiTheme="minorHAnsi" w:cstheme="minorHAnsi"/>
          <w:sz w:val="24"/>
        </w:rPr>
      </w:pPr>
      <w:r w:rsidRPr="004C138D">
        <w:rPr>
          <w:rFonts w:asciiTheme="minorHAnsi" w:hAnsiTheme="minorHAnsi" w:cstheme="minorHAnsi"/>
          <w:sz w:val="24"/>
        </w:rPr>
        <w:t>Segregation</w:t>
      </w:r>
      <w:r w:rsidRPr="004C138D">
        <w:rPr>
          <w:rFonts w:asciiTheme="minorHAnsi" w:hAnsiTheme="minorHAnsi" w:cstheme="minorHAnsi"/>
          <w:spacing w:val="-8"/>
          <w:sz w:val="24"/>
        </w:rPr>
        <w:t xml:space="preserve"> </w:t>
      </w:r>
      <w:r w:rsidRPr="004C138D">
        <w:rPr>
          <w:rFonts w:asciiTheme="minorHAnsi" w:hAnsiTheme="minorHAnsi" w:cstheme="minorHAnsi"/>
          <w:sz w:val="24"/>
        </w:rPr>
        <w:t>measures</w:t>
      </w:r>
      <w:r w:rsidRPr="004C138D">
        <w:rPr>
          <w:rFonts w:asciiTheme="minorHAnsi" w:hAnsiTheme="minorHAnsi" w:cstheme="minorHAnsi"/>
          <w:spacing w:val="-7"/>
          <w:sz w:val="24"/>
        </w:rPr>
        <w:t xml:space="preserve"> </w:t>
      </w:r>
      <w:r w:rsidRPr="004C138D">
        <w:rPr>
          <w:rFonts w:asciiTheme="minorHAnsi" w:hAnsiTheme="minorHAnsi" w:cstheme="minorHAnsi"/>
          <w:sz w:val="24"/>
        </w:rPr>
        <w:t>are</w:t>
      </w:r>
      <w:r w:rsidRPr="004C138D">
        <w:rPr>
          <w:rFonts w:asciiTheme="minorHAnsi" w:hAnsiTheme="minorHAnsi" w:cstheme="minorHAnsi"/>
          <w:spacing w:val="-7"/>
          <w:sz w:val="24"/>
        </w:rPr>
        <w:t xml:space="preserve"> </w:t>
      </w:r>
      <w:r w:rsidRPr="004C138D">
        <w:rPr>
          <w:rFonts w:asciiTheme="minorHAnsi" w:hAnsiTheme="minorHAnsi" w:cstheme="minorHAnsi"/>
          <w:sz w:val="24"/>
        </w:rPr>
        <w:t>also</w:t>
      </w:r>
      <w:r w:rsidRPr="004C138D">
        <w:rPr>
          <w:rFonts w:asciiTheme="minorHAnsi" w:hAnsiTheme="minorHAnsi" w:cstheme="minorHAnsi"/>
          <w:spacing w:val="-10"/>
          <w:sz w:val="24"/>
        </w:rPr>
        <w:t xml:space="preserve"> </w:t>
      </w:r>
      <w:r w:rsidRPr="004C138D">
        <w:rPr>
          <w:rFonts w:asciiTheme="minorHAnsi" w:hAnsiTheme="minorHAnsi" w:cstheme="minorHAnsi"/>
          <w:sz w:val="24"/>
        </w:rPr>
        <w:t>required</w:t>
      </w:r>
      <w:r w:rsidRPr="004C138D">
        <w:rPr>
          <w:rFonts w:asciiTheme="minorHAnsi" w:hAnsiTheme="minorHAnsi" w:cstheme="minorHAnsi"/>
          <w:spacing w:val="-6"/>
          <w:sz w:val="24"/>
        </w:rPr>
        <w:t xml:space="preserve"> </w:t>
      </w:r>
      <w:r w:rsidRPr="004C138D">
        <w:rPr>
          <w:rFonts w:asciiTheme="minorHAnsi" w:hAnsiTheme="minorHAnsi" w:cstheme="minorHAnsi"/>
          <w:sz w:val="24"/>
        </w:rPr>
        <w:t>for</w:t>
      </w:r>
      <w:r w:rsidRPr="004C138D">
        <w:rPr>
          <w:rFonts w:asciiTheme="minorHAnsi" w:hAnsiTheme="minorHAnsi" w:cstheme="minorHAnsi"/>
          <w:spacing w:val="-11"/>
          <w:sz w:val="24"/>
        </w:rPr>
        <w:t xml:space="preserve"> </w:t>
      </w:r>
      <w:r w:rsidRPr="004C138D">
        <w:rPr>
          <w:rFonts w:asciiTheme="minorHAnsi" w:hAnsiTheme="minorHAnsi" w:cstheme="minorHAnsi"/>
          <w:sz w:val="24"/>
        </w:rPr>
        <w:t>instances</w:t>
      </w:r>
      <w:r w:rsidRPr="004C138D">
        <w:rPr>
          <w:rFonts w:asciiTheme="minorHAnsi" w:hAnsiTheme="minorHAnsi" w:cstheme="minorHAnsi"/>
          <w:spacing w:val="-7"/>
          <w:sz w:val="24"/>
        </w:rPr>
        <w:t xml:space="preserve"> </w:t>
      </w:r>
      <w:r w:rsidRPr="004C138D">
        <w:rPr>
          <w:rFonts w:asciiTheme="minorHAnsi" w:hAnsiTheme="minorHAnsi" w:cstheme="minorHAnsi"/>
          <w:sz w:val="24"/>
        </w:rPr>
        <w:t>where</w:t>
      </w:r>
      <w:r w:rsidRPr="004C138D">
        <w:rPr>
          <w:rFonts w:asciiTheme="minorHAnsi" w:hAnsiTheme="minorHAnsi" w:cstheme="minorHAnsi"/>
          <w:spacing w:val="-6"/>
          <w:sz w:val="24"/>
        </w:rPr>
        <w:t xml:space="preserve"> </w:t>
      </w:r>
      <w:r w:rsidRPr="004C138D">
        <w:rPr>
          <w:rFonts w:asciiTheme="minorHAnsi" w:hAnsiTheme="minorHAnsi" w:cstheme="minorHAnsi"/>
          <w:sz w:val="24"/>
        </w:rPr>
        <w:t>any</w:t>
      </w:r>
      <w:r w:rsidRPr="004C138D">
        <w:rPr>
          <w:rFonts w:asciiTheme="minorHAnsi" w:hAnsiTheme="minorHAnsi" w:cstheme="minorHAnsi"/>
          <w:spacing w:val="-13"/>
          <w:sz w:val="24"/>
        </w:rPr>
        <w:t xml:space="preserve"> </w:t>
      </w:r>
      <w:r w:rsidRPr="004C138D">
        <w:rPr>
          <w:rFonts w:asciiTheme="minorHAnsi" w:hAnsiTheme="minorHAnsi" w:cstheme="minorHAnsi"/>
          <w:sz w:val="24"/>
        </w:rPr>
        <w:t>required</w:t>
      </w:r>
      <w:r w:rsidRPr="004C138D">
        <w:rPr>
          <w:rFonts w:asciiTheme="minorHAnsi" w:hAnsiTheme="minorHAnsi" w:cstheme="minorHAnsi"/>
          <w:spacing w:val="-26"/>
          <w:sz w:val="24"/>
        </w:rPr>
        <w:t xml:space="preserve"> </w:t>
      </w:r>
      <w:r w:rsidRPr="004C138D">
        <w:rPr>
          <w:rFonts w:asciiTheme="minorHAnsi" w:hAnsiTheme="minorHAnsi" w:cstheme="minorHAnsi"/>
          <w:sz w:val="24"/>
        </w:rPr>
        <w:t>testing</w:t>
      </w:r>
      <w:r w:rsidRPr="004C138D">
        <w:rPr>
          <w:rFonts w:asciiTheme="minorHAnsi" w:hAnsiTheme="minorHAnsi" w:cstheme="minorHAnsi"/>
          <w:spacing w:val="-9"/>
          <w:sz w:val="24"/>
        </w:rPr>
        <w:t xml:space="preserve"> </w:t>
      </w:r>
      <w:r w:rsidRPr="004C138D">
        <w:rPr>
          <w:rFonts w:asciiTheme="minorHAnsi" w:hAnsiTheme="minorHAnsi" w:cstheme="minorHAnsi"/>
          <w:sz w:val="24"/>
        </w:rPr>
        <w:t>occurs after the Input or Ingredient in question has entered</w:t>
      </w:r>
      <w:r w:rsidRPr="004C138D">
        <w:rPr>
          <w:rFonts w:asciiTheme="minorHAnsi" w:hAnsiTheme="minorHAnsi" w:cstheme="minorHAnsi"/>
          <w:spacing w:val="-7"/>
          <w:sz w:val="24"/>
        </w:rPr>
        <w:t xml:space="preserve"> </w:t>
      </w:r>
      <w:proofErr w:type="spellStart"/>
      <w:r w:rsidRPr="004C138D">
        <w:rPr>
          <w:rFonts w:asciiTheme="minorHAnsi" w:hAnsiTheme="minorHAnsi" w:cstheme="minorHAnsi"/>
          <w:spacing w:val="2"/>
          <w:sz w:val="24"/>
        </w:rPr>
        <w:t>thefacility</w:t>
      </w:r>
      <w:proofErr w:type="spellEnd"/>
      <w:r w:rsidRPr="004C138D">
        <w:rPr>
          <w:rFonts w:asciiTheme="minorHAnsi" w:hAnsiTheme="minorHAnsi" w:cstheme="minorHAnsi"/>
          <w:spacing w:val="2"/>
          <w:sz w:val="24"/>
        </w:rPr>
        <w:t>.</w:t>
      </w:r>
    </w:p>
    <w:p w14:paraId="332B10B3" w14:textId="77777777" w:rsidR="00D87506" w:rsidRPr="004C138D" w:rsidRDefault="00B60A1B">
      <w:pPr>
        <w:pStyle w:val="Heading2"/>
        <w:numPr>
          <w:ilvl w:val="1"/>
          <w:numId w:val="15"/>
        </w:numPr>
        <w:tabs>
          <w:tab w:val="left" w:pos="1270"/>
        </w:tabs>
        <w:spacing w:before="209"/>
        <w:ind w:hanging="397"/>
        <w:rPr>
          <w:rFonts w:asciiTheme="minorHAnsi" w:hAnsiTheme="minorHAnsi" w:cstheme="minorHAnsi"/>
        </w:rPr>
      </w:pPr>
      <w:r w:rsidRPr="004C138D">
        <w:rPr>
          <w:rFonts w:asciiTheme="minorHAnsi" w:hAnsiTheme="minorHAnsi" w:cstheme="minorHAnsi"/>
          <w:color w:val="4F81B9"/>
        </w:rPr>
        <w:t>Cleanout</w:t>
      </w:r>
    </w:p>
    <w:p w14:paraId="162C608C" w14:textId="77777777" w:rsidR="00D87506" w:rsidRPr="004C138D" w:rsidRDefault="00B60A1B">
      <w:pPr>
        <w:pStyle w:val="ListParagraph"/>
        <w:numPr>
          <w:ilvl w:val="0"/>
          <w:numId w:val="14"/>
        </w:numPr>
        <w:tabs>
          <w:tab w:val="left" w:pos="1199"/>
          <w:tab w:val="left" w:pos="1200"/>
        </w:tabs>
        <w:spacing w:before="64" w:line="276" w:lineRule="auto"/>
        <w:ind w:right="1060"/>
        <w:rPr>
          <w:rFonts w:asciiTheme="minorHAnsi" w:hAnsiTheme="minorHAnsi" w:cstheme="minorHAnsi"/>
          <w:sz w:val="24"/>
        </w:rPr>
      </w:pPr>
      <w:r w:rsidRPr="004C138D">
        <w:rPr>
          <w:rFonts w:asciiTheme="minorHAnsi" w:hAnsiTheme="minorHAnsi" w:cstheme="minorHAnsi"/>
          <w:sz w:val="24"/>
        </w:rPr>
        <w:t>Receiving, production, processing, manufacturing, transfer, and storage facilities, as well as shipping</w:t>
      </w:r>
      <w:r w:rsidRPr="004C138D">
        <w:rPr>
          <w:rFonts w:asciiTheme="minorHAnsi" w:hAnsiTheme="minorHAnsi" w:cstheme="minorHAnsi"/>
          <w:spacing w:val="-5"/>
          <w:sz w:val="24"/>
        </w:rPr>
        <w:t xml:space="preserve"> </w:t>
      </w:r>
      <w:r w:rsidRPr="004C138D">
        <w:rPr>
          <w:rFonts w:asciiTheme="minorHAnsi" w:hAnsiTheme="minorHAnsi" w:cstheme="minorHAnsi"/>
          <w:sz w:val="24"/>
        </w:rPr>
        <w:t>and</w:t>
      </w:r>
      <w:r w:rsidRPr="004C138D">
        <w:rPr>
          <w:rFonts w:asciiTheme="minorHAnsi" w:hAnsiTheme="minorHAnsi" w:cstheme="minorHAnsi"/>
          <w:spacing w:val="-5"/>
          <w:sz w:val="24"/>
        </w:rPr>
        <w:t xml:space="preserve"> </w:t>
      </w:r>
      <w:r w:rsidRPr="004C138D">
        <w:rPr>
          <w:rFonts w:asciiTheme="minorHAnsi" w:hAnsiTheme="minorHAnsi" w:cstheme="minorHAnsi"/>
          <w:sz w:val="24"/>
        </w:rPr>
        <w:t>transportation</w:t>
      </w:r>
      <w:r w:rsidRPr="004C138D">
        <w:rPr>
          <w:rFonts w:asciiTheme="minorHAnsi" w:hAnsiTheme="minorHAnsi" w:cstheme="minorHAnsi"/>
          <w:spacing w:val="-2"/>
          <w:sz w:val="24"/>
        </w:rPr>
        <w:t xml:space="preserve"> </w:t>
      </w:r>
      <w:r w:rsidRPr="004C138D">
        <w:rPr>
          <w:rFonts w:asciiTheme="minorHAnsi" w:hAnsiTheme="minorHAnsi" w:cstheme="minorHAnsi"/>
          <w:sz w:val="24"/>
        </w:rPr>
        <w:t>conveyances,</w:t>
      </w:r>
      <w:r w:rsidRPr="004C138D">
        <w:rPr>
          <w:rFonts w:asciiTheme="minorHAnsi" w:hAnsiTheme="minorHAnsi" w:cstheme="minorHAnsi"/>
          <w:spacing w:val="-4"/>
          <w:sz w:val="24"/>
        </w:rPr>
        <w:t xml:space="preserve"> </w:t>
      </w:r>
      <w:r w:rsidRPr="004C138D">
        <w:rPr>
          <w:rFonts w:asciiTheme="minorHAnsi" w:hAnsiTheme="minorHAnsi" w:cstheme="minorHAnsi"/>
          <w:sz w:val="24"/>
        </w:rPr>
        <w:t>must</w:t>
      </w:r>
      <w:r w:rsidRPr="004C138D">
        <w:rPr>
          <w:rFonts w:asciiTheme="minorHAnsi" w:hAnsiTheme="minorHAnsi" w:cstheme="minorHAnsi"/>
          <w:spacing w:val="-5"/>
          <w:sz w:val="24"/>
        </w:rPr>
        <w:t xml:space="preserve"> </w:t>
      </w:r>
      <w:r w:rsidRPr="004C138D">
        <w:rPr>
          <w:rFonts w:asciiTheme="minorHAnsi" w:hAnsiTheme="minorHAnsi" w:cstheme="minorHAnsi"/>
          <w:sz w:val="24"/>
        </w:rPr>
        <w:t>be</w:t>
      </w:r>
      <w:r w:rsidRPr="004C138D">
        <w:rPr>
          <w:rFonts w:asciiTheme="minorHAnsi" w:hAnsiTheme="minorHAnsi" w:cstheme="minorHAnsi"/>
          <w:spacing w:val="-3"/>
          <w:sz w:val="24"/>
        </w:rPr>
        <w:t xml:space="preserve"> </w:t>
      </w:r>
      <w:r w:rsidRPr="004C138D">
        <w:rPr>
          <w:rFonts w:asciiTheme="minorHAnsi" w:hAnsiTheme="minorHAnsi" w:cstheme="minorHAnsi"/>
          <w:sz w:val="24"/>
        </w:rPr>
        <w:t>inspected</w:t>
      </w:r>
      <w:r w:rsidRPr="004C138D">
        <w:rPr>
          <w:rFonts w:asciiTheme="minorHAnsi" w:hAnsiTheme="minorHAnsi" w:cstheme="minorHAnsi"/>
          <w:spacing w:val="-4"/>
          <w:sz w:val="24"/>
        </w:rPr>
        <w:t xml:space="preserve"> </w:t>
      </w:r>
      <w:r w:rsidRPr="004C138D">
        <w:rPr>
          <w:rFonts w:asciiTheme="minorHAnsi" w:hAnsiTheme="minorHAnsi" w:cstheme="minorHAnsi"/>
          <w:sz w:val="24"/>
        </w:rPr>
        <w:t>and</w:t>
      </w:r>
      <w:r w:rsidRPr="004C138D">
        <w:rPr>
          <w:rFonts w:asciiTheme="minorHAnsi" w:hAnsiTheme="minorHAnsi" w:cstheme="minorHAnsi"/>
          <w:spacing w:val="-3"/>
          <w:sz w:val="24"/>
        </w:rPr>
        <w:t xml:space="preserve"> </w:t>
      </w:r>
      <w:r w:rsidRPr="004C138D">
        <w:rPr>
          <w:rFonts w:asciiTheme="minorHAnsi" w:hAnsiTheme="minorHAnsi" w:cstheme="minorHAnsi"/>
          <w:sz w:val="24"/>
        </w:rPr>
        <w:t>cleaned/purged</w:t>
      </w:r>
      <w:r w:rsidRPr="004C138D">
        <w:rPr>
          <w:rFonts w:asciiTheme="minorHAnsi" w:hAnsiTheme="minorHAnsi" w:cstheme="minorHAnsi"/>
          <w:spacing w:val="-3"/>
          <w:sz w:val="24"/>
        </w:rPr>
        <w:t xml:space="preserve"> </w:t>
      </w:r>
      <w:r w:rsidRPr="004C138D">
        <w:rPr>
          <w:rFonts w:asciiTheme="minorHAnsi" w:hAnsiTheme="minorHAnsi" w:cstheme="minorHAnsi"/>
          <w:sz w:val="24"/>
        </w:rPr>
        <w:t>as</w:t>
      </w:r>
      <w:r w:rsidRPr="004C138D">
        <w:rPr>
          <w:rFonts w:asciiTheme="minorHAnsi" w:hAnsiTheme="minorHAnsi" w:cstheme="minorHAnsi"/>
          <w:spacing w:val="-6"/>
          <w:sz w:val="24"/>
        </w:rPr>
        <w:t xml:space="preserve"> </w:t>
      </w:r>
      <w:r w:rsidRPr="004C138D">
        <w:rPr>
          <w:rFonts w:asciiTheme="minorHAnsi" w:hAnsiTheme="minorHAnsi" w:cstheme="minorHAnsi"/>
          <w:sz w:val="24"/>
        </w:rPr>
        <w:t>needed to remove sources of GM contamination, and all relevant cleaning, purging, and inspections must be</w:t>
      </w:r>
      <w:r w:rsidRPr="004C138D">
        <w:rPr>
          <w:rFonts w:asciiTheme="minorHAnsi" w:hAnsiTheme="minorHAnsi" w:cstheme="minorHAnsi"/>
          <w:spacing w:val="-10"/>
          <w:sz w:val="24"/>
        </w:rPr>
        <w:t xml:space="preserve"> </w:t>
      </w:r>
      <w:r w:rsidRPr="004C138D">
        <w:rPr>
          <w:rFonts w:asciiTheme="minorHAnsi" w:hAnsiTheme="minorHAnsi" w:cstheme="minorHAnsi"/>
          <w:sz w:val="24"/>
        </w:rPr>
        <w:t>documented.</w:t>
      </w:r>
    </w:p>
    <w:p w14:paraId="3F809335" w14:textId="77777777" w:rsidR="00D87506" w:rsidRPr="004C138D" w:rsidRDefault="00B60A1B">
      <w:pPr>
        <w:pStyle w:val="Heading2"/>
        <w:numPr>
          <w:ilvl w:val="1"/>
          <w:numId w:val="15"/>
        </w:numPr>
        <w:tabs>
          <w:tab w:val="left" w:pos="1270"/>
        </w:tabs>
        <w:spacing w:before="198"/>
        <w:ind w:hanging="397"/>
        <w:rPr>
          <w:rFonts w:asciiTheme="minorHAnsi" w:hAnsiTheme="minorHAnsi" w:cstheme="minorHAnsi"/>
        </w:rPr>
      </w:pPr>
      <w:r w:rsidRPr="004C138D">
        <w:rPr>
          <w:rFonts w:asciiTheme="minorHAnsi" w:hAnsiTheme="minorHAnsi" w:cstheme="minorHAnsi"/>
          <w:color w:val="4F81B9"/>
        </w:rPr>
        <w:t>Traceability</w:t>
      </w:r>
    </w:p>
    <w:p w14:paraId="429C2282" w14:textId="77777777" w:rsidR="00D87506" w:rsidRPr="004C138D" w:rsidRDefault="00B60A1B">
      <w:pPr>
        <w:pStyle w:val="ListParagraph"/>
        <w:numPr>
          <w:ilvl w:val="0"/>
          <w:numId w:val="14"/>
        </w:numPr>
        <w:tabs>
          <w:tab w:val="left" w:pos="1199"/>
          <w:tab w:val="left" w:pos="1200"/>
        </w:tabs>
        <w:spacing w:before="64" w:line="276" w:lineRule="auto"/>
        <w:ind w:right="1644"/>
        <w:rPr>
          <w:rFonts w:asciiTheme="minorHAnsi" w:hAnsiTheme="minorHAnsi" w:cstheme="minorHAnsi"/>
          <w:sz w:val="24"/>
        </w:rPr>
      </w:pPr>
      <w:r w:rsidRPr="004C138D">
        <w:rPr>
          <w:rFonts w:asciiTheme="minorHAnsi" w:hAnsiTheme="minorHAnsi" w:cstheme="minorHAnsi"/>
          <w:sz w:val="24"/>
        </w:rPr>
        <w:t>Each lot of Certified Product must be traceable back to specific lots of the Inputs and Ingredients used in its production. If lots of compliant Inputs and/or Ingredients are commingled in storage before use in production of a certain lot of Product, the lot numbers</w:t>
      </w:r>
      <w:r w:rsidRPr="004C138D">
        <w:rPr>
          <w:rFonts w:asciiTheme="minorHAnsi" w:hAnsiTheme="minorHAnsi" w:cstheme="minorHAnsi"/>
          <w:spacing w:val="-10"/>
          <w:sz w:val="24"/>
        </w:rPr>
        <w:t xml:space="preserve"> </w:t>
      </w:r>
      <w:r w:rsidRPr="004C138D">
        <w:rPr>
          <w:rFonts w:asciiTheme="minorHAnsi" w:hAnsiTheme="minorHAnsi" w:cstheme="minorHAnsi"/>
          <w:sz w:val="24"/>
        </w:rPr>
        <w:t>related</w:t>
      </w:r>
      <w:r w:rsidRPr="004C138D">
        <w:rPr>
          <w:rFonts w:asciiTheme="minorHAnsi" w:hAnsiTheme="minorHAnsi" w:cstheme="minorHAnsi"/>
          <w:spacing w:val="-9"/>
          <w:sz w:val="24"/>
        </w:rPr>
        <w:t xml:space="preserve"> </w:t>
      </w:r>
      <w:r w:rsidRPr="004C138D">
        <w:rPr>
          <w:rFonts w:asciiTheme="minorHAnsi" w:hAnsiTheme="minorHAnsi" w:cstheme="minorHAnsi"/>
          <w:sz w:val="24"/>
        </w:rPr>
        <w:t>to</w:t>
      </w:r>
      <w:r w:rsidRPr="004C138D">
        <w:rPr>
          <w:rFonts w:asciiTheme="minorHAnsi" w:hAnsiTheme="minorHAnsi" w:cstheme="minorHAnsi"/>
          <w:spacing w:val="-6"/>
          <w:sz w:val="24"/>
        </w:rPr>
        <w:t xml:space="preserve"> </w:t>
      </w:r>
      <w:r w:rsidRPr="004C138D">
        <w:rPr>
          <w:rFonts w:asciiTheme="minorHAnsi" w:hAnsiTheme="minorHAnsi" w:cstheme="minorHAnsi"/>
          <w:sz w:val="24"/>
        </w:rPr>
        <w:t>all</w:t>
      </w:r>
      <w:r w:rsidRPr="004C138D">
        <w:rPr>
          <w:rFonts w:asciiTheme="minorHAnsi" w:hAnsiTheme="minorHAnsi" w:cstheme="minorHAnsi"/>
          <w:spacing w:val="-10"/>
          <w:sz w:val="24"/>
        </w:rPr>
        <w:t xml:space="preserve"> </w:t>
      </w:r>
      <w:r w:rsidRPr="004C138D">
        <w:rPr>
          <w:rFonts w:asciiTheme="minorHAnsi" w:hAnsiTheme="minorHAnsi" w:cstheme="minorHAnsi"/>
          <w:sz w:val="24"/>
        </w:rPr>
        <w:t>commingled</w:t>
      </w:r>
      <w:r w:rsidRPr="004C138D">
        <w:rPr>
          <w:rFonts w:asciiTheme="minorHAnsi" w:hAnsiTheme="minorHAnsi" w:cstheme="minorHAnsi"/>
          <w:spacing w:val="-7"/>
          <w:sz w:val="24"/>
        </w:rPr>
        <w:t xml:space="preserve"> </w:t>
      </w:r>
      <w:r w:rsidRPr="004C138D">
        <w:rPr>
          <w:rFonts w:asciiTheme="minorHAnsi" w:hAnsiTheme="minorHAnsi" w:cstheme="minorHAnsi"/>
          <w:sz w:val="24"/>
        </w:rPr>
        <w:t>lots</w:t>
      </w:r>
      <w:r w:rsidRPr="004C138D">
        <w:rPr>
          <w:rFonts w:asciiTheme="minorHAnsi" w:hAnsiTheme="minorHAnsi" w:cstheme="minorHAnsi"/>
          <w:spacing w:val="-10"/>
          <w:sz w:val="24"/>
        </w:rPr>
        <w:t xml:space="preserve"> </w:t>
      </w:r>
      <w:r w:rsidRPr="004C138D">
        <w:rPr>
          <w:rFonts w:asciiTheme="minorHAnsi" w:hAnsiTheme="minorHAnsi" w:cstheme="minorHAnsi"/>
          <w:sz w:val="24"/>
        </w:rPr>
        <w:t>must</w:t>
      </w:r>
      <w:r w:rsidRPr="004C138D">
        <w:rPr>
          <w:rFonts w:asciiTheme="minorHAnsi" w:hAnsiTheme="minorHAnsi" w:cstheme="minorHAnsi"/>
          <w:spacing w:val="-5"/>
          <w:sz w:val="24"/>
        </w:rPr>
        <w:t xml:space="preserve"> </w:t>
      </w:r>
      <w:r w:rsidRPr="004C138D">
        <w:rPr>
          <w:rFonts w:asciiTheme="minorHAnsi" w:hAnsiTheme="minorHAnsi" w:cstheme="minorHAnsi"/>
          <w:sz w:val="24"/>
        </w:rPr>
        <w:t>be</w:t>
      </w:r>
      <w:r w:rsidRPr="004C138D">
        <w:rPr>
          <w:rFonts w:asciiTheme="minorHAnsi" w:hAnsiTheme="minorHAnsi" w:cstheme="minorHAnsi"/>
          <w:spacing w:val="-6"/>
          <w:sz w:val="24"/>
        </w:rPr>
        <w:t xml:space="preserve"> </w:t>
      </w:r>
      <w:r w:rsidRPr="004C138D">
        <w:rPr>
          <w:rFonts w:asciiTheme="minorHAnsi" w:hAnsiTheme="minorHAnsi" w:cstheme="minorHAnsi"/>
          <w:sz w:val="24"/>
        </w:rPr>
        <w:t>linked</w:t>
      </w:r>
      <w:r w:rsidRPr="004C138D">
        <w:rPr>
          <w:rFonts w:asciiTheme="minorHAnsi" w:hAnsiTheme="minorHAnsi" w:cstheme="minorHAnsi"/>
          <w:spacing w:val="-8"/>
          <w:sz w:val="24"/>
        </w:rPr>
        <w:t xml:space="preserve"> </w:t>
      </w:r>
      <w:r w:rsidRPr="004C138D">
        <w:rPr>
          <w:rFonts w:asciiTheme="minorHAnsi" w:hAnsiTheme="minorHAnsi" w:cstheme="minorHAnsi"/>
          <w:sz w:val="24"/>
        </w:rPr>
        <w:t>to</w:t>
      </w:r>
      <w:r w:rsidRPr="004C138D">
        <w:rPr>
          <w:rFonts w:asciiTheme="minorHAnsi" w:hAnsiTheme="minorHAnsi" w:cstheme="minorHAnsi"/>
          <w:spacing w:val="-8"/>
          <w:sz w:val="24"/>
        </w:rPr>
        <w:t xml:space="preserve"> </w:t>
      </w:r>
      <w:r w:rsidRPr="004C138D">
        <w:rPr>
          <w:rFonts w:asciiTheme="minorHAnsi" w:hAnsiTheme="minorHAnsi" w:cstheme="minorHAnsi"/>
          <w:sz w:val="24"/>
        </w:rPr>
        <w:t>that</w:t>
      </w:r>
      <w:r w:rsidRPr="004C138D">
        <w:rPr>
          <w:rFonts w:asciiTheme="minorHAnsi" w:hAnsiTheme="minorHAnsi" w:cstheme="minorHAnsi"/>
          <w:spacing w:val="-9"/>
          <w:sz w:val="24"/>
        </w:rPr>
        <w:t xml:space="preserve"> </w:t>
      </w:r>
      <w:r w:rsidRPr="004C138D">
        <w:rPr>
          <w:rFonts w:asciiTheme="minorHAnsi" w:hAnsiTheme="minorHAnsi" w:cstheme="minorHAnsi"/>
          <w:sz w:val="24"/>
        </w:rPr>
        <w:t>particular</w:t>
      </w:r>
      <w:r w:rsidRPr="004C138D">
        <w:rPr>
          <w:rFonts w:asciiTheme="minorHAnsi" w:hAnsiTheme="minorHAnsi" w:cstheme="minorHAnsi"/>
          <w:spacing w:val="-7"/>
          <w:sz w:val="24"/>
        </w:rPr>
        <w:t xml:space="preserve"> </w:t>
      </w:r>
      <w:r w:rsidRPr="004C138D">
        <w:rPr>
          <w:rFonts w:asciiTheme="minorHAnsi" w:hAnsiTheme="minorHAnsi" w:cstheme="minorHAnsi"/>
          <w:sz w:val="24"/>
        </w:rPr>
        <w:t>lot</w:t>
      </w:r>
      <w:r w:rsidRPr="004C138D">
        <w:rPr>
          <w:rFonts w:asciiTheme="minorHAnsi" w:hAnsiTheme="minorHAnsi" w:cstheme="minorHAnsi"/>
          <w:spacing w:val="-6"/>
          <w:sz w:val="24"/>
        </w:rPr>
        <w:t xml:space="preserve"> </w:t>
      </w:r>
      <w:r w:rsidRPr="004C138D">
        <w:rPr>
          <w:rFonts w:asciiTheme="minorHAnsi" w:hAnsiTheme="minorHAnsi" w:cstheme="minorHAnsi"/>
          <w:sz w:val="24"/>
        </w:rPr>
        <w:t>of</w:t>
      </w:r>
      <w:r w:rsidRPr="004C138D">
        <w:rPr>
          <w:rFonts w:asciiTheme="minorHAnsi" w:hAnsiTheme="minorHAnsi" w:cstheme="minorHAnsi"/>
          <w:spacing w:val="-5"/>
          <w:sz w:val="24"/>
        </w:rPr>
        <w:t xml:space="preserve"> </w:t>
      </w:r>
      <w:r w:rsidRPr="004C138D">
        <w:rPr>
          <w:rFonts w:asciiTheme="minorHAnsi" w:hAnsiTheme="minorHAnsi" w:cstheme="minorHAnsi"/>
          <w:sz w:val="24"/>
        </w:rPr>
        <w:t>Product.</w:t>
      </w:r>
    </w:p>
    <w:p w14:paraId="7AE4AF49" w14:textId="77777777" w:rsidR="00D87506" w:rsidRPr="004C138D" w:rsidRDefault="00B60A1B">
      <w:pPr>
        <w:pStyle w:val="ListParagraph"/>
        <w:numPr>
          <w:ilvl w:val="0"/>
          <w:numId w:val="14"/>
        </w:numPr>
        <w:tabs>
          <w:tab w:val="left" w:pos="1199"/>
          <w:tab w:val="left" w:pos="1200"/>
        </w:tabs>
        <w:spacing w:before="113" w:line="276" w:lineRule="auto"/>
        <w:ind w:right="2000"/>
        <w:rPr>
          <w:rFonts w:asciiTheme="minorHAnsi" w:hAnsiTheme="minorHAnsi" w:cstheme="minorHAnsi"/>
          <w:sz w:val="24"/>
        </w:rPr>
      </w:pPr>
      <w:r w:rsidRPr="004C138D">
        <w:rPr>
          <w:rFonts w:asciiTheme="minorHAnsi" w:hAnsiTheme="minorHAnsi" w:cstheme="minorHAnsi"/>
          <w:sz w:val="24"/>
        </w:rPr>
        <w:t>Testable High-Risk Inputs and Ingredients must be traceable back to the lots that demonstrate compliant test results. Non-Testable High-Risk Inputs and Ingredients must be traceable back to the lots associated with compliant</w:t>
      </w:r>
      <w:r w:rsidRPr="004C138D">
        <w:rPr>
          <w:rFonts w:asciiTheme="minorHAnsi" w:hAnsiTheme="minorHAnsi" w:cstheme="minorHAnsi"/>
          <w:spacing w:val="-34"/>
          <w:sz w:val="24"/>
        </w:rPr>
        <w:t xml:space="preserve"> </w:t>
      </w:r>
      <w:r w:rsidRPr="004C138D">
        <w:rPr>
          <w:rFonts w:asciiTheme="minorHAnsi" w:hAnsiTheme="minorHAnsi" w:cstheme="minorHAnsi"/>
          <w:sz w:val="24"/>
        </w:rPr>
        <w:t>Affidavits.</w:t>
      </w:r>
    </w:p>
    <w:p w14:paraId="32259076" w14:textId="77777777" w:rsidR="00D87506" w:rsidRPr="004C138D" w:rsidRDefault="00B60A1B">
      <w:pPr>
        <w:pStyle w:val="ListParagraph"/>
        <w:numPr>
          <w:ilvl w:val="0"/>
          <w:numId w:val="14"/>
        </w:numPr>
        <w:tabs>
          <w:tab w:val="left" w:pos="1200"/>
        </w:tabs>
        <w:spacing w:before="121" w:line="276" w:lineRule="auto"/>
        <w:ind w:right="984"/>
        <w:jc w:val="both"/>
        <w:rPr>
          <w:rFonts w:asciiTheme="minorHAnsi" w:hAnsiTheme="minorHAnsi" w:cstheme="minorHAnsi"/>
          <w:sz w:val="24"/>
        </w:rPr>
      </w:pPr>
      <w:r w:rsidRPr="004C138D">
        <w:rPr>
          <w:rFonts w:asciiTheme="minorHAnsi" w:hAnsiTheme="minorHAnsi" w:cstheme="minorHAnsi"/>
          <w:sz w:val="24"/>
        </w:rPr>
        <w:t>Systematic procedures must be in place for tracking lot numbers and/or marking and labeling of packaging, containers, and storage facilities to ensure traceability of Inputs, Ingredients, work-in-progress, and finished Products at all points in the production</w:t>
      </w:r>
      <w:r w:rsidRPr="004C138D">
        <w:rPr>
          <w:rFonts w:asciiTheme="minorHAnsi" w:hAnsiTheme="minorHAnsi" w:cstheme="minorHAnsi"/>
          <w:spacing w:val="-32"/>
          <w:sz w:val="24"/>
        </w:rPr>
        <w:t xml:space="preserve"> </w:t>
      </w:r>
      <w:r w:rsidRPr="004C138D">
        <w:rPr>
          <w:rFonts w:asciiTheme="minorHAnsi" w:hAnsiTheme="minorHAnsi" w:cstheme="minorHAnsi"/>
          <w:sz w:val="24"/>
        </w:rPr>
        <w:t>process.</w:t>
      </w:r>
    </w:p>
    <w:p w14:paraId="6623CBF7" w14:textId="77777777" w:rsidR="00D87506" w:rsidRPr="004C138D" w:rsidRDefault="00B60A1B">
      <w:pPr>
        <w:pStyle w:val="ListParagraph"/>
        <w:numPr>
          <w:ilvl w:val="0"/>
          <w:numId w:val="14"/>
        </w:numPr>
        <w:tabs>
          <w:tab w:val="left" w:pos="1200"/>
        </w:tabs>
        <w:spacing w:before="120" w:line="268" w:lineRule="auto"/>
        <w:ind w:right="1451"/>
        <w:jc w:val="both"/>
        <w:rPr>
          <w:rFonts w:asciiTheme="minorHAnsi" w:hAnsiTheme="minorHAnsi" w:cstheme="minorHAnsi"/>
          <w:sz w:val="24"/>
        </w:rPr>
      </w:pPr>
      <w:r w:rsidRPr="004C138D">
        <w:rPr>
          <w:rFonts w:asciiTheme="minorHAnsi" w:hAnsiTheme="minorHAnsi" w:cstheme="minorHAnsi"/>
          <w:sz w:val="24"/>
        </w:rPr>
        <w:t>Traceability records must explicitly trace and track the compliance of Inputs, Ingredients, and finished</w:t>
      </w:r>
      <w:r w:rsidRPr="004C138D">
        <w:rPr>
          <w:rFonts w:asciiTheme="minorHAnsi" w:hAnsiTheme="minorHAnsi" w:cstheme="minorHAnsi"/>
          <w:spacing w:val="-1"/>
          <w:sz w:val="24"/>
        </w:rPr>
        <w:t xml:space="preserve"> </w:t>
      </w:r>
      <w:r w:rsidRPr="004C138D">
        <w:rPr>
          <w:rFonts w:asciiTheme="minorHAnsi" w:hAnsiTheme="minorHAnsi" w:cstheme="minorHAnsi"/>
          <w:sz w:val="24"/>
        </w:rPr>
        <w:t>Products.</w:t>
      </w:r>
    </w:p>
    <w:p w14:paraId="0654BF6A" w14:textId="77777777" w:rsidR="00D87506" w:rsidRPr="004C138D" w:rsidRDefault="00D87506">
      <w:pPr>
        <w:spacing w:line="268" w:lineRule="auto"/>
        <w:jc w:val="both"/>
        <w:rPr>
          <w:rFonts w:asciiTheme="minorHAnsi" w:hAnsiTheme="minorHAnsi" w:cstheme="minorHAnsi"/>
          <w:sz w:val="24"/>
        </w:rPr>
        <w:sectPr w:rsidR="00D87506" w:rsidRPr="004C138D">
          <w:pgSz w:w="12240" w:h="15840"/>
          <w:pgMar w:top="580" w:right="480" w:bottom="920" w:left="500" w:header="55" w:footer="654" w:gutter="0"/>
          <w:cols w:space="720"/>
        </w:sectPr>
      </w:pPr>
    </w:p>
    <w:p w14:paraId="7C400292" w14:textId="77777777" w:rsidR="00D87506" w:rsidRPr="004C138D" w:rsidRDefault="00D87506">
      <w:pPr>
        <w:pStyle w:val="BodyText"/>
        <w:rPr>
          <w:rFonts w:asciiTheme="minorHAnsi" w:hAnsiTheme="minorHAnsi" w:cstheme="minorHAnsi"/>
          <w:sz w:val="20"/>
        </w:rPr>
      </w:pPr>
    </w:p>
    <w:p w14:paraId="3EAF9CAA" w14:textId="77777777" w:rsidR="00D87506" w:rsidRPr="004C138D" w:rsidRDefault="00D87506">
      <w:pPr>
        <w:pStyle w:val="BodyText"/>
        <w:rPr>
          <w:rFonts w:asciiTheme="minorHAnsi" w:hAnsiTheme="minorHAnsi" w:cstheme="minorHAnsi"/>
          <w:sz w:val="20"/>
        </w:rPr>
      </w:pPr>
    </w:p>
    <w:p w14:paraId="721A08E3" w14:textId="77777777" w:rsidR="00D87506" w:rsidRPr="004C138D" w:rsidRDefault="00D87506">
      <w:pPr>
        <w:pStyle w:val="BodyText"/>
        <w:spacing w:before="5"/>
        <w:rPr>
          <w:rFonts w:asciiTheme="minorHAnsi" w:hAnsiTheme="minorHAnsi" w:cstheme="minorHAnsi"/>
        </w:rPr>
      </w:pPr>
    </w:p>
    <w:p w14:paraId="6BD3D237" w14:textId="77777777" w:rsidR="00D87506" w:rsidRPr="004C138D" w:rsidRDefault="00B60A1B">
      <w:pPr>
        <w:pStyle w:val="Heading1"/>
        <w:ind w:right="3293"/>
        <w:rPr>
          <w:rFonts w:asciiTheme="minorHAnsi" w:hAnsiTheme="minorHAnsi" w:cstheme="minorHAnsi"/>
        </w:rPr>
      </w:pPr>
      <w:bookmarkStart w:id="19" w:name="_bookmark31"/>
      <w:bookmarkEnd w:id="19"/>
      <w:r w:rsidRPr="004C138D">
        <w:rPr>
          <w:rFonts w:asciiTheme="minorHAnsi" w:hAnsiTheme="minorHAnsi" w:cstheme="minorHAnsi"/>
          <w:u w:val="thick"/>
        </w:rPr>
        <w:t>SECTION 7</w:t>
      </w:r>
    </w:p>
    <w:p w14:paraId="38347B98" w14:textId="77777777" w:rsidR="00D87506" w:rsidRPr="004C138D" w:rsidRDefault="00D87506">
      <w:pPr>
        <w:pStyle w:val="BodyText"/>
        <w:rPr>
          <w:rFonts w:asciiTheme="minorHAnsi" w:hAnsiTheme="minorHAnsi" w:cstheme="minorHAnsi"/>
          <w:b/>
          <w:sz w:val="20"/>
        </w:rPr>
      </w:pPr>
    </w:p>
    <w:p w14:paraId="50765A8C" w14:textId="77777777" w:rsidR="00D87506" w:rsidRPr="004C138D" w:rsidRDefault="00D87506">
      <w:pPr>
        <w:pStyle w:val="BodyText"/>
        <w:spacing w:before="1"/>
        <w:rPr>
          <w:rFonts w:asciiTheme="minorHAnsi" w:hAnsiTheme="minorHAnsi" w:cstheme="minorHAnsi"/>
          <w:b/>
          <w:sz w:val="22"/>
        </w:rPr>
      </w:pPr>
    </w:p>
    <w:p w14:paraId="677C8F03" w14:textId="77777777" w:rsidR="00D87506" w:rsidRPr="004C138D" w:rsidRDefault="00B60A1B">
      <w:pPr>
        <w:spacing w:before="45"/>
        <w:ind w:left="930"/>
        <w:rPr>
          <w:rFonts w:asciiTheme="minorHAnsi" w:hAnsiTheme="minorHAnsi" w:cstheme="minorHAnsi"/>
          <w:b/>
          <w:sz w:val="28"/>
        </w:rPr>
      </w:pPr>
      <w:r w:rsidRPr="004C138D">
        <w:rPr>
          <w:rFonts w:asciiTheme="minorHAnsi" w:hAnsiTheme="minorHAnsi" w:cstheme="minorHAnsi"/>
          <w:b/>
          <w:sz w:val="28"/>
        </w:rPr>
        <w:t>7.1 INSPECTIONS CONDUCTED ONSITE</w:t>
      </w:r>
    </w:p>
    <w:p w14:paraId="30876458" w14:textId="77777777" w:rsidR="00D87506" w:rsidRPr="004C138D" w:rsidRDefault="00D87506">
      <w:pPr>
        <w:pStyle w:val="BodyText"/>
        <w:spacing w:before="2"/>
        <w:rPr>
          <w:rFonts w:asciiTheme="minorHAnsi" w:hAnsiTheme="minorHAnsi" w:cstheme="minorHAnsi"/>
          <w:b/>
          <w:sz w:val="38"/>
        </w:rPr>
      </w:pPr>
    </w:p>
    <w:p w14:paraId="7C777B9A" w14:textId="6D2D21CC" w:rsidR="00D87506" w:rsidRPr="004C138D" w:rsidRDefault="00B60A1B" w:rsidP="00AE642B">
      <w:pPr>
        <w:pStyle w:val="BodyText"/>
        <w:spacing w:line="276" w:lineRule="auto"/>
        <w:ind w:left="930" w:right="1312"/>
        <w:jc w:val="both"/>
        <w:rPr>
          <w:rFonts w:asciiTheme="minorHAnsi" w:hAnsiTheme="minorHAnsi" w:cstheme="minorHAnsi"/>
        </w:rPr>
      </w:pPr>
      <w:r w:rsidRPr="004C138D">
        <w:rPr>
          <w:rFonts w:asciiTheme="minorHAnsi" w:hAnsiTheme="minorHAnsi" w:cstheme="minorHAnsi"/>
        </w:rPr>
        <w:t xml:space="preserve">At minimum, Producing Facilities are required to be inspected </w:t>
      </w:r>
      <w:r w:rsidR="0040279D" w:rsidRPr="004C138D">
        <w:rPr>
          <w:rFonts w:asciiTheme="minorHAnsi" w:hAnsiTheme="minorHAnsi" w:cstheme="minorHAnsi"/>
        </w:rPr>
        <w:t xml:space="preserve">more than once </w:t>
      </w:r>
      <w:r w:rsidRPr="004C138D">
        <w:rPr>
          <w:rFonts w:asciiTheme="minorHAnsi" w:hAnsiTheme="minorHAnsi" w:cstheme="minorHAnsi"/>
        </w:rPr>
        <w:t>annually when parallel processing of the same Major High-Risk Input or Ingredient to a Product is</w:t>
      </w:r>
      <w:r w:rsidR="0040279D" w:rsidRPr="004C138D">
        <w:rPr>
          <w:rFonts w:asciiTheme="minorHAnsi" w:hAnsiTheme="minorHAnsi" w:cstheme="minorHAnsi"/>
        </w:rPr>
        <w:t xml:space="preserve"> </w:t>
      </w:r>
      <w:r w:rsidRPr="004C138D">
        <w:rPr>
          <w:rFonts w:asciiTheme="minorHAnsi" w:hAnsiTheme="minorHAnsi" w:cstheme="minorHAnsi"/>
        </w:rPr>
        <w:t>occurring.</w:t>
      </w:r>
    </w:p>
    <w:p w14:paraId="0ECDADCC" w14:textId="2371B048" w:rsidR="00D87506" w:rsidRPr="004C138D" w:rsidRDefault="00B60A1B">
      <w:pPr>
        <w:pStyle w:val="BodyText"/>
        <w:spacing w:before="117" w:line="278" w:lineRule="auto"/>
        <w:ind w:left="930" w:right="930"/>
        <w:rPr>
          <w:rFonts w:asciiTheme="minorHAnsi" w:hAnsiTheme="minorHAnsi" w:cstheme="minorHAnsi"/>
        </w:rPr>
      </w:pPr>
      <w:r w:rsidRPr="004C138D">
        <w:rPr>
          <w:rFonts w:asciiTheme="minorHAnsi" w:hAnsiTheme="minorHAnsi" w:cstheme="minorHAnsi"/>
        </w:rPr>
        <w:t>EKO-GUARANTEE may require additional inspections based on an overall risk analysis of the</w:t>
      </w:r>
      <w:r w:rsidR="008F0F60" w:rsidRPr="004C138D">
        <w:rPr>
          <w:rFonts w:asciiTheme="minorHAnsi" w:hAnsiTheme="minorHAnsi" w:cstheme="minorHAnsi"/>
        </w:rPr>
        <w:t xml:space="preserve"> </w:t>
      </w:r>
      <w:r w:rsidRPr="004C138D">
        <w:rPr>
          <w:rFonts w:asciiTheme="minorHAnsi" w:hAnsiTheme="minorHAnsi" w:cstheme="minorHAnsi"/>
        </w:rPr>
        <w:t>supply chain undergoing evaluation.</w:t>
      </w:r>
    </w:p>
    <w:p w14:paraId="03911F7D" w14:textId="77777777" w:rsidR="00D87506" w:rsidRPr="004C138D" w:rsidRDefault="00B60A1B">
      <w:pPr>
        <w:pStyle w:val="BodyText"/>
        <w:spacing w:before="114" w:line="278" w:lineRule="auto"/>
        <w:ind w:left="930" w:right="643"/>
        <w:rPr>
          <w:rFonts w:asciiTheme="minorHAnsi" w:hAnsiTheme="minorHAnsi" w:cstheme="minorHAnsi"/>
        </w:rPr>
      </w:pPr>
      <w:r w:rsidRPr="004C138D">
        <w:rPr>
          <w:rFonts w:asciiTheme="minorHAnsi" w:hAnsiTheme="minorHAnsi" w:cstheme="minorHAnsi"/>
        </w:rPr>
        <w:t>At</w:t>
      </w:r>
      <w:r w:rsidRPr="004C138D">
        <w:rPr>
          <w:rFonts w:asciiTheme="minorHAnsi" w:hAnsiTheme="minorHAnsi" w:cstheme="minorHAnsi"/>
          <w:spacing w:val="-14"/>
        </w:rPr>
        <w:t xml:space="preserve"> </w:t>
      </w:r>
      <w:r w:rsidRPr="004C138D">
        <w:rPr>
          <w:rFonts w:asciiTheme="minorHAnsi" w:hAnsiTheme="minorHAnsi" w:cstheme="minorHAnsi"/>
        </w:rPr>
        <w:t>EKO-GUARANTEE</w:t>
      </w:r>
      <w:r w:rsidRPr="004C138D">
        <w:rPr>
          <w:rFonts w:asciiTheme="minorHAnsi" w:hAnsiTheme="minorHAnsi" w:cstheme="minorHAnsi"/>
          <w:spacing w:val="-9"/>
        </w:rPr>
        <w:t xml:space="preserve"> </w:t>
      </w:r>
      <w:r w:rsidRPr="004C138D">
        <w:rPr>
          <w:rFonts w:asciiTheme="minorHAnsi" w:hAnsiTheme="minorHAnsi" w:cstheme="minorHAnsi"/>
        </w:rPr>
        <w:t>discretion,</w:t>
      </w:r>
      <w:r w:rsidRPr="004C138D">
        <w:rPr>
          <w:rFonts w:asciiTheme="minorHAnsi" w:hAnsiTheme="minorHAnsi" w:cstheme="minorHAnsi"/>
          <w:spacing w:val="-7"/>
        </w:rPr>
        <w:t xml:space="preserve"> </w:t>
      </w:r>
      <w:r w:rsidRPr="004C138D">
        <w:rPr>
          <w:rFonts w:asciiTheme="minorHAnsi" w:hAnsiTheme="minorHAnsi" w:cstheme="minorHAnsi"/>
        </w:rPr>
        <w:t>unannounced</w:t>
      </w:r>
      <w:r w:rsidRPr="004C138D">
        <w:rPr>
          <w:rFonts w:asciiTheme="minorHAnsi" w:hAnsiTheme="minorHAnsi" w:cstheme="minorHAnsi"/>
          <w:spacing w:val="-10"/>
        </w:rPr>
        <w:t xml:space="preserve"> </w:t>
      </w:r>
      <w:r w:rsidRPr="004C138D">
        <w:rPr>
          <w:rFonts w:asciiTheme="minorHAnsi" w:hAnsiTheme="minorHAnsi" w:cstheme="minorHAnsi"/>
        </w:rPr>
        <w:t>inspections</w:t>
      </w:r>
      <w:r w:rsidRPr="004C138D">
        <w:rPr>
          <w:rFonts w:asciiTheme="minorHAnsi" w:hAnsiTheme="minorHAnsi" w:cstheme="minorHAnsi"/>
          <w:spacing w:val="-12"/>
        </w:rPr>
        <w:t xml:space="preserve"> </w:t>
      </w:r>
      <w:r w:rsidRPr="004C138D">
        <w:rPr>
          <w:rFonts w:asciiTheme="minorHAnsi" w:hAnsiTheme="minorHAnsi" w:cstheme="minorHAnsi"/>
        </w:rPr>
        <w:t>may</w:t>
      </w:r>
      <w:r w:rsidRPr="004C138D">
        <w:rPr>
          <w:rFonts w:asciiTheme="minorHAnsi" w:hAnsiTheme="minorHAnsi" w:cstheme="minorHAnsi"/>
          <w:spacing w:val="-14"/>
        </w:rPr>
        <w:t xml:space="preserve"> </w:t>
      </w:r>
      <w:r w:rsidRPr="004C138D">
        <w:rPr>
          <w:rFonts w:asciiTheme="minorHAnsi" w:hAnsiTheme="minorHAnsi" w:cstheme="minorHAnsi"/>
        </w:rPr>
        <w:t>be</w:t>
      </w:r>
      <w:r w:rsidRPr="004C138D">
        <w:rPr>
          <w:rFonts w:asciiTheme="minorHAnsi" w:hAnsiTheme="minorHAnsi" w:cstheme="minorHAnsi"/>
          <w:spacing w:val="-14"/>
        </w:rPr>
        <w:t xml:space="preserve"> </w:t>
      </w:r>
      <w:r w:rsidRPr="004C138D">
        <w:rPr>
          <w:rFonts w:asciiTheme="minorHAnsi" w:hAnsiTheme="minorHAnsi" w:cstheme="minorHAnsi"/>
        </w:rPr>
        <w:t>used</w:t>
      </w:r>
      <w:r w:rsidRPr="004C138D">
        <w:rPr>
          <w:rFonts w:asciiTheme="minorHAnsi" w:hAnsiTheme="minorHAnsi" w:cstheme="minorHAnsi"/>
          <w:spacing w:val="-13"/>
        </w:rPr>
        <w:t xml:space="preserve"> </w:t>
      </w:r>
      <w:r w:rsidRPr="004C138D">
        <w:rPr>
          <w:rFonts w:asciiTheme="minorHAnsi" w:hAnsiTheme="minorHAnsi" w:cstheme="minorHAnsi"/>
        </w:rPr>
        <w:t>to</w:t>
      </w:r>
      <w:r w:rsidRPr="004C138D">
        <w:rPr>
          <w:rFonts w:asciiTheme="minorHAnsi" w:hAnsiTheme="minorHAnsi" w:cstheme="minorHAnsi"/>
          <w:spacing w:val="-13"/>
        </w:rPr>
        <w:t xml:space="preserve"> </w:t>
      </w:r>
      <w:r w:rsidRPr="004C138D">
        <w:rPr>
          <w:rFonts w:asciiTheme="minorHAnsi" w:hAnsiTheme="minorHAnsi" w:cstheme="minorHAnsi"/>
        </w:rPr>
        <w:t>ensure</w:t>
      </w:r>
      <w:r w:rsidRPr="004C138D">
        <w:rPr>
          <w:rFonts w:asciiTheme="minorHAnsi" w:hAnsiTheme="minorHAnsi" w:cstheme="minorHAnsi"/>
          <w:spacing w:val="-11"/>
        </w:rPr>
        <w:t xml:space="preserve"> </w:t>
      </w:r>
      <w:r w:rsidRPr="004C138D">
        <w:rPr>
          <w:rFonts w:asciiTheme="minorHAnsi" w:hAnsiTheme="minorHAnsi" w:cstheme="minorHAnsi"/>
        </w:rPr>
        <w:t>compliance</w:t>
      </w:r>
      <w:r w:rsidRPr="004C138D">
        <w:rPr>
          <w:rFonts w:asciiTheme="minorHAnsi" w:hAnsiTheme="minorHAnsi" w:cstheme="minorHAnsi"/>
          <w:spacing w:val="-3"/>
        </w:rPr>
        <w:t xml:space="preserve"> </w:t>
      </w:r>
      <w:r w:rsidRPr="004C138D">
        <w:rPr>
          <w:rFonts w:asciiTheme="minorHAnsi" w:hAnsiTheme="minorHAnsi" w:cstheme="minorHAnsi"/>
        </w:rPr>
        <w:t>with this</w:t>
      </w:r>
      <w:r w:rsidRPr="004C138D">
        <w:rPr>
          <w:rFonts w:asciiTheme="minorHAnsi" w:hAnsiTheme="minorHAnsi" w:cstheme="minorHAnsi"/>
          <w:spacing w:val="-5"/>
        </w:rPr>
        <w:t xml:space="preserve"> </w:t>
      </w:r>
      <w:r w:rsidRPr="004C138D">
        <w:rPr>
          <w:rFonts w:asciiTheme="minorHAnsi" w:hAnsiTheme="minorHAnsi" w:cstheme="minorHAnsi"/>
        </w:rPr>
        <w:t>Standard.</w:t>
      </w:r>
    </w:p>
    <w:p w14:paraId="7171B09C" w14:textId="77777777" w:rsidR="00D87506" w:rsidRPr="004C138D" w:rsidRDefault="00D87506">
      <w:pPr>
        <w:pStyle w:val="BodyText"/>
        <w:rPr>
          <w:rFonts w:asciiTheme="minorHAnsi" w:hAnsiTheme="minorHAnsi" w:cstheme="minorHAnsi"/>
        </w:rPr>
      </w:pPr>
    </w:p>
    <w:p w14:paraId="31914556" w14:textId="77777777" w:rsidR="00D87506" w:rsidRPr="004C138D" w:rsidRDefault="00B60A1B">
      <w:pPr>
        <w:pStyle w:val="Heading1"/>
        <w:spacing w:before="158"/>
        <w:ind w:right="3293"/>
        <w:rPr>
          <w:rFonts w:asciiTheme="minorHAnsi" w:hAnsiTheme="minorHAnsi" w:cstheme="minorHAnsi"/>
        </w:rPr>
      </w:pPr>
      <w:bookmarkStart w:id="20" w:name="_bookmark32"/>
      <w:bookmarkEnd w:id="20"/>
      <w:r w:rsidRPr="004C138D">
        <w:rPr>
          <w:rFonts w:asciiTheme="minorHAnsi" w:hAnsiTheme="minorHAnsi" w:cstheme="minorHAnsi"/>
          <w:u w:val="thick"/>
        </w:rPr>
        <w:t>SECTION 8</w:t>
      </w:r>
    </w:p>
    <w:p w14:paraId="2D1DC70A" w14:textId="77777777" w:rsidR="00D87506" w:rsidRPr="004C138D" w:rsidRDefault="00B60A1B">
      <w:pPr>
        <w:spacing w:before="107"/>
        <w:ind w:left="1639" w:right="3294"/>
        <w:jc w:val="center"/>
        <w:rPr>
          <w:rFonts w:asciiTheme="minorHAnsi" w:hAnsiTheme="minorHAnsi" w:cstheme="minorHAnsi"/>
          <w:b/>
          <w:sz w:val="28"/>
        </w:rPr>
      </w:pPr>
      <w:r w:rsidRPr="004C138D">
        <w:rPr>
          <w:rFonts w:asciiTheme="minorHAnsi" w:hAnsiTheme="minorHAnsi" w:cstheme="minorHAnsi"/>
          <w:b/>
          <w:sz w:val="28"/>
        </w:rPr>
        <w:t>SAMPLING AND TESTING OF APPLIED PRODUCT</w:t>
      </w:r>
    </w:p>
    <w:p w14:paraId="6A699975" w14:textId="77777777" w:rsidR="00D87506" w:rsidRPr="004C138D" w:rsidRDefault="00D87506">
      <w:pPr>
        <w:pStyle w:val="BodyText"/>
        <w:spacing w:before="3"/>
        <w:rPr>
          <w:rFonts w:asciiTheme="minorHAnsi" w:hAnsiTheme="minorHAnsi" w:cstheme="minorHAnsi"/>
          <w:b/>
          <w:sz w:val="38"/>
        </w:rPr>
      </w:pPr>
    </w:p>
    <w:p w14:paraId="7030FAA3" w14:textId="77777777" w:rsidR="00D87506" w:rsidRPr="004C138D" w:rsidRDefault="00B60A1B">
      <w:pPr>
        <w:pStyle w:val="BodyText"/>
        <w:spacing w:before="1" w:line="276" w:lineRule="auto"/>
        <w:ind w:left="940" w:right="1344"/>
        <w:rPr>
          <w:rFonts w:asciiTheme="minorHAnsi" w:hAnsiTheme="minorHAnsi" w:cstheme="minorHAnsi"/>
        </w:rPr>
      </w:pPr>
      <w:r w:rsidRPr="004C138D">
        <w:rPr>
          <w:rFonts w:asciiTheme="minorHAnsi" w:hAnsiTheme="minorHAnsi" w:cstheme="minorHAnsi"/>
        </w:rPr>
        <w:t xml:space="preserve">All High-Risk Inputs and Ingredients must comply with the relevant Action Threshold through either this </w:t>
      </w:r>
      <w:hyperlink w:anchor="_bookmark32" w:history="1">
        <w:r w:rsidRPr="004C138D">
          <w:rPr>
            <w:rFonts w:asciiTheme="minorHAnsi" w:hAnsiTheme="minorHAnsi" w:cstheme="minorHAnsi"/>
            <w:color w:val="0000FF"/>
            <w:u w:val="single" w:color="0000FF"/>
          </w:rPr>
          <w:t>Section 8</w:t>
        </w:r>
        <w:r w:rsidRPr="004C138D">
          <w:rPr>
            <w:rFonts w:asciiTheme="minorHAnsi" w:hAnsiTheme="minorHAnsi" w:cstheme="minorHAnsi"/>
            <w:color w:val="0000FF"/>
          </w:rPr>
          <w:t xml:space="preserve"> </w:t>
        </w:r>
      </w:hyperlink>
      <w:r w:rsidRPr="004C138D">
        <w:rPr>
          <w:rFonts w:asciiTheme="minorHAnsi" w:hAnsiTheme="minorHAnsi" w:cstheme="minorHAnsi"/>
        </w:rPr>
        <w:t xml:space="preserve">or </w:t>
      </w:r>
      <w:hyperlink w:anchor="_bookmark46" w:history="1">
        <w:r w:rsidRPr="004C138D">
          <w:rPr>
            <w:rFonts w:asciiTheme="minorHAnsi" w:hAnsiTheme="minorHAnsi" w:cstheme="minorHAnsi"/>
            <w:color w:val="0000FF"/>
            <w:u w:val="single" w:color="0000FF"/>
          </w:rPr>
          <w:t>Section 9</w:t>
        </w:r>
      </w:hyperlink>
      <w:r w:rsidRPr="004C138D">
        <w:rPr>
          <w:rFonts w:asciiTheme="minorHAnsi" w:hAnsiTheme="minorHAnsi" w:cstheme="minorHAnsi"/>
        </w:rPr>
        <w:t xml:space="preserve">, unless otherwise allowed by a different section of this Standard. The combination of Weight Percentage, Risk Status, and Testability determines the pathways available for the demonstration of compliance with the relevant Action Threshold. Refer to </w:t>
      </w:r>
      <w:hyperlink w:anchor="_bookmark27" w:history="1">
        <w:r w:rsidRPr="004C138D">
          <w:rPr>
            <w:rFonts w:asciiTheme="minorHAnsi" w:hAnsiTheme="minorHAnsi" w:cstheme="minorHAnsi"/>
            <w:color w:val="0000FF"/>
            <w:u w:val="single" w:color="0000FF"/>
          </w:rPr>
          <w:t>Table 5-2</w:t>
        </w:r>
        <w:r w:rsidRPr="004C138D">
          <w:rPr>
            <w:rFonts w:asciiTheme="minorHAnsi" w:hAnsiTheme="minorHAnsi" w:cstheme="minorHAnsi"/>
            <w:color w:val="0000FF"/>
          </w:rPr>
          <w:t xml:space="preserve"> </w:t>
        </w:r>
      </w:hyperlink>
      <w:r w:rsidRPr="004C138D">
        <w:rPr>
          <w:rFonts w:asciiTheme="minorHAnsi" w:hAnsiTheme="minorHAnsi" w:cstheme="minorHAnsi"/>
        </w:rPr>
        <w:t xml:space="preserve">and </w:t>
      </w:r>
      <w:hyperlink w:anchor="_bookmark28" w:history="1">
        <w:r w:rsidRPr="004C138D">
          <w:rPr>
            <w:rFonts w:asciiTheme="minorHAnsi" w:hAnsiTheme="minorHAnsi" w:cstheme="minorHAnsi"/>
            <w:color w:val="0000FF"/>
            <w:u w:val="single" w:color="0000FF"/>
          </w:rPr>
          <w:t>Table 5-3</w:t>
        </w:r>
        <w:r w:rsidRPr="004C138D">
          <w:rPr>
            <w:rFonts w:asciiTheme="minorHAnsi" w:hAnsiTheme="minorHAnsi" w:cstheme="minorHAnsi"/>
            <w:color w:val="0000FF"/>
          </w:rPr>
          <w:t xml:space="preserve"> </w:t>
        </w:r>
      </w:hyperlink>
      <w:r w:rsidRPr="004C138D">
        <w:rPr>
          <w:rFonts w:asciiTheme="minorHAnsi" w:hAnsiTheme="minorHAnsi" w:cstheme="minorHAnsi"/>
        </w:rPr>
        <w:t>for summaries of the appropriate compliance pathways.</w:t>
      </w:r>
    </w:p>
    <w:p w14:paraId="220C36F4" w14:textId="77777777" w:rsidR="00D87506" w:rsidRPr="004C138D" w:rsidRDefault="00B60A1B">
      <w:pPr>
        <w:pStyle w:val="Heading2"/>
        <w:numPr>
          <w:ilvl w:val="1"/>
          <w:numId w:val="13"/>
        </w:numPr>
        <w:tabs>
          <w:tab w:val="left" w:pos="1270"/>
        </w:tabs>
        <w:spacing w:before="203"/>
        <w:ind w:hanging="397"/>
        <w:jc w:val="left"/>
        <w:rPr>
          <w:rFonts w:asciiTheme="minorHAnsi" w:hAnsiTheme="minorHAnsi" w:cstheme="minorHAnsi"/>
        </w:rPr>
      </w:pPr>
      <w:bookmarkStart w:id="21" w:name="_bookmark33"/>
      <w:bookmarkEnd w:id="21"/>
      <w:r w:rsidRPr="004C138D">
        <w:rPr>
          <w:rFonts w:asciiTheme="minorHAnsi" w:hAnsiTheme="minorHAnsi" w:cstheme="minorHAnsi"/>
          <w:color w:val="4F81B9"/>
        </w:rPr>
        <w:t>Action</w:t>
      </w:r>
      <w:r w:rsidRPr="004C138D">
        <w:rPr>
          <w:rFonts w:asciiTheme="minorHAnsi" w:hAnsiTheme="minorHAnsi" w:cstheme="minorHAnsi"/>
          <w:color w:val="4F81B9"/>
          <w:spacing w:val="-3"/>
        </w:rPr>
        <w:t xml:space="preserve"> </w:t>
      </w:r>
      <w:r w:rsidRPr="004C138D">
        <w:rPr>
          <w:rFonts w:asciiTheme="minorHAnsi" w:hAnsiTheme="minorHAnsi" w:cstheme="minorHAnsi"/>
          <w:color w:val="4F81B9"/>
        </w:rPr>
        <w:t>Thresholds</w:t>
      </w:r>
    </w:p>
    <w:p w14:paraId="49A4EC4E" w14:textId="2901E68C" w:rsidR="00D87506" w:rsidRPr="004C138D" w:rsidRDefault="00B60A1B">
      <w:pPr>
        <w:pStyle w:val="BodyText"/>
        <w:spacing w:before="64" w:line="276" w:lineRule="auto"/>
        <w:ind w:left="940" w:right="1181"/>
        <w:rPr>
          <w:rFonts w:asciiTheme="minorHAnsi" w:hAnsiTheme="minorHAnsi" w:cstheme="minorHAnsi"/>
        </w:rPr>
      </w:pPr>
      <w:r w:rsidRPr="004C138D">
        <w:rPr>
          <w:rFonts w:asciiTheme="minorHAnsi" w:hAnsiTheme="minorHAnsi" w:cstheme="minorHAnsi"/>
        </w:rPr>
        <w:t xml:space="preserve">Absence of all GMs is the target for all Certified Products. Continuous improvement practices toward achieving this goal must be part of the </w:t>
      </w:r>
      <w:r w:rsidR="000C1CA3" w:rsidRPr="004C138D">
        <w:rPr>
          <w:rFonts w:asciiTheme="minorHAnsi" w:hAnsiTheme="minorHAnsi" w:cstheme="minorHAnsi"/>
        </w:rPr>
        <w:t>Client</w:t>
      </w:r>
      <w:r w:rsidRPr="004C138D">
        <w:rPr>
          <w:rFonts w:asciiTheme="minorHAnsi" w:hAnsiTheme="minorHAnsi" w:cstheme="minorHAnsi"/>
        </w:rPr>
        <w:t>’s quality assurance systems. A key outcome of such quality assurance systems is to meet or continually be below the applicable Action Threshold. Testable High-Risk Inputs and Ingredients that do not comply with the applicable Action Threshold cannot be intentionally used in Certified Products, unless otherwise allowed by a different section of this Standard.</w:t>
      </w:r>
    </w:p>
    <w:p w14:paraId="570A58FB" w14:textId="5894F1FB" w:rsidR="00D87506" w:rsidRPr="004C138D" w:rsidRDefault="00B60A1B">
      <w:pPr>
        <w:pStyle w:val="BodyText"/>
        <w:spacing w:before="120" w:line="271" w:lineRule="auto"/>
        <w:ind w:left="940" w:right="1288"/>
        <w:rPr>
          <w:rFonts w:asciiTheme="minorHAnsi" w:hAnsiTheme="minorHAnsi" w:cstheme="minorHAnsi"/>
        </w:rPr>
      </w:pPr>
      <w:r w:rsidRPr="004C138D">
        <w:rPr>
          <w:rFonts w:asciiTheme="minorHAnsi" w:hAnsiTheme="minorHAnsi" w:cstheme="minorHAnsi"/>
        </w:rPr>
        <w:t xml:space="preserve">EKO GUARANTEE </w:t>
      </w:r>
      <w:proofErr w:type="gramStart"/>
      <w:r w:rsidRPr="004C138D">
        <w:rPr>
          <w:rFonts w:asciiTheme="minorHAnsi" w:hAnsiTheme="minorHAnsi" w:cstheme="minorHAnsi"/>
        </w:rPr>
        <w:t>NON GM</w:t>
      </w:r>
      <w:proofErr w:type="gramEnd"/>
      <w:r w:rsidRPr="004C138D">
        <w:rPr>
          <w:rFonts w:asciiTheme="minorHAnsi" w:hAnsiTheme="minorHAnsi" w:cstheme="minorHAnsi"/>
        </w:rPr>
        <w:t xml:space="preserve"> STANDARDS has established the following Action Thresholds for Testable High-Risk Inputs and Ingredients (</w:t>
      </w:r>
      <w:hyperlink w:anchor="_bookmark35" w:history="1">
        <w:r w:rsidRPr="004C138D">
          <w:rPr>
            <w:rFonts w:asciiTheme="minorHAnsi" w:hAnsiTheme="minorHAnsi" w:cstheme="minorHAnsi"/>
            <w:color w:val="0000FF"/>
            <w:u w:val="single" w:color="0000FF"/>
          </w:rPr>
          <w:t>Table 8-1</w:t>
        </w:r>
      </w:hyperlink>
      <w:r w:rsidRPr="004C138D">
        <w:rPr>
          <w:rFonts w:asciiTheme="minorHAnsi" w:hAnsiTheme="minorHAnsi" w:cstheme="minorHAnsi"/>
        </w:rPr>
        <w:t>).</w:t>
      </w:r>
    </w:p>
    <w:p w14:paraId="43047D8F" w14:textId="77777777" w:rsidR="00D87506" w:rsidRPr="004C138D" w:rsidRDefault="00D87506">
      <w:pPr>
        <w:spacing w:line="271" w:lineRule="auto"/>
        <w:rPr>
          <w:rFonts w:asciiTheme="minorHAnsi" w:hAnsiTheme="minorHAnsi" w:cstheme="minorHAnsi"/>
        </w:rPr>
        <w:sectPr w:rsidR="00D87506" w:rsidRPr="004C138D">
          <w:pgSz w:w="12240" w:h="15840"/>
          <w:pgMar w:top="580" w:right="480" w:bottom="920" w:left="500" w:header="55" w:footer="654" w:gutter="0"/>
          <w:cols w:space="720"/>
        </w:sectPr>
      </w:pPr>
    </w:p>
    <w:p w14:paraId="1E51B1C4" w14:textId="77777777" w:rsidR="00D87506" w:rsidRPr="004C138D" w:rsidRDefault="00D87506">
      <w:pPr>
        <w:pStyle w:val="BodyText"/>
        <w:rPr>
          <w:rFonts w:asciiTheme="minorHAnsi" w:hAnsiTheme="minorHAnsi" w:cstheme="minorHAnsi"/>
          <w:sz w:val="20"/>
        </w:rPr>
      </w:pPr>
    </w:p>
    <w:p w14:paraId="3F1D6560" w14:textId="77777777" w:rsidR="00D87506" w:rsidRPr="004C138D" w:rsidRDefault="00D87506">
      <w:pPr>
        <w:pStyle w:val="BodyText"/>
        <w:rPr>
          <w:rFonts w:asciiTheme="minorHAnsi" w:hAnsiTheme="minorHAnsi" w:cstheme="minorHAnsi"/>
          <w:sz w:val="20"/>
        </w:rPr>
      </w:pPr>
    </w:p>
    <w:p w14:paraId="65C6DE0D" w14:textId="77777777" w:rsidR="00D87506" w:rsidRPr="004C138D" w:rsidRDefault="00D87506">
      <w:pPr>
        <w:pStyle w:val="BodyText"/>
        <w:spacing w:before="7"/>
        <w:rPr>
          <w:rFonts w:asciiTheme="minorHAnsi" w:hAnsiTheme="minorHAnsi" w:cstheme="minorHAnsi"/>
          <w:sz w:val="23"/>
        </w:rPr>
      </w:pPr>
    </w:p>
    <w:p w14:paraId="1941922F" w14:textId="77777777" w:rsidR="00D87506" w:rsidRPr="004C138D" w:rsidRDefault="00B60A1B">
      <w:pPr>
        <w:spacing w:before="52" w:after="46"/>
        <w:ind w:left="1055"/>
        <w:rPr>
          <w:rFonts w:asciiTheme="minorHAnsi" w:hAnsiTheme="minorHAnsi" w:cstheme="minorHAnsi"/>
          <w:sz w:val="24"/>
        </w:rPr>
      </w:pPr>
      <w:bookmarkStart w:id="22" w:name="_bookmark35"/>
      <w:bookmarkEnd w:id="22"/>
      <w:r w:rsidRPr="004C138D">
        <w:rPr>
          <w:rFonts w:asciiTheme="minorHAnsi" w:hAnsiTheme="minorHAnsi" w:cstheme="minorHAnsi"/>
          <w:b/>
          <w:sz w:val="24"/>
        </w:rPr>
        <w:t>Table 8-1</w:t>
      </w:r>
      <w:bookmarkStart w:id="23" w:name="_bookmark34"/>
      <w:bookmarkEnd w:id="23"/>
      <w:r w:rsidRPr="004C138D">
        <w:rPr>
          <w:rFonts w:asciiTheme="minorHAnsi" w:hAnsiTheme="minorHAnsi" w:cstheme="minorHAnsi"/>
          <w:b/>
          <w:sz w:val="24"/>
        </w:rPr>
        <w:t xml:space="preserve"> </w:t>
      </w:r>
      <w:r w:rsidRPr="004C138D">
        <w:rPr>
          <w:rFonts w:asciiTheme="minorHAnsi" w:hAnsiTheme="minorHAnsi" w:cstheme="minorHAnsi"/>
          <w:sz w:val="24"/>
        </w:rPr>
        <w:t>Action Thresholds</w:t>
      </w:r>
    </w:p>
    <w:tbl>
      <w:tblPr>
        <w:tblW w:w="0" w:type="auto"/>
        <w:tblInd w:w="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38"/>
        <w:gridCol w:w="1666"/>
      </w:tblGrid>
      <w:tr w:rsidR="00D87506" w:rsidRPr="004C138D" w14:paraId="1AFDCBFB" w14:textId="77777777">
        <w:trPr>
          <w:trHeight w:val="688"/>
        </w:trPr>
        <w:tc>
          <w:tcPr>
            <w:tcW w:w="8538" w:type="dxa"/>
            <w:shd w:val="clear" w:color="auto" w:fill="85ACDF"/>
          </w:tcPr>
          <w:p w14:paraId="0391D96A" w14:textId="77777777" w:rsidR="00D87506" w:rsidRPr="004C138D" w:rsidRDefault="00D87506">
            <w:pPr>
              <w:pStyle w:val="TableParagraph"/>
              <w:spacing w:before="8"/>
              <w:ind w:left="0"/>
              <w:rPr>
                <w:rFonts w:asciiTheme="minorHAnsi" w:hAnsiTheme="minorHAnsi" w:cstheme="minorHAnsi"/>
                <w:sz w:val="27"/>
              </w:rPr>
            </w:pPr>
          </w:p>
          <w:p w14:paraId="0D4E5DCD" w14:textId="77777777" w:rsidR="00D87506" w:rsidRPr="004C138D" w:rsidRDefault="00B60A1B">
            <w:pPr>
              <w:pStyle w:val="TableParagraph"/>
              <w:ind w:left="3815" w:right="3781"/>
              <w:jc w:val="center"/>
              <w:rPr>
                <w:rFonts w:asciiTheme="minorHAnsi" w:hAnsiTheme="minorHAnsi" w:cstheme="minorHAnsi"/>
                <w:b/>
                <w:sz w:val="24"/>
              </w:rPr>
            </w:pPr>
            <w:r w:rsidRPr="004C138D">
              <w:rPr>
                <w:rFonts w:asciiTheme="minorHAnsi" w:hAnsiTheme="minorHAnsi" w:cstheme="minorHAnsi"/>
                <w:b/>
                <w:sz w:val="24"/>
              </w:rPr>
              <w:t>Category</w:t>
            </w:r>
          </w:p>
        </w:tc>
        <w:tc>
          <w:tcPr>
            <w:tcW w:w="1666" w:type="dxa"/>
            <w:shd w:val="clear" w:color="auto" w:fill="85ACDF"/>
          </w:tcPr>
          <w:p w14:paraId="12712DFC" w14:textId="77777777" w:rsidR="00D87506" w:rsidRPr="004C138D" w:rsidRDefault="00B60A1B">
            <w:pPr>
              <w:pStyle w:val="TableParagraph"/>
              <w:spacing w:before="13" w:line="320" w:lineRule="atLeast"/>
              <w:ind w:left="148" w:right="492" w:firstLine="211"/>
              <w:rPr>
                <w:rFonts w:asciiTheme="minorHAnsi" w:hAnsiTheme="minorHAnsi" w:cstheme="minorHAnsi"/>
                <w:b/>
                <w:sz w:val="24"/>
              </w:rPr>
            </w:pPr>
            <w:r w:rsidRPr="004C138D">
              <w:rPr>
                <w:rFonts w:asciiTheme="minorHAnsi" w:hAnsiTheme="minorHAnsi" w:cstheme="minorHAnsi"/>
                <w:b/>
                <w:sz w:val="24"/>
              </w:rPr>
              <w:t>Action Threshold</w:t>
            </w:r>
          </w:p>
        </w:tc>
      </w:tr>
      <w:tr w:rsidR="00D87506" w:rsidRPr="004C138D" w14:paraId="328010C5" w14:textId="77777777">
        <w:trPr>
          <w:trHeight w:val="371"/>
        </w:trPr>
        <w:tc>
          <w:tcPr>
            <w:tcW w:w="8538" w:type="dxa"/>
          </w:tcPr>
          <w:p w14:paraId="15870ED7" w14:textId="77777777" w:rsidR="00D87506" w:rsidRPr="004C138D" w:rsidRDefault="00B60A1B">
            <w:pPr>
              <w:pStyle w:val="TableParagraph"/>
              <w:spacing w:before="40"/>
              <w:rPr>
                <w:rFonts w:asciiTheme="minorHAnsi" w:hAnsiTheme="minorHAnsi" w:cstheme="minorHAnsi"/>
                <w:sz w:val="24"/>
              </w:rPr>
            </w:pPr>
            <w:r w:rsidRPr="004C138D">
              <w:rPr>
                <w:rFonts w:asciiTheme="minorHAnsi" w:hAnsiTheme="minorHAnsi" w:cstheme="minorHAnsi"/>
                <w:sz w:val="24"/>
              </w:rPr>
              <w:t>Seed and vegetative propagation materials</w:t>
            </w:r>
          </w:p>
        </w:tc>
        <w:tc>
          <w:tcPr>
            <w:tcW w:w="1666" w:type="dxa"/>
          </w:tcPr>
          <w:p w14:paraId="7950F97C" w14:textId="77777777" w:rsidR="00D87506" w:rsidRPr="004C138D" w:rsidRDefault="00B60A1B">
            <w:pPr>
              <w:pStyle w:val="TableParagraph"/>
              <w:spacing w:before="40"/>
              <w:ind w:left="495" w:right="523"/>
              <w:jc w:val="center"/>
              <w:rPr>
                <w:rFonts w:asciiTheme="minorHAnsi" w:hAnsiTheme="minorHAnsi" w:cstheme="minorHAnsi"/>
                <w:sz w:val="24"/>
              </w:rPr>
            </w:pPr>
            <w:r w:rsidRPr="004C138D">
              <w:rPr>
                <w:rFonts w:asciiTheme="minorHAnsi" w:hAnsiTheme="minorHAnsi" w:cstheme="minorHAnsi"/>
                <w:sz w:val="24"/>
              </w:rPr>
              <w:t>0.25%</w:t>
            </w:r>
          </w:p>
        </w:tc>
      </w:tr>
      <w:tr w:rsidR="00D87506" w:rsidRPr="004C138D" w14:paraId="0E43FE33" w14:textId="77777777">
        <w:trPr>
          <w:trHeight w:val="705"/>
        </w:trPr>
        <w:tc>
          <w:tcPr>
            <w:tcW w:w="8538" w:type="dxa"/>
          </w:tcPr>
          <w:p w14:paraId="76101FD1" w14:textId="77777777" w:rsidR="00D87506" w:rsidRPr="004C138D" w:rsidRDefault="00B60A1B">
            <w:pPr>
              <w:pStyle w:val="TableParagraph"/>
              <w:spacing w:line="273" w:lineRule="auto"/>
              <w:rPr>
                <w:rFonts w:asciiTheme="minorHAnsi" w:hAnsiTheme="minorHAnsi" w:cstheme="minorHAnsi"/>
                <w:sz w:val="24"/>
              </w:rPr>
            </w:pPr>
            <w:r w:rsidRPr="004C138D">
              <w:rPr>
                <w:rFonts w:asciiTheme="minorHAnsi" w:hAnsiTheme="minorHAnsi" w:cstheme="minorHAnsi"/>
                <w:sz w:val="24"/>
              </w:rPr>
              <w:t>Wholesale or retail goods for human or pet use that are either ingested or topically applied including OTC drugs and homeopathic remedies</w:t>
            </w:r>
          </w:p>
        </w:tc>
        <w:tc>
          <w:tcPr>
            <w:tcW w:w="1666" w:type="dxa"/>
          </w:tcPr>
          <w:p w14:paraId="63A1955A" w14:textId="77777777" w:rsidR="00D87506" w:rsidRPr="004C138D" w:rsidRDefault="00D87506">
            <w:pPr>
              <w:pStyle w:val="TableParagraph"/>
              <w:ind w:left="0"/>
              <w:rPr>
                <w:rFonts w:asciiTheme="minorHAnsi" w:hAnsiTheme="minorHAnsi" w:cstheme="minorHAnsi"/>
                <w:sz w:val="28"/>
              </w:rPr>
            </w:pPr>
          </w:p>
          <w:p w14:paraId="48EB846C" w14:textId="77777777" w:rsidR="00D87506" w:rsidRPr="004C138D" w:rsidRDefault="00B60A1B">
            <w:pPr>
              <w:pStyle w:val="TableParagraph"/>
              <w:ind w:left="495" w:right="510"/>
              <w:jc w:val="center"/>
              <w:rPr>
                <w:rFonts w:asciiTheme="minorHAnsi" w:hAnsiTheme="minorHAnsi" w:cstheme="minorHAnsi"/>
                <w:sz w:val="24"/>
              </w:rPr>
            </w:pPr>
            <w:r w:rsidRPr="004C138D">
              <w:rPr>
                <w:rFonts w:asciiTheme="minorHAnsi" w:hAnsiTheme="minorHAnsi" w:cstheme="minorHAnsi"/>
                <w:sz w:val="24"/>
              </w:rPr>
              <w:t>0.9%</w:t>
            </w:r>
          </w:p>
        </w:tc>
      </w:tr>
      <w:tr w:rsidR="00D87506" w:rsidRPr="004C138D" w14:paraId="77F52EBE" w14:textId="77777777">
        <w:trPr>
          <w:trHeight w:val="729"/>
        </w:trPr>
        <w:tc>
          <w:tcPr>
            <w:tcW w:w="8538" w:type="dxa"/>
          </w:tcPr>
          <w:p w14:paraId="617BB1A2" w14:textId="77777777" w:rsidR="00D87506" w:rsidRPr="004C138D" w:rsidRDefault="00B60A1B">
            <w:pPr>
              <w:pStyle w:val="TableParagraph"/>
              <w:spacing w:line="273" w:lineRule="auto"/>
              <w:ind w:right="394"/>
              <w:rPr>
                <w:rFonts w:asciiTheme="minorHAnsi" w:hAnsiTheme="minorHAnsi" w:cstheme="minorHAnsi"/>
                <w:sz w:val="24"/>
              </w:rPr>
            </w:pPr>
            <w:r w:rsidRPr="004C138D">
              <w:rPr>
                <w:rFonts w:asciiTheme="minorHAnsi" w:hAnsiTheme="minorHAnsi" w:cstheme="minorHAnsi"/>
                <w:sz w:val="24"/>
              </w:rPr>
              <w:t>Livestock, poultry, bee, and seafood feed and supplements, including those used for animal-derived Inputs and Ingredients to all Products</w:t>
            </w:r>
          </w:p>
        </w:tc>
        <w:tc>
          <w:tcPr>
            <w:tcW w:w="1666" w:type="dxa"/>
          </w:tcPr>
          <w:p w14:paraId="615A7C26" w14:textId="77777777" w:rsidR="00D87506" w:rsidRPr="004C138D" w:rsidRDefault="00D87506">
            <w:pPr>
              <w:pStyle w:val="TableParagraph"/>
              <w:spacing w:before="7"/>
              <w:ind w:left="0"/>
              <w:rPr>
                <w:rFonts w:asciiTheme="minorHAnsi" w:hAnsiTheme="minorHAnsi" w:cstheme="minorHAnsi"/>
                <w:sz w:val="27"/>
              </w:rPr>
            </w:pPr>
          </w:p>
          <w:p w14:paraId="6759B803" w14:textId="77777777" w:rsidR="00D87506" w:rsidRPr="004C138D" w:rsidRDefault="00B60A1B">
            <w:pPr>
              <w:pStyle w:val="TableParagraph"/>
              <w:spacing w:line="372" w:lineRule="exact"/>
              <w:ind w:left="495" w:right="512"/>
              <w:jc w:val="center"/>
              <w:rPr>
                <w:rFonts w:asciiTheme="minorHAnsi" w:hAnsiTheme="minorHAnsi" w:cstheme="minorHAnsi"/>
                <w:sz w:val="24"/>
              </w:rPr>
            </w:pPr>
            <w:r w:rsidRPr="004C138D">
              <w:rPr>
                <w:rFonts w:asciiTheme="minorHAnsi" w:hAnsiTheme="minorHAnsi" w:cstheme="minorHAnsi"/>
                <w:sz w:val="24"/>
              </w:rPr>
              <w:t xml:space="preserve">5% </w:t>
            </w:r>
            <w:r w:rsidRPr="004C138D">
              <w:rPr>
                <w:rFonts w:asciiTheme="minorHAnsi" w:hAnsiTheme="minorHAnsi" w:cstheme="minorHAnsi"/>
                <w:position w:val="8"/>
                <w:sz w:val="24"/>
              </w:rPr>
              <w:t>b</w:t>
            </w:r>
          </w:p>
        </w:tc>
      </w:tr>
      <w:tr w:rsidR="00D87506" w:rsidRPr="004C138D" w14:paraId="6AAD0EF6" w14:textId="77777777">
        <w:trPr>
          <w:trHeight w:val="974"/>
        </w:trPr>
        <w:tc>
          <w:tcPr>
            <w:tcW w:w="8538" w:type="dxa"/>
          </w:tcPr>
          <w:p w14:paraId="140F1F32" w14:textId="77777777" w:rsidR="00D87506" w:rsidRPr="004C138D" w:rsidRDefault="00B60A1B">
            <w:pPr>
              <w:pStyle w:val="TableParagraph"/>
              <w:spacing w:line="276" w:lineRule="auto"/>
              <w:ind w:right="1519"/>
              <w:rPr>
                <w:rFonts w:asciiTheme="minorHAnsi" w:hAnsiTheme="minorHAnsi" w:cstheme="minorHAnsi"/>
                <w:sz w:val="24"/>
              </w:rPr>
            </w:pPr>
            <w:r w:rsidRPr="004C138D">
              <w:rPr>
                <w:rFonts w:asciiTheme="minorHAnsi" w:hAnsiTheme="minorHAnsi" w:cstheme="minorHAnsi"/>
                <w:sz w:val="24"/>
              </w:rPr>
              <w:t>Wholesale or retail goods for human or pet use that are not ingested or topically applied including, but not limited to, Inputs and Ingredients to</w:t>
            </w:r>
          </w:p>
          <w:p w14:paraId="232C717F" w14:textId="77777777" w:rsidR="00D87506" w:rsidRPr="004C138D" w:rsidRDefault="00B60A1B">
            <w:pPr>
              <w:pStyle w:val="TableParagraph"/>
              <w:spacing w:line="280" w:lineRule="exact"/>
              <w:rPr>
                <w:rFonts w:asciiTheme="minorHAnsi" w:hAnsiTheme="minorHAnsi" w:cstheme="minorHAnsi"/>
                <w:sz w:val="24"/>
              </w:rPr>
            </w:pPr>
            <w:r w:rsidRPr="004C138D">
              <w:rPr>
                <w:rFonts w:asciiTheme="minorHAnsi" w:hAnsiTheme="minorHAnsi" w:cstheme="minorHAnsi"/>
                <w:sz w:val="24"/>
              </w:rPr>
              <w:t>packaging, cleaning supplies, and textiles</w:t>
            </w:r>
          </w:p>
        </w:tc>
        <w:tc>
          <w:tcPr>
            <w:tcW w:w="1666" w:type="dxa"/>
          </w:tcPr>
          <w:p w14:paraId="7B0ACEAE" w14:textId="77777777" w:rsidR="00D87506" w:rsidRPr="004C138D" w:rsidRDefault="00D87506">
            <w:pPr>
              <w:pStyle w:val="TableParagraph"/>
              <w:ind w:left="0"/>
              <w:rPr>
                <w:rFonts w:asciiTheme="minorHAnsi" w:hAnsiTheme="minorHAnsi" w:cstheme="minorHAnsi"/>
                <w:sz w:val="24"/>
              </w:rPr>
            </w:pPr>
          </w:p>
          <w:p w14:paraId="68A7D63B" w14:textId="77777777" w:rsidR="00D87506" w:rsidRPr="004C138D" w:rsidRDefault="00D87506">
            <w:pPr>
              <w:pStyle w:val="TableParagraph"/>
              <w:spacing w:before="2"/>
              <w:ind w:left="0"/>
              <w:rPr>
                <w:rFonts w:asciiTheme="minorHAnsi" w:hAnsiTheme="minorHAnsi" w:cstheme="minorHAnsi"/>
                <w:sz w:val="31"/>
              </w:rPr>
            </w:pPr>
          </w:p>
          <w:p w14:paraId="09D27A5E" w14:textId="77777777" w:rsidR="00D87506" w:rsidRPr="004C138D" w:rsidRDefault="00B60A1B">
            <w:pPr>
              <w:pStyle w:val="TableParagraph"/>
              <w:spacing w:before="1" w:line="280" w:lineRule="exact"/>
              <w:ind w:left="495" w:right="510"/>
              <w:jc w:val="center"/>
              <w:rPr>
                <w:rFonts w:asciiTheme="minorHAnsi" w:hAnsiTheme="minorHAnsi" w:cstheme="minorHAnsi"/>
                <w:sz w:val="24"/>
              </w:rPr>
            </w:pPr>
            <w:r w:rsidRPr="004C138D">
              <w:rPr>
                <w:rFonts w:asciiTheme="minorHAnsi" w:hAnsiTheme="minorHAnsi" w:cstheme="minorHAnsi"/>
                <w:sz w:val="24"/>
              </w:rPr>
              <w:t>1.5%</w:t>
            </w:r>
          </w:p>
        </w:tc>
      </w:tr>
      <w:tr w:rsidR="00D87506" w:rsidRPr="004C138D" w14:paraId="40A2D375" w14:textId="77777777">
        <w:trPr>
          <w:trHeight w:val="878"/>
        </w:trPr>
        <w:tc>
          <w:tcPr>
            <w:tcW w:w="10204" w:type="dxa"/>
            <w:gridSpan w:val="2"/>
          </w:tcPr>
          <w:p w14:paraId="0C23D0A8" w14:textId="77777777" w:rsidR="00D87506" w:rsidRPr="004C138D" w:rsidRDefault="00B60A1B">
            <w:pPr>
              <w:pStyle w:val="TableParagraph"/>
              <w:numPr>
                <w:ilvl w:val="0"/>
                <w:numId w:val="12"/>
              </w:numPr>
              <w:tabs>
                <w:tab w:val="left" w:pos="441"/>
                <w:tab w:val="left" w:pos="442"/>
              </w:tabs>
              <w:spacing w:before="32"/>
              <w:ind w:hanging="431"/>
              <w:rPr>
                <w:rFonts w:asciiTheme="minorHAnsi" w:hAnsiTheme="minorHAnsi" w:cstheme="minorHAnsi"/>
                <w:sz w:val="24"/>
              </w:rPr>
            </w:pPr>
            <w:r w:rsidRPr="004C138D">
              <w:rPr>
                <w:rFonts w:asciiTheme="minorHAnsi" w:hAnsiTheme="minorHAnsi" w:cstheme="minorHAnsi"/>
                <w:sz w:val="24"/>
              </w:rPr>
              <w:t>For</w:t>
            </w:r>
            <w:r w:rsidRPr="004C138D">
              <w:rPr>
                <w:rFonts w:asciiTheme="minorHAnsi" w:hAnsiTheme="minorHAnsi" w:cstheme="minorHAnsi"/>
                <w:spacing w:val="-8"/>
                <w:sz w:val="24"/>
              </w:rPr>
              <w:t xml:space="preserve"> </w:t>
            </w:r>
            <w:r w:rsidRPr="004C138D">
              <w:rPr>
                <w:rFonts w:asciiTheme="minorHAnsi" w:hAnsiTheme="minorHAnsi" w:cstheme="minorHAnsi"/>
                <w:sz w:val="24"/>
              </w:rPr>
              <w:t>all</w:t>
            </w:r>
            <w:r w:rsidRPr="004C138D">
              <w:rPr>
                <w:rFonts w:asciiTheme="minorHAnsi" w:hAnsiTheme="minorHAnsi" w:cstheme="minorHAnsi"/>
                <w:spacing w:val="-7"/>
                <w:sz w:val="24"/>
              </w:rPr>
              <w:t xml:space="preserve"> </w:t>
            </w:r>
            <w:r w:rsidRPr="004C138D">
              <w:rPr>
                <w:rFonts w:asciiTheme="minorHAnsi" w:hAnsiTheme="minorHAnsi" w:cstheme="minorHAnsi"/>
                <w:sz w:val="24"/>
              </w:rPr>
              <w:t>crops</w:t>
            </w:r>
            <w:r w:rsidRPr="004C138D">
              <w:rPr>
                <w:rFonts w:asciiTheme="minorHAnsi" w:hAnsiTheme="minorHAnsi" w:cstheme="minorHAnsi"/>
                <w:spacing w:val="-8"/>
                <w:sz w:val="24"/>
              </w:rPr>
              <w:t xml:space="preserve"> </w:t>
            </w:r>
            <w:r w:rsidRPr="004C138D">
              <w:rPr>
                <w:rFonts w:asciiTheme="minorHAnsi" w:hAnsiTheme="minorHAnsi" w:cstheme="minorHAnsi"/>
                <w:sz w:val="24"/>
              </w:rPr>
              <w:t>not</w:t>
            </w:r>
            <w:r w:rsidRPr="004C138D">
              <w:rPr>
                <w:rFonts w:asciiTheme="minorHAnsi" w:hAnsiTheme="minorHAnsi" w:cstheme="minorHAnsi"/>
                <w:spacing w:val="-1"/>
                <w:sz w:val="24"/>
              </w:rPr>
              <w:t xml:space="preserve"> </w:t>
            </w:r>
            <w:r w:rsidRPr="004C138D">
              <w:rPr>
                <w:rFonts w:asciiTheme="minorHAnsi" w:hAnsiTheme="minorHAnsi" w:cstheme="minorHAnsi"/>
                <w:sz w:val="24"/>
              </w:rPr>
              <w:t>listed</w:t>
            </w:r>
            <w:r w:rsidRPr="004C138D">
              <w:rPr>
                <w:rFonts w:asciiTheme="minorHAnsi" w:hAnsiTheme="minorHAnsi" w:cstheme="minorHAnsi"/>
                <w:spacing w:val="-2"/>
                <w:sz w:val="24"/>
              </w:rPr>
              <w:t xml:space="preserve"> </w:t>
            </w:r>
            <w:r w:rsidRPr="004C138D">
              <w:rPr>
                <w:rFonts w:asciiTheme="minorHAnsi" w:hAnsiTheme="minorHAnsi" w:cstheme="minorHAnsi"/>
                <w:sz w:val="24"/>
              </w:rPr>
              <w:t>in</w:t>
            </w:r>
            <w:r w:rsidRPr="004C138D">
              <w:rPr>
                <w:rFonts w:asciiTheme="minorHAnsi" w:hAnsiTheme="minorHAnsi" w:cstheme="minorHAnsi"/>
                <w:color w:val="0000FF"/>
                <w:spacing w:val="-4"/>
                <w:sz w:val="24"/>
              </w:rPr>
              <w:t xml:space="preserve"> </w:t>
            </w:r>
            <w:hyperlink w:anchor="_bookmark59" w:history="1">
              <w:r w:rsidRPr="004C138D">
                <w:rPr>
                  <w:rFonts w:asciiTheme="minorHAnsi" w:hAnsiTheme="minorHAnsi" w:cstheme="minorHAnsi"/>
                  <w:color w:val="0000FF"/>
                  <w:sz w:val="24"/>
                  <w:u w:val="single" w:color="0000FF"/>
                </w:rPr>
                <w:t>Appendix</w:t>
              </w:r>
              <w:r w:rsidRPr="004C138D">
                <w:rPr>
                  <w:rFonts w:asciiTheme="minorHAnsi" w:hAnsiTheme="minorHAnsi" w:cstheme="minorHAnsi"/>
                  <w:color w:val="0000FF"/>
                  <w:spacing w:val="-5"/>
                  <w:sz w:val="24"/>
                  <w:u w:val="single" w:color="0000FF"/>
                </w:rPr>
                <w:t xml:space="preserve"> </w:t>
              </w:r>
              <w:r w:rsidRPr="004C138D">
                <w:rPr>
                  <w:rFonts w:asciiTheme="minorHAnsi" w:hAnsiTheme="minorHAnsi" w:cstheme="minorHAnsi"/>
                  <w:color w:val="0000FF"/>
                  <w:sz w:val="24"/>
                  <w:u w:val="single" w:color="0000FF"/>
                </w:rPr>
                <w:t>B.1.1</w:t>
              </w:r>
              <w:r w:rsidRPr="004C138D">
                <w:rPr>
                  <w:rFonts w:asciiTheme="minorHAnsi" w:hAnsiTheme="minorHAnsi" w:cstheme="minorHAnsi"/>
                  <w:color w:val="0000FF"/>
                  <w:spacing w:val="-2"/>
                  <w:sz w:val="24"/>
                </w:rPr>
                <w:t xml:space="preserve"> </w:t>
              </w:r>
            </w:hyperlink>
            <w:r w:rsidRPr="004C138D">
              <w:rPr>
                <w:rFonts w:asciiTheme="minorHAnsi" w:hAnsiTheme="minorHAnsi" w:cstheme="minorHAnsi"/>
                <w:sz w:val="24"/>
              </w:rPr>
              <w:t>and</w:t>
            </w:r>
            <w:hyperlink w:anchor="_bookmark63" w:history="1">
              <w:r w:rsidRPr="004C138D">
                <w:rPr>
                  <w:rFonts w:asciiTheme="minorHAnsi" w:hAnsiTheme="minorHAnsi" w:cstheme="minorHAnsi"/>
                  <w:color w:val="0000FF"/>
                  <w:spacing w:val="-6"/>
                  <w:sz w:val="24"/>
                </w:rPr>
                <w:t xml:space="preserve"> </w:t>
              </w:r>
              <w:r w:rsidRPr="004C138D">
                <w:rPr>
                  <w:rFonts w:asciiTheme="minorHAnsi" w:hAnsiTheme="minorHAnsi" w:cstheme="minorHAnsi"/>
                  <w:color w:val="0000FF"/>
                  <w:sz w:val="24"/>
                  <w:u w:val="single" w:color="0000FF"/>
                </w:rPr>
                <w:t>Appendix</w:t>
              </w:r>
              <w:r w:rsidRPr="004C138D">
                <w:rPr>
                  <w:rFonts w:asciiTheme="minorHAnsi" w:hAnsiTheme="minorHAnsi" w:cstheme="minorHAnsi"/>
                  <w:color w:val="0000FF"/>
                  <w:spacing w:val="-7"/>
                  <w:sz w:val="24"/>
                  <w:u w:val="single" w:color="0000FF"/>
                </w:rPr>
                <w:t xml:space="preserve"> </w:t>
              </w:r>
              <w:r w:rsidRPr="004C138D">
                <w:rPr>
                  <w:rFonts w:asciiTheme="minorHAnsi" w:hAnsiTheme="minorHAnsi" w:cstheme="minorHAnsi"/>
                  <w:color w:val="0000FF"/>
                  <w:sz w:val="24"/>
                  <w:u w:val="single" w:color="0000FF"/>
                </w:rPr>
                <w:t>C.1.1</w:t>
              </w:r>
              <w:r w:rsidRPr="004C138D">
                <w:rPr>
                  <w:rFonts w:asciiTheme="minorHAnsi" w:hAnsiTheme="minorHAnsi" w:cstheme="minorHAnsi"/>
                  <w:sz w:val="24"/>
                </w:rPr>
                <w:t>,</w:t>
              </w:r>
              <w:r w:rsidRPr="004C138D">
                <w:rPr>
                  <w:rFonts w:asciiTheme="minorHAnsi" w:hAnsiTheme="minorHAnsi" w:cstheme="minorHAnsi"/>
                  <w:spacing w:val="-3"/>
                  <w:sz w:val="24"/>
                </w:rPr>
                <w:t xml:space="preserve"> </w:t>
              </w:r>
            </w:hyperlink>
            <w:r w:rsidRPr="004C138D">
              <w:rPr>
                <w:rFonts w:asciiTheme="minorHAnsi" w:hAnsiTheme="minorHAnsi" w:cstheme="minorHAnsi"/>
                <w:sz w:val="24"/>
              </w:rPr>
              <w:t>there</w:t>
            </w:r>
            <w:r w:rsidRPr="004C138D">
              <w:rPr>
                <w:rFonts w:asciiTheme="minorHAnsi" w:hAnsiTheme="minorHAnsi" w:cstheme="minorHAnsi"/>
                <w:spacing w:val="-4"/>
                <w:sz w:val="24"/>
              </w:rPr>
              <w:t xml:space="preserve"> </w:t>
            </w:r>
            <w:r w:rsidRPr="004C138D">
              <w:rPr>
                <w:rFonts w:asciiTheme="minorHAnsi" w:hAnsiTheme="minorHAnsi" w:cstheme="minorHAnsi"/>
                <w:sz w:val="24"/>
              </w:rPr>
              <w:t>is</w:t>
            </w:r>
            <w:r w:rsidRPr="004C138D">
              <w:rPr>
                <w:rFonts w:asciiTheme="minorHAnsi" w:hAnsiTheme="minorHAnsi" w:cstheme="minorHAnsi"/>
                <w:spacing w:val="-7"/>
                <w:sz w:val="24"/>
              </w:rPr>
              <w:t xml:space="preserve"> </w:t>
            </w:r>
            <w:r w:rsidRPr="004C138D">
              <w:rPr>
                <w:rFonts w:asciiTheme="minorHAnsi" w:hAnsiTheme="minorHAnsi" w:cstheme="minorHAnsi"/>
                <w:sz w:val="24"/>
              </w:rPr>
              <w:t>no</w:t>
            </w:r>
            <w:r w:rsidRPr="004C138D">
              <w:rPr>
                <w:rFonts w:asciiTheme="minorHAnsi" w:hAnsiTheme="minorHAnsi" w:cstheme="minorHAnsi"/>
                <w:spacing w:val="-5"/>
                <w:sz w:val="24"/>
              </w:rPr>
              <w:t xml:space="preserve"> </w:t>
            </w:r>
            <w:r w:rsidRPr="004C138D">
              <w:rPr>
                <w:rFonts w:asciiTheme="minorHAnsi" w:hAnsiTheme="minorHAnsi" w:cstheme="minorHAnsi"/>
                <w:sz w:val="24"/>
              </w:rPr>
              <w:t>allowable</w:t>
            </w:r>
            <w:r w:rsidRPr="004C138D">
              <w:rPr>
                <w:rFonts w:asciiTheme="minorHAnsi" w:hAnsiTheme="minorHAnsi" w:cstheme="minorHAnsi"/>
                <w:spacing w:val="-18"/>
                <w:sz w:val="24"/>
              </w:rPr>
              <w:t xml:space="preserve"> </w:t>
            </w:r>
            <w:r w:rsidRPr="004C138D">
              <w:rPr>
                <w:rFonts w:asciiTheme="minorHAnsi" w:hAnsiTheme="minorHAnsi" w:cstheme="minorHAnsi"/>
                <w:sz w:val="24"/>
              </w:rPr>
              <w:t>presence.</w:t>
            </w:r>
          </w:p>
          <w:p w14:paraId="550875FA" w14:textId="77777777" w:rsidR="00D87506" w:rsidRPr="004C138D" w:rsidRDefault="00B60A1B">
            <w:pPr>
              <w:pStyle w:val="TableParagraph"/>
              <w:numPr>
                <w:ilvl w:val="0"/>
                <w:numId w:val="12"/>
              </w:numPr>
              <w:tabs>
                <w:tab w:val="left" w:pos="446"/>
                <w:tab w:val="left" w:pos="447"/>
              </w:tabs>
              <w:spacing w:before="76"/>
              <w:ind w:left="446" w:hanging="436"/>
              <w:rPr>
                <w:rFonts w:asciiTheme="minorHAnsi" w:hAnsiTheme="minorHAnsi" w:cstheme="minorHAnsi"/>
                <w:sz w:val="24"/>
              </w:rPr>
            </w:pPr>
            <w:r w:rsidRPr="004C138D">
              <w:rPr>
                <w:rFonts w:asciiTheme="minorHAnsi" w:hAnsiTheme="minorHAnsi" w:cstheme="minorHAnsi"/>
                <w:sz w:val="24"/>
              </w:rPr>
              <w:t>Compliance</w:t>
            </w:r>
            <w:r w:rsidRPr="004C138D">
              <w:rPr>
                <w:rFonts w:asciiTheme="minorHAnsi" w:hAnsiTheme="minorHAnsi" w:cstheme="minorHAnsi"/>
                <w:spacing w:val="-8"/>
                <w:sz w:val="24"/>
              </w:rPr>
              <w:t xml:space="preserve"> </w:t>
            </w:r>
            <w:r w:rsidRPr="004C138D">
              <w:rPr>
                <w:rFonts w:asciiTheme="minorHAnsi" w:hAnsiTheme="minorHAnsi" w:cstheme="minorHAnsi"/>
                <w:sz w:val="24"/>
              </w:rPr>
              <w:t>with</w:t>
            </w:r>
            <w:r w:rsidRPr="004C138D">
              <w:rPr>
                <w:rFonts w:asciiTheme="minorHAnsi" w:hAnsiTheme="minorHAnsi" w:cstheme="minorHAnsi"/>
                <w:spacing w:val="-7"/>
                <w:sz w:val="24"/>
              </w:rPr>
              <w:t xml:space="preserve"> </w:t>
            </w:r>
            <w:r w:rsidRPr="004C138D">
              <w:rPr>
                <w:rFonts w:asciiTheme="minorHAnsi" w:hAnsiTheme="minorHAnsi" w:cstheme="minorHAnsi"/>
                <w:sz w:val="24"/>
              </w:rPr>
              <w:t>this</w:t>
            </w:r>
            <w:r w:rsidRPr="004C138D">
              <w:rPr>
                <w:rFonts w:asciiTheme="minorHAnsi" w:hAnsiTheme="minorHAnsi" w:cstheme="minorHAnsi"/>
                <w:spacing w:val="-7"/>
                <w:sz w:val="24"/>
              </w:rPr>
              <w:t xml:space="preserve"> </w:t>
            </w:r>
            <w:r w:rsidRPr="004C138D">
              <w:rPr>
                <w:rFonts w:asciiTheme="minorHAnsi" w:hAnsiTheme="minorHAnsi" w:cstheme="minorHAnsi"/>
                <w:sz w:val="24"/>
              </w:rPr>
              <w:t>Action</w:t>
            </w:r>
            <w:r w:rsidRPr="004C138D">
              <w:rPr>
                <w:rFonts w:asciiTheme="minorHAnsi" w:hAnsiTheme="minorHAnsi" w:cstheme="minorHAnsi"/>
                <w:spacing w:val="-4"/>
                <w:sz w:val="24"/>
              </w:rPr>
              <w:t xml:space="preserve"> </w:t>
            </w:r>
            <w:r w:rsidRPr="004C138D">
              <w:rPr>
                <w:rFonts w:asciiTheme="minorHAnsi" w:hAnsiTheme="minorHAnsi" w:cstheme="minorHAnsi"/>
                <w:sz w:val="24"/>
              </w:rPr>
              <w:t>Threshold</w:t>
            </w:r>
            <w:r w:rsidRPr="004C138D">
              <w:rPr>
                <w:rFonts w:asciiTheme="minorHAnsi" w:hAnsiTheme="minorHAnsi" w:cstheme="minorHAnsi"/>
                <w:spacing w:val="-8"/>
                <w:sz w:val="24"/>
              </w:rPr>
              <w:t xml:space="preserve"> </w:t>
            </w:r>
            <w:r w:rsidRPr="004C138D">
              <w:rPr>
                <w:rFonts w:asciiTheme="minorHAnsi" w:hAnsiTheme="minorHAnsi" w:cstheme="minorHAnsi"/>
                <w:sz w:val="24"/>
              </w:rPr>
              <w:t>may</w:t>
            </w:r>
            <w:r w:rsidRPr="004C138D">
              <w:rPr>
                <w:rFonts w:asciiTheme="minorHAnsi" w:hAnsiTheme="minorHAnsi" w:cstheme="minorHAnsi"/>
                <w:spacing w:val="-8"/>
                <w:sz w:val="24"/>
              </w:rPr>
              <w:t xml:space="preserve"> </w:t>
            </w:r>
            <w:r w:rsidRPr="004C138D">
              <w:rPr>
                <w:rFonts w:asciiTheme="minorHAnsi" w:hAnsiTheme="minorHAnsi" w:cstheme="minorHAnsi"/>
                <w:sz w:val="24"/>
              </w:rPr>
              <w:t>be</w:t>
            </w:r>
            <w:r w:rsidRPr="004C138D">
              <w:rPr>
                <w:rFonts w:asciiTheme="minorHAnsi" w:hAnsiTheme="minorHAnsi" w:cstheme="minorHAnsi"/>
                <w:spacing w:val="-5"/>
                <w:sz w:val="24"/>
              </w:rPr>
              <w:t xml:space="preserve"> </w:t>
            </w:r>
            <w:r w:rsidRPr="004C138D">
              <w:rPr>
                <w:rFonts w:asciiTheme="minorHAnsi" w:hAnsiTheme="minorHAnsi" w:cstheme="minorHAnsi"/>
                <w:sz w:val="24"/>
              </w:rPr>
              <w:t>based</w:t>
            </w:r>
            <w:r w:rsidRPr="004C138D">
              <w:rPr>
                <w:rFonts w:asciiTheme="minorHAnsi" w:hAnsiTheme="minorHAnsi" w:cstheme="minorHAnsi"/>
                <w:spacing w:val="-7"/>
                <w:sz w:val="24"/>
              </w:rPr>
              <w:t xml:space="preserve"> </w:t>
            </w:r>
            <w:r w:rsidRPr="004C138D">
              <w:rPr>
                <w:rFonts w:asciiTheme="minorHAnsi" w:hAnsiTheme="minorHAnsi" w:cstheme="minorHAnsi"/>
                <w:sz w:val="24"/>
              </w:rPr>
              <w:t>on</w:t>
            </w:r>
            <w:r w:rsidRPr="004C138D">
              <w:rPr>
                <w:rFonts w:asciiTheme="minorHAnsi" w:hAnsiTheme="minorHAnsi" w:cstheme="minorHAnsi"/>
                <w:spacing w:val="-7"/>
                <w:sz w:val="24"/>
              </w:rPr>
              <w:t xml:space="preserve"> </w:t>
            </w:r>
            <w:r w:rsidRPr="004C138D">
              <w:rPr>
                <w:rFonts w:asciiTheme="minorHAnsi" w:hAnsiTheme="minorHAnsi" w:cstheme="minorHAnsi"/>
                <w:sz w:val="24"/>
              </w:rPr>
              <w:t>the</w:t>
            </w:r>
            <w:r w:rsidRPr="004C138D">
              <w:rPr>
                <w:rFonts w:asciiTheme="minorHAnsi" w:hAnsiTheme="minorHAnsi" w:cstheme="minorHAnsi"/>
                <w:spacing w:val="-5"/>
                <w:sz w:val="24"/>
              </w:rPr>
              <w:t xml:space="preserve"> </w:t>
            </w:r>
            <w:r w:rsidRPr="004C138D">
              <w:rPr>
                <w:rFonts w:asciiTheme="minorHAnsi" w:hAnsiTheme="minorHAnsi" w:cstheme="minorHAnsi"/>
                <w:sz w:val="24"/>
              </w:rPr>
              <w:t>quarterly</w:t>
            </w:r>
            <w:r w:rsidRPr="004C138D">
              <w:rPr>
                <w:rFonts w:asciiTheme="minorHAnsi" w:hAnsiTheme="minorHAnsi" w:cstheme="minorHAnsi"/>
                <w:spacing w:val="-10"/>
                <w:sz w:val="24"/>
              </w:rPr>
              <w:t xml:space="preserve"> </w:t>
            </w:r>
            <w:r w:rsidRPr="004C138D">
              <w:rPr>
                <w:rFonts w:asciiTheme="minorHAnsi" w:hAnsiTheme="minorHAnsi" w:cstheme="minorHAnsi"/>
                <w:sz w:val="24"/>
              </w:rPr>
              <w:t>average</w:t>
            </w:r>
            <w:r w:rsidRPr="004C138D">
              <w:rPr>
                <w:rFonts w:asciiTheme="minorHAnsi" w:hAnsiTheme="minorHAnsi" w:cstheme="minorHAnsi"/>
                <w:spacing w:val="3"/>
                <w:sz w:val="24"/>
              </w:rPr>
              <w:t xml:space="preserve"> </w:t>
            </w:r>
            <w:r w:rsidRPr="004C138D">
              <w:rPr>
                <w:rFonts w:asciiTheme="minorHAnsi" w:hAnsiTheme="minorHAnsi" w:cstheme="minorHAnsi"/>
                <w:sz w:val="24"/>
              </w:rPr>
              <w:t>of</w:t>
            </w:r>
            <w:r w:rsidRPr="004C138D">
              <w:rPr>
                <w:rFonts w:asciiTheme="minorHAnsi" w:hAnsiTheme="minorHAnsi" w:cstheme="minorHAnsi"/>
                <w:spacing w:val="-7"/>
                <w:sz w:val="24"/>
              </w:rPr>
              <w:t xml:space="preserve"> </w:t>
            </w:r>
            <w:r w:rsidRPr="004C138D">
              <w:rPr>
                <w:rFonts w:asciiTheme="minorHAnsi" w:hAnsiTheme="minorHAnsi" w:cstheme="minorHAnsi"/>
                <w:sz w:val="24"/>
              </w:rPr>
              <w:t>all</w:t>
            </w:r>
            <w:r w:rsidRPr="004C138D">
              <w:rPr>
                <w:rFonts w:asciiTheme="minorHAnsi" w:hAnsiTheme="minorHAnsi" w:cstheme="minorHAnsi"/>
                <w:spacing w:val="-8"/>
                <w:sz w:val="24"/>
              </w:rPr>
              <w:t xml:space="preserve"> </w:t>
            </w:r>
            <w:r w:rsidRPr="004C138D">
              <w:rPr>
                <w:rFonts w:asciiTheme="minorHAnsi" w:hAnsiTheme="minorHAnsi" w:cstheme="minorHAnsi"/>
                <w:sz w:val="24"/>
              </w:rPr>
              <w:t>lots</w:t>
            </w:r>
            <w:r w:rsidRPr="004C138D">
              <w:rPr>
                <w:rFonts w:asciiTheme="minorHAnsi" w:hAnsiTheme="minorHAnsi" w:cstheme="minorHAnsi"/>
                <w:spacing w:val="-26"/>
                <w:sz w:val="24"/>
              </w:rPr>
              <w:t xml:space="preserve"> </w:t>
            </w:r>
            <w:r w:rsidRPr="004C138D">
              <w:rPr>
                <w:rFonts w:asciiTheme="minorHAnsi" w:hAnsiTheme="minorHAnsi" w:cstheme="minorHAnsi"/>
                <w:sz w:val="24"/>
              </w:rPr>
              <w:t>tested.</w:t>
            </w:r>
          </w:p>
        </w:tc>
      </w:tr>
    </w:tbl>
    <w:p w14:paraId="41970EF6" w14:textId="77777777" w:rsidR="00D87506" w:rsidRPr="004C138D" w:rsidRDefault="00D87506">
      <w:pPr>
        <w:pStyle w:val="BodyText"/>
        <w:rPr>
          <w:rFonts w:asciiTheme="minorHAnsi" w:hAnsiTheme="minorHAnsi" w:cstheme="minorHAnsi"/>
        </w:rPr>
      </w:pPr>
    </w:p>
    <w:p w14:paraId="5B25DCF1" w14:textId="77777777" w:rsidR="00D87506" w:rsidRPr="004C138D" w:rsidRDefault="00D87506">
      <w:pPr>
        <w:pStyle w:val="BodyText"/>
        <w:spacing w:before="4"/>
        <w:rPr>
          <w:rFonts w:asciiTheme="minorHAnsi" w:hAnsiTheme="minorHAnsi" w:cstheme="minorHAnsi"/>
          <w:sz w:val="31"/>
        </w:rPr>
      </w:pPr>
    </w:p>
    <w:p w14:paraId="5699E0C4" w14:textId="1491BB7B" w:rsidR="00D87506" w:rsidRPr="004C138D" w:rsidRDefault="00B60A1B">
      <w:pPr>
        <w:pStyle w:val="Heading2"/>
        <w:numPr>
          <w:ilvl w:val="1"/>
          <w:numId w:val="13"/>
        </w:numPr>
        <w:tabs>
          <w:tab w:val="left" w:pos="1270"/>
        </w:tabs>
        <w:spacing w:before="1"/>
        <w:ind w:hanging="397"/>
        <w:jc w:val="left"/>
        <w:rPr>
          <w:rFonts w:asciiTheme="minorHAnsi" w:hAnsiTheme="minorHAnsi" w:cstheme="minorHAnsi"/>
        </w:rPr>
      </w:pPr>
      <w:bookmarkStart w:id="24" w:name="_bookmark36"/>
      <w:bookmarkEnd w:id="24"/>
      <w:r w:rsidRPr="004C138D">
        <w:rPr>
          <w:rFonts w:asciiTheme="minorHAnsi" w:hAnsiTheme="minorHAnsi" w:cstheme="minorHAnsi"/>
          <w:color w:val="4F81B9"/>
        </w:rPr>
        <w:t>Requirements of Sampling</w:t>
      </w:r>
    </w:p>
    <w:p w14:paraId="6850A986" w14:textId="77777777" w:rsidR="00D87506" w:rsidRPr="004C138D" w:rsidRDefault="00B60A1B">
      <w:pPr>
        <w:pStyle w:val="ListParagraph"/>
        <w:numPr>
          <w:ilvl w:val="2"/>
          <w:numId w:val="13"/>
        </w:numPr>
        <w:tabs>
          <w:tab w:val="left" w:pos="2969"/>
        </w:tabs>
        <w:spacing w:before="59" w:line="276" w:lineRule="auto"/>
        <w:ind w:right="1173" w:firstLine="0"/>
        <w:jc w:val="left"/>
        <w:rPr>
          <w:rFonts w:asciiTheme="minorHAnsi" w:hAnsiTheme="minorHAnsi" w:cstheme="minorHAnsi"/>
          <w:sz w:val="24"/>
        </w:rPr>
      </w:pPr>
      <w:r w:rsidRPr="004C138D">
        <w:rPr>
          <w:rFonts w:asciiTheme="minorHAnsi" w:hAnsiTheme="minorHAnsi" w:cstheme="minorHAnsi"/>
          <w:b/>
          <w:sz w:val="24"/>
        </w:rPr>
        <w:t xml:space="preserve">A statistically valid sampling and testing plan </w:t>
      </w:r>
      <w:r w:rsidRPr="004C138D">
        <w:rPr>
          <w:rFonts w:asciiTheme="minorHAnsi" w:hAnsiTheme="minorHAnsi" w:cstheme="minorHAnsi"/>
          <w:sz w:val="24"/>
        </w:rPr>
        <w:t xml:space="preserve">must be designed based on </w:t>
      </w:r>
      <w:proofErr w:type="spellStart"/>
      <w:r w:rsidRPr="004C138D">
        <w:rPr>
          <w:rFonts w:asciiTheme="minorHAnsi" w:hAnsiTheme="minorHAnsi" w:cstheme="minorHAnsi"/>
          <w:sz w:val="24"/>
        </w:rPr>
        <w:t>arisk</w:t>
      </w:r>
      <w:proofErr w:type="spellEnd"/>
      <w:r w:rsidRPr="004C138D">
        <w:rPr>
          <w:rFonts w:asciiTheme="minorHAnsi" w:hAnsiTheme="minorHAnsi" w:cstheme="minorHAnsi"/>
          <w:sz w:val="24"/>
        </w:rPr>
        <w:t xml:space="preserve"> assessment of the production and handling system </w:t>
      </w:r>
      <w:proofErr w:type="spellStart"/>
      <w:r w:rsidRPr="004C138D">
        <w:rPr>
          <w:rFonts w:asciiTheme="minorHAnsi" w:hAnsiTheme="minorHAnsi" w:cstheme="minorHAnsi"/>
          <w:sz w:val="24"/>
        </w:rPr>
        <w:t>andmust</w:t>
      </w:r>
      <w:proofErr w:type="spellEnd"/>
      <w:r w:rsidRPr="004C138D">
        <w:rPr>
          <w:rFonts w:asciiTheme="minorHAnsi" w:hAnsiTheme="minorHAnsi" w:cstheme="minorHAnsi"/>
          <w:sz w:val="24"/>
        </w:rPr>
        <w:t xml:space="preserve"> reflect the level of monitoring appropriate for the risks inherent in the</w:t>
      </w:r>
      <w:r w:rsidRPr="004C138D">
        <w:rPr>
          <w:rFonts w:asciiTheme="minorHAnsi" w:hAnsiTheme="minorHAnsi" w:cstheme="minorHAnsi"/>
          <w:spacing w:val="-40"/>
          <w:sz w:val="24"/>
        </w:rPr>
        <w:t xml:space="preserve"> </w:t>
      </w:r>
      <w:r w:rsidRPr="004C138D">
        <w:rPr>
          <w:rFonts w:asciiTheme="minorHAnsi" w:hAnsiTheme="minorHAnsi" w:cstheme="minorHAnsi"/>
          <w:sz w:val="24"/>
        </w:rPr>
        <w:t>production and handling system, as well as industry</w:t>
      </w:r>
      <w:r w:rsidRPr="004C138D">
        <w:rPr>
          <w:rFonts w:asciiTheme="minorHAnsi" w:hAnsiTheme="minorHAnsi" w:cstheme="minorHAnsi"/>
          <w:spacing w:val="-21"/>
          <w:sz w:val="24"/>
        </w:rPr>
        <w:t xml:space="preserve"> </w:t>
      </w:r>
      <w:r w:rsidRPr="004C138D">
        <w:rPr>
          <w:rFonts w:asciiTheme="minorHAnsi" w:hAnsiTheme="minorHAnsi" w:cstheme="minorHAnsi"/>
          <w:sz w:val="24"/>
        </w:rPr>
        <w:t>standards.</w:t>
      </w:r>
    </w:p>
    <w:p w14:paraId="79847037" w14:textId="05E5B28D" w:rsidR="00D87506" w:rsidRPr="004C138D" w:rsidRDefault="00B60A1B">
      <w:pPr>
        <w:pStyle w:val="ListParagraph"/>
        <w:numPr>
          <w:ilvl w:val="3"/>
          <w:numId w:val="13"/>
        </w:numPr>
        <w:tabs>
          <w:tab w:val="left" w:pos="3098"/>
        </w:tabs>
        <w:spacing w:before="120" w:line="276" w:lineRule="auto"/>
        <w:ind w:right="1312" w:firstLine="0"/>
        <w:rPr>
          <w:rFonts w:asciiTheme="minorHAnsi" w:hAnsiTheme="minorHAnsi" w:cstheme="minorHAnsi"/>
          <w:sz w:val="24"/>
        </w:rPr>
      </w:pPr>
      <w:r w:rsidRPr="004C138D">
        <w:rPr>
          <w:rFonts w:asciiTheme="minorHAnsi" w:hAnsiTheme="minorHAnsi" w:cstheme="minorHAnsi"/>
          <w:sz w:val="24"/>
        </w:rPr>
        <w:t>The sampling and testing plan must be approved EKO-GUARANTEE before any test results acquired on the basis of said sampling and testing</w:t>
      </w:r>
      <w:r w:rsidRPr="004C138D">
        <w:rPr>
          <w:rFonts w:asciiTheme="minorHAnsi" w:hAnsiTheme="minorHAnsi" w:cstheme="minorHAnsi"/>
          <w:spacing w:val="-31"/>
          <w:sz w:val="24"/>
        </w:rPr>
        <w:t xml:space="preserve"> </w:t>
      </w:r>
      <w:r w:rsidRPr="004C138D">
        <w:rPr>
          <w:rFonts w:asciiTheme="minorHAnsi" w:hAnsiTheme="minorHAnsi" w:cstheme="minorHAnsi"/>
          <w:sz w:val="24"/>
        </w:rPr>
        <w:t>plan may</w:t>
      </w:r>
      <w:r w:rsidRPr="004C138D">
        <w:rPr>
          <w:rFonts w:asciiTheme="minorHAnsi" w:hAnsiTheme="minorHAnsi" w:cstheme="minorHAnsi"/>
          <w:spacing w:val="-4"/>
          <w:sz w:val="24"/>
        </w:rPr>
        <w:t xml:space="preserve"> </w:t>
      </w:r>
      <w:r w:rsidRPr="004C138D">
        <w:rPr>
          <w:rFonts w:asciiTheme="minorHAnsi" w:hAnsiTheme="minorHAnsi" w:cstheme="minorHAnsi"/>
          <w:sz w:val="24"/>
        </w:rPr>
        <w:t>be</w:t>
      </w:r>
      <w:r w:rsidRPr="004C138D">
        <w:rPr>
          <w:rFonts w:asciiTheme="minorHAnsi" w:hAnsiTheme="minorHAnsi" w:cstheme="minorHAnsi"/>
          <w:spacing w:val="-4"/>
          <w:sz w:val="24"/>
        </w:rPr>
        <w:t xml:space="preserve"> </w:t>
      </w:r>
      <w:r w:rsidRPr="004C138D">
        <w:rPr>
          <w:rFonts w:asciiTheme="minorHAnsi" w:hAnsiTheme="minorHAnsi" w:cstheme="minorHAnsi"/>
          <w:sz w:val="24"/>
        </w:rPr>
        <w:t>used</w:t>
      </w:r>
      <w:r w:rsidRPr="004C138D">
        <w:rPr>
          <w:rFonts w:asciiTheme="minorHAnsi" w:hAnsiTheme="minorHAnsi" w:cstheme="minorHAnsi"/>
          <w:spacing w:val="-1"/>
          <w:sz w:val="24"/>
        </w:rPr>
        <w:t xml:space="preserve"> </w:t>
      </w:r>
      <w:r w:rsidRPr="004C138D">
        <w:rPr>
          <w:rFonts w:asciiTheme="minorHAnsi" w:hAnsiTheme="minorHAnsi" w:cstheme="minorHAnsi"/>
          <w:sz w:val="24"/>
        </w:rPr>
        <w:t>to</w:t>
      </w:r>
      <w:r w:rsidRPr="004C138D">
        <w:rPr>
          <w:rFonts w:asciiTheme="minorHAnsi" w:hAnsiTheme="minorHAnsi" w:cstheme="minorHAnsi"/>
          <w:spacing w:val="-6"/>
          <w:sz w:val="24"/>
        </w:rPr>
        <w:t xml:space="preserve"> </w:t>
      </w:r>
      <w:r w:rsidRPr="004C138D">
        <w:rPr>
          <w:rFonts w:asciiTheme="minorHAnsi" w:hAnsiTheme="minorHAnsi" w:cstheme="minorHAnsi"/>
          <w:sz w:val="24"/>
        </w:rPr>
        <w:t>demonstrate</w:t>
      </w:r>
      <w:r w:rsidRPr="004C138D">
        <w:rPr>
          <w:rFonts w:asciiTheme="minorHAnsi" w:hAnsiTheme="minorHAnsi" w:cstheme="minorHAnsi"/>
          <w:spacing w:val="-2"/>
          <w:sz w:val="24"/>
        </w:rPr>
        <w:t xml:space="preserve"> </w:t>
      </w:r>
      <w:r w:rsidRPr="004C138D">
        <w:rPr>
          <w:rFonts w:asciiTheme="minorHAnsi" w:hAnsiTheme="minorHAnsi" w:cstheme="minorHAnsi"/>
          <w:sz w:val="24"/>
        </w:rPr>
        <w:t>compliance</w:t>
      </w:r>
      <w:r w:rsidRPr="004C138D">
        <w:rPr>
          <w:rFonts w:asciiTheme="minorHAnsi" w:hAnsiTheme="minorHAnsi" w:cstheme="minorHAnsi"/>
          <w:spacing w:val="-4"/>
          <w:sz w:val="24"/>
        </w:rPr>
        <w:t xml:space="preserve"> </w:t>
      </w:r>
      <w:r w:rsidRPr="004C138D">
        <w:rPr>
          <w:rFonts w:asciiTheme="minorHAnsi" w:hAnsiTheme="minorHAnsi" w:cstheme="minorHAnsi"/>
          <w:sz w:val="24"/>
        </w:rPr>
        <w:t>with</w:t>
      </w:r>
      <w:r w:rsidRPr="004C138D">
        <w:rPr>
          <w:rFonts w:asciiTheme="minorHAnsi" w:hAnsiTheme="minorHAnsi" w:cstheme="minorHAnsi"/>
          <w:spacing w:val="-3"/>
          <w:sz w:val="24"/>
        </w:rPr>
        <w:t xml:space="preserve"> </w:t>
      </w:r>
      <w:r w:rsidRPr="004C138D">
        <w:rPr>
          <w:rFonts w:asciiTheme="minorHAnsi" w:hAnsiTheme="minorHAnsi" w:cstheme="minorHAnsi"/>
          <w:sz w:val="24"/>
        </w:rPr>
        <w:t>the</w:t>
      </w:r>
      <w:r w:rsidRPr="004C138D">
        <w:rPr>
          <w:rFonts w:asciiTheme="minorHAnsi" w:hAnsiTheme="minorHAnsi" w:cstheme="minorHAnsi"/>
          <w:spacing w:val="-5"/>
          <w:sz w:val="24"/>
        </w:rPr>
        <w:t xml:space="preserve"> </w:t>
      </w:r>
      <w:r w:rsidRPr="004C138D">
        <w:rPr>
          <w:rFonts w:asciiTheme="minorHAnsi" w:hAnsiTheme="minorHAnsi" w:cstheme="minorHAnsi"/>
          <w:sz w:val="24"/>
        </w:rPr>
        <w:t>Action</w:t>
      </w:r>
      <w:r w:rsidRPr="004C138D">
        <w:rPr>
          <w:rFonts w:asciiTheme="minorHAnsi" w:hAnsiTheme="minorHAnsi" w:cstheme="minorHAnsi"/>
          <w:spacing w:val="-29"/>
          <w:sz w:val="24"/>
        </w:rPr>
        <w:t xml:space="preserve"> </w:t>
      </w:r>
      <w:r w:rsidRPr="004C138D">
        <w:rPr>
          <w:rFonts w:asciiTheme="minorHAnsi" w:hAnsiTheme="minorHAnsi" w:cstheme="minorHAnsi"/>
          <w:sz w:val="24"/>
        </w:rPr>
        <w:t>Threshold.</w:t>
      </w:r>
    </w:p>
    <w:p w14:paraId="68D1D574" w14:textId="77777777" w:rsidR="00D87506" w:rsidRPr="004C138D" w:rsidRDefault="00B60A1B">
      <w:pPr>
        <w:pStyle w:val="ListParagraph"/>
        <w:numPr>
          <w:ilvl w:val="3"/>
          <w:numId w:val="13"/>
        </w:numPr>
        <w:tabs>
          <w:tab w:val="left" w:pos="3113"/>
        </w:tabs>
        <w:spacing w:before="40" w:line="276" w:lineRule="auto"/>
        <w:ind w:right="1490" w:firstLine="0"/>
        <w:rPr>
          <w:rFonts w:asciiTheme="minorHAnsi" w:hAnsiTheme="minorHAnsi" w:cstheme="minorHAnsi"/>
          <w:sz w:val="24"/>
        </w:rPr>
      </w:pPr>
      <w:r w:rsidRPr="004C138D">
        <w:rPr>
          <w:rFonts w:asciiTheme="minorHAnsi" w:hAnsiTheme="minorHAnsi" w:cstheme="minorHAnsi"/>
          <w:sz w:val="24"/>
        </w:rPr>
        <w:t>Unless otherwise allowed by a different section of the Standard, compliant sampling and testing must occur at least once post-harvest for all Inputs and Ingredients, depending on contamination</w:t>
      </w:r>
      <w:r w:rsidRPr="004C138D">
        <w:rPr>
          <w:rFonts w:asciiTheme="minorHAnsi" w:hAnsiTheme="minorHAnsi" w:cstheme="minorHAnsi"/>
          <w:spacing w:val="-29"/>
          <w:sz w:val="24"/>
        </w:rPr>
        <w:t xml:space="preserve"> </w:t>
      </w:r>
      <w:r w:rsidRPr="004C138D">
        <w:rPr>
          <w:rFonts w:asciiTheme="minorHAnsi" w:hAnsiTheme="minorHAnsi" w:cstheme="minorHAnsi"/>
          <w:sz w:val="24"/>
        </w:rPr>
        <w:t>risks.</w:t>
      </w:r>
    </w:p>
    <w:p w14:paraId="54F6BD7F" w14:textId="77777777" w:rsidR="00D87506" w:rsidRPr="004C138D" w:rsidRDefault="00B60A1B">
      <w:pPr>
        <w:pStyle w:val="ListParagraph"/>
        <w:numPr>
          <w:ilvl w:val="3"/>
          <w:numId w:val="13"/>
        </w:numPr>
        <w:tabs>
          <w:tab w:val="left" w:pos="3086"/>
        </w:tabs>
        <w:spacing w:before="122" w:line="276" w:lineRule="auto"/>
        <w:ind w:right="1077" w:firstLine="0"/>
        <w:rPr>
          <w:rFonts w:asciiTheme="minorHAnsi" w:hAnsiTheme="minorHAnsi" w:cstheme="minorHAnsi"/>
          <w:sz w:val="24"/>
        </w:rPr>
      </w:pPr>
      <w:r w:rsidRPr="004C138D">
        <w:rPr>
          <w:rFonts w:asciiTheme="minorHAnsi" w:hAnsiTheme="minorHAnsi" w:cstheme="minorHAnsi"/>
          <w:sz w:val="24"/>
        </w:rPr>
        <w:t>When achieving statistical validity through crop sampling cannot be done</w:t>
      </w:r>
      <w:r w:rsidRPr="004C138D">
        <w:rPr>
          <w:rFonts w:asciiTheme="minorHAnsi" w:hAnsiTheme="minorHAnsi" w:cstheme="minorHAnsi"/>
          <w:spacing w:val="-7"/>
          <w:sz w:val="24"/>
        </w:rPr>
        <w:t xml:space="preserve"> </w:t>
      </w:r>
      <w:r w:rsidRPr="004C138D">
        <w:rPr>
          <w:rFonts w:asciiTheme="minorHAnsi" w:hAnsiTheme="minorHAnsi" w:cstheme="minorHAnsi"/>
          <w:sz w:val="24"/>
        </w:rPr>
        <w:t>without</w:t>
      </w:r>
      <w:r w:rsidRPr="004C138D">
        <w:rPr>
          <w:rFonts w:asciiTheme="minorHAnsi" w:hAnsiTheme="minorHAnsi" w:cstheme="minorHAnsi"/>
          <w:spacing w:val="-6"/>
          <w:sz w:val="24"/>
        </w:rPr>
        <w:t xml:space="preserve"> </w:t>
      </w:r>
      <w:r w:rsidRPr="004C138D">
        <w:rPr>
          <w:rFonts w:asciiTheme="minorHAnsi" w:hAnsiTheme="minorHAnsi" w:cstheme="minorHAnsi"/>
          <w:sz w:val="24"/>
        </w:rPr>
        <w:t>destroying</w:t>
      </w:r>
      <w:r w:rsidRPr="004C138D">
        <w:rPr>
          <w:rFonts w:asciiTheme="minorHAnsi" w:hAnsiTheme="minorHAnsi" w:cstheme="minorHAnsi"/>
          <w:spacing w:val="-7"/>
          <w:sz w:val="24"/>
        </w:rPr>
        <w:t xml:space="preserve"> </w:t>
      </w:r>
      <w:r w:rsidRPr="004C138D">
        <w:rPr>
          <w:rFonts w:asciiTheme="minorHAnsi" w:hAnsiTheme="minorHAnsi" w:cstheme="minorHAnsi"/>
          <w:sz w:val="24"/>
        </w:rPr>
        <w:t>significant</w:t>
      </w:r>
      <w:r w:rsidRPr="004C138D">
        <w:rPr>
          <w:rFonts w:asciiTheme="minorHAnsi" w:hAnsiTheme="minorHAnsi" w:cstheme="minorHAnsi"/>
          <w:spacing w:val="-6"/>
          <w:sz w:val="24"/>
        </w:rPr>
        <w:t xml:space="preserve"> </w:t>
      </w:r>
      <w:r w:rsidRPr="004C138D">
        <w:rPr>
          <w:rFonts w:asciiTheme="minorHAnsi" w:hAnsiTheme="minorHAnsi" w:cstheme="minorHAnsi"/>
          <w:sz w:val="24"/>
        </w:rPr>
        <w:t>quantities</w:t>
      </w:r>
      <w:r w:rsidRPr="004C138D">
        <w:rPr>
          <w:rFonts w:asciiTheme="minorHAnsi" w:hAnsiTheme="minorHAnsi" w:cstheme="minorHAnsi"/>
          <w:spacing w:val="-7"/>
          <w:sz w:val="24"/>
        </w:rPr>
        <w:t xml:space="preserve"> </w:t>
      </w:r>
      <w:r w:rsidRPr="004C138D">
        <w:rPr>
          <w:rFonts w:asciiTheme="minorHAnsi" w:hAnsiTheme="minorHAnsi" w:cstheme="minorHAnsi"/>
          <w:sz w:val="24"/>
        </w:rPr>
        <w:t>of</w:t>
      </w:r>
      <w:r w:rsidRPr="004C138D">
        <w:rPr>
          <w:rFonts w:asciiTheme="minorHAnsi" w:hAnsiTheme="minorHAnsi" w:cstheme="minorHAnsi"/>
          <w:spacing w:val="-6"/>
          <w:sz w:val="24"/>
        </w:rPr>
        <w:t xml:space="preserve"> </w:t>
      </w:r>
      <w:r w:rsidRPr="004C138D">
        <w:rPr>
          <w:rFonts w:asciiTheme="minorHAnsi" w:hAnsiTheme="minorHAnsi" w:cstheme="minorHAnsi"/>
          <w:sz w:val="24"/>
        </w:rPr>
        <w:t>the</w:t>
      </w:r>
      <w:r w:rsidRPr="004C138D">
        <w:rPr>
          <w:rFonts w:asciiTheme="minorHAnsi" w:hAnsiTheme="minorHAnsi" w:cstheme="minorHAnsi"/>
          <w:spacing w:val="-5"/>
          <w:sz w:val="24"/>
        </w:rPr>
        <w:t xml:space="preserve"> </w:t>
      </w:r>
      <w:r w:rsidRPr="004C138D">
        <w:rPr>
          <w:rFonts w:asciiTheme="minorHAnsi" w:hAnsiTheme="minorHAnsi" w:cstheme="minorHAnsi"/>
          <w:sz w:val="24"/>
        </w:rPr>
        <w:t>consumer</w:t>
      </w:r>
      <w:r w:rsidRPr="004C138D">
        <w:rPr>
          <w:rFonts w:asciiTheme="minorHAnsi" w:hAnsiTheme="minorHAnsi" w:cstheme="minorHAnsi"/>
          <w:spacing w:val="-7"/>
          <w:sz w:val="24"/>
        </w:rPr>
        <w:t xml:space="preserve"> </w:t>
      </w:r>
      <w:r w:rsidRPr="004C138D">
        <w:rPr>
          <w:rFonts w:asciiTheme="minorHAnsi" w:hAnsiTheme="minorHAnsi" w:cstheme="minorHAnsi"/>
          <w:sz w:val="24"/>
        </w:rPr>
        <w:t>product</w:t>
      </w:r>
      <w:r w:rsidRPr="004C138D">
        <w:rPr>
          <w:rFonts w:asciiTheme="minorHAnsi" w:hAnsiTheme="minorHAnsi" w:cstheme="minorHAnsi"/>
          <w:spacing w:val="-26"/>
          <w:sz w:val="24"/>
        </w:rPr>
        <w:t xml:space="preserve"> </w:t>
      </w:r>
      <w:r w:rsidRPr="004C138D">
        <w:rPr>
          <w:rFonts w:asciiTheme="minorHAnsi" w:hAnsiTheme="minorHAnsi" w:cstheme="minorHAnsi"/>
          <w:sz w:val="24"/>
        </w:rPr>
        <w:t>(e.g.,</w:t>
      </w:r>
      <w:r w:rsidRPr="004C138D">
        <w:rPr>
          <w:rFonts w:asciiTheme="minorHAnsi" w:hAnsiTheme="minorHAnsi" w:cstheme="minorHAnsi"/>
          <w:spacing w:val="-4"/>
          <w:sz w:val="24"/>
        </w:rPr>
        <w:t xml:space="preserve"> </w:t>
      </w:r>
      <w:r w:rsidRPr="004C138D">
        <w:rPr>
          <w:rFonts w:asciiTheme="minorHAnsi" w:hAnsiTheme="minorHAnsi" w:cstheme="minorHAnsi"/>
          <w:sz w:val="24"/>
        </w:rPr>
        <w:t>for large crops such as papaya, sweet corn, zucchini and yellow summer squash), EKO-GUARANTEE may shift testing to the seed level with limited post-harvest spot</w:t>
      </w:r>
      <w:r w:rsidRPr="004C138D">
        <w:rPr>
          <w:rFonts w:asciiTheme="minorHAnsi" w:hAnsiTheme="minorHAnsi" w:cstheme="minorHAnsi"/>
          <w:spacing w:val="-1"/>
          <w:sz w:val="24"/>
        </w:rPr>
        <w:t xml:space="preserve"> </w:t>
      </w:r>
      <w:r w:rsidRPr="004C138D">
        <w:rPr>
          <w:rFonts w:asciiTheme="minorHAnsi" w:hAnsiTheme="minorHAnsi" w:cstheme="minorHAnsi"/>
          <w:sz w:val="24"/>
        </w:rPr>
        <w:t>testing.</w:t>
      </w:r>
    </w:p>
    <w:p w14:paraId="18D0A2BB" w14:textId="77777777" w:rsidR="00D87506" w:rsidRPr="004C138D" w:rsidRDefault="00B60A1B">
      <w:pPr>
        <w:pStyle w:val="Heading2"/>
        <w:numPr>
          <w:ilvl w:val="2"/>
          <w:numId w:val="13"/>
        </w:numPr>
        <w:tabs>
          <w:tab w:val="left" w:pos="2249"/>
        </w:tabs>
        <w:spacing w:before="121"/>
        <w:ind w:left="2248" w:hanging="594"/>
        <w:jc w:val="left"/>
        <w:rPr>
          <w:rFonts w:asciiTheme="minorHAnsi" w:hAnsiTheme="minorHAnsi" w:cstheme="minorHAnsi"/>
        </w:rPr>
      </w:pPr>
      <w:bookmarkStart w:id="25" w:name="_bookmark37"/>
      <w:bookmarkEnd w:id="25"/>
      <w:r w:rsidRPr="004C138D">
        <w:rPr>
          <w:rFonts w:asciiTheme="minorHAnsi" w:hAnsiTheme="minorHAnsi" w:cstheme="minorHAnsi"/>
          <w:u w:val="single"/>
        </w:rPr>
        <w:t>Compositing</w:t>
      </w:r>
      <w:r w:rsidRPr="004C138D">
        <w:rPr>
          <w:rFonts w:asciiTheme="minorHAnsi" w:hAnsiTheme="minorHAnsi" w:cstheme="minorHAnsi"/>
          <w:spacing w:val="-2"/>
          <w:u w:val="single"/>
        </w:rPr>
        <w:t xml:space="preserve"> </w:t>
      </w:r>
      <w:r w:rsidRPr="004C138D">
        <w:rPr>
          <w:rFonts w:asciiTheme="minorHAnsi" w:hAnsiTheme="minorHAnsi" w:cstheme="minorHAnsi"/>
          <w:u w:val="single"/>
        </w:rPr>
        <w:t>samples</w:t>
      </w:r>
    </w:p>
    <w:p w14:paraId="16FFA180" w14:textId="77777777" w:rsidR="00D87506" w:rsidRPr="004C138D" w:rsidRDefault="00B60A1B">
      <w:pPr>
        <w:pStyle w:val="BodyText"/>
        <w:spacing w:before="168" w:line="276" w:lineRule="auto"/>
        <w:ind w:left="1559" w:right="1395"/>
        <w:rPr>
          <w:rFonts w:asciiTheme="minorHAnsi" w:hAnsiTheme="minorHAnsi" w:cstheme="minorHAnsi"/>
        </w:rPr>
      </w:pPr>
      <w:r w:rsidRPr="004C138D">
        <w:rPr>
          <w:rFonts w:asciiTheme="minorHAnsi" w:hAnsiTheme="minorHAnsi" w:cstheme="minorHAnsi"/>
        </w:rPr>
        <w:t>Statistical calculations can also be used to design compositing strategies under which portions of multiple samples can be combined and tested together to reduce the number of tests required.</w:t>
      </w:r>
    </w:p>
    <w:p w14:paraId="67E35C80" w14:textId="77777777" w:rsidR="00D87506" w:rsidRPr="004C138D" w:rsidRDefault="00B60A1B">
      <w:pPr>
        <w:pStyle w:val="ListParagraph"/>
        <w:numPr>
          <w:ilvl w:val="3"/>
          <w:numId w:val="13"/>
        </w:numPr>
        <w:tabs>
          <w:tab w:val="left" w:pos="3098"/>
        </w:tabs>
        <w:spacing w:before="117" w:line="271" w:lineRule="auto"/>
        <w:ind w:right="1611" w:firstLine="0"/>
        <w:rPr>
          <w:rFonts w:asciiTheme="minorHAnsi" w:hAnsiTheme="minorHAnsi" w:cstheme="minorHAnsi"/>
          <w:sz w:val="24"/>
        </w:rPr>
      </w:pPr>
      <w:r w:rsidRPr="004C138D">
        <w:rPr>
          <w:rFonts w:asciiTheme="minorHAnsi" w:hAnsiTheme="minorHAnsi" w:cstheme="minorHAnsi"/>
          <w:sz w:val="24"/>
        </w:rPr>
        <w:t>Compositing</w:t>
      </w:r>
      <w:r w:rsidRPr="004C138D">
        <w:rPr>
          <w:rFonts w:asciiTheme="minorHAnsi" w:hAnsiTheme="minorHAnsi" w:cstheme="minorHAnsi"/>
          <w:spacing w:val="-3"/>
          <w:sz w:val="24"/>
        </w:rPr>
        <w:t xml:space="preserve"> </w:t>
      </w:r>
      <w:r w:rsidRPr="004C138D">
        <w:rPr>
          <w:rFonts w:asciiTheme="minorHAnsi" w:hAnsiTheme="minorHAnsi" w:cstheme="minorHAnsi"/>
          <w:sz w:val="24"/>
        </w:rPr>
        <w:t>must</w:t>
      </w:r>
      <w:r w:rsidRPr="004C138D">
        <w:rPr>
          <w:rFonts w:asciiTheme="minorHAnsi" w:hAnsiTheme="minorHAnsi" w:cstheme="minorHAnsi"/>
          <w:spacing w:val="-6"/>
          <w:sz w:val="24"/>
        </w:rPr>
        <w:t xml:space="preserve"> </w:t>
      </w:r>
      <w:r w:rsidRPr="004C138D">
        <w:rPr>
          <w:rFonts w:asciiTheme="minorHAnsi" w:hAnsiTheme="minorHAnsi" w:cstheme="minorHAnsi"/>
          <w:sz w:val="24"/>
        </w:rPr>
        <w:t>be</w:t>
      </w:r>
      <w:r w:rsidRPr="004C138D">
        <w:rPr>
          <w:rFonts w:asciiTheme="minorHAnsi" w:hAnsiTheme="minorHAnsi" w:cstheme="minorHAnsi"/>
          <w:spacing w:val="-4"/>
          <w:sz w:val="24"/>
        </w:rPr>
        <w:t xml:space="preserve"> </w:t>
      </w:r>
      <w:r w:rsidRPr="004C138D">
        <w:rPr>
          <w:rFonts w:asciiTheme="minorHAnsi" w:hAnsiTheme="minorHAnsi" w:cstheme="minorHAnsi"/>
          <w:sz w:val="24"/>
        </w:rPr>
        <w:t>done</w:t>
      </w:r>
      <w:r w:rsidRPr="004C138D">
        <w:rPr>
          <w:rFonts w:asciiTheme="minorHAnsi" w:hAnsiTheme="minorHAnsi" w:cstheme="minorHAnsi"/>
          <w:spacing w:val="-3"/>
          <w:sz w:val="24"/>
        </w:rPr>
        <w:t xml:space="preserve"> </w:t>
      </w:r>
      <w:r w:rsidRPr="004C138D">
        <w:rPr>
          <w:rFonts w:asciiTheme="minorHAnsi" w:hAnsiTheme="minorHAnsi" w:cstheme="minorHAnsi"/>
          <w:sz w:val="24"/>
        </w:rPr>
        <w:t>in</w:t>
      </w:r>
      <w:r w:rsidRPr="004C138D">
        <w:rPr>
          <w:rFonts w:asciiTheme="minorHAnsi" w:hAnsiTheme="minorHAnsi" w:cstheme="minorHAnsi"/>
          <w:spacing w:val="-6"/>
          <w:sz w:val="24"/>
        </w:rPr>
        <w:t xml:space="preserve"> </w:t>
      </w:r>
      <w:r w:rsidRPr="004C138D">
        <w:rPr>
          <w:rFonts w:asciiTheme="minorHAnsi" w:hAnsiTheme="minorHAnsi" w:cstheme="minorHAnsi"/>
          <w:sz w:val="24"/>
        </w:rPr>
        <w:t>a</w:t>
      </w:r>
      <w:r w:rsidRPr="004C138D">
        <w:rPr>
          <w:rFonts w:asciiTheme="minorHAnsi" w:hAnsiTheme="minorHAnsi" w:cstheme="minorHAnsi"/>
          <w:spacing w:val="-5"/>
          <w:sz w:val="24"/>
        </w:rPr>
        <w:t xml:space="preserve"> </w:t>
      </w:r>
      <w:r w:rsidRPr="004C138D">
        <w:rPr>
          <w:rFonts w:asciiTheme="minorHAnsi" w:hAnsiTheme="minorHAnsi" w:cstheme="minorHAnsi"/>
          <w:sz w:val="24"/>
        </w:rPr>
        <w:t>manner</w:t>
      </w:r>
      <w:r w:rsidRPr="004C138D">
        <w:rPr>
          <w:rFonts w:asciiTheme="minorHAnsi" w:hAnsiTheme="minorHAnsi" w:cstheme="minorHAnsi"/>
          <w:spacing w:val="-5"/>
          <w:sz w:val="24"/>
        </w:rPr>
        <w:t xml:space="preserve"> </w:t>
      </w:r>
      <w:r w:rsidRPr="004C138D">
        <w:rPr>
          <w:rFonts w:asciiTheme="minorHAnsi" w:hAnsiTheme="minorHAnsi" w:cstheme="minorHAnsi"/>
          <w:sz w:val="24"/>
        </w:rPr>
        <w:t>that</w:t>
      </w:r>
      <w:r w:rsidRPr="004C138D">
        <w:rPr>
          <w:rFonts w:asciiTheme="minorHAnsi" w:hAnsiTheme="minorHAnsi" w:cstheme="minorHAnsi"/>
          <w:spacing w:val="-6"/>
          <w:sz w:val="24"/>
        </w:rPr>
        <w:t xml:space="preserve"> </w:t>
      </w:r>
      <w:r w:rsidRPr="004C138D">
        <w:rPr>
          <w:rFonts w:asciiTheme="minorHAnsi" w:hAnsiTheme="minorHAnsi" w:cstheme="minorHAnsi"/>
          <w:sz w:val="24"/>
        </w:rPr>
        <w:t>ensures</w:t>
      </w:r>
      <w:r w:rsidRPr="004C138D">
        <w:rPr>
          <w:rFonts w:asciiTheme="minorHAnsi" w:hAnsiTheme="minorHAnsi" w:cstheme="minorHAnsi"/>
          <w:spacing w:val="-4"/>
          <w:sz w:val="24"/>
        </w:rPr>
        <w:t xml:space="preserve"> </w:t>
      </w:r>
      <w:r w:rsidRPr="004C138D">
        <w:rPr>
          <w:rFonts w:asciiTheme="minorHAnsi" w:hAnsiTheme="minorHAnsi" w:cstheme="minorHAnsi"/>
          <w:sz w:val="24"/>
        </w:rPr>
        <w:t>that</w:t>
      </w:r>
      <w:r w:rsidRPr="004C138D">
        <w:rPr>
          <w:rFonts w:asciiTheme="minorHAnsi" w:hAnsiTheme="minorHAnsi" w:cstheme="minorHAnsi"/>
          <w:spacing w:val="-3"/>
          <w:sz w:val="24"/>
        </w:rPr>
        <w:t xml:space="preserve"> </w:t>
      </w:r>
      <w:r w:rsidRPr="004C138D">
        <w:rPr>
          <w:rFonts w:asciiTheme="minorHAnsi" w:hAnsiTheme="minorHAnsi" w:cstheme="minorHAnsi"/>
          <w:sz w:val="24"/>
        </w:rPr>
        <w:t>any</w:t>
      </w:r>
      <w:r w:rsidRPr="004C138D">
        <w:rPr>
          <w:rFonts w:asciiTheme="minorHAnsi" w:hAnsiTheme="minorHAnsi" w:cstheme="minorHAnsi"/>
          <w:spacing w:val="-26"/>
          <w:sz w:val="24"/>
        </w:rPr>
        <w:t xml:space="preserve"> </w:t>
      </w:r>
      <w:r w:rsidRPr="004C138D">
        <w:rPr>
          <w:rFonts w:asciiTheme="minorHAnsi" w:hAnsiTheme="minorHAnsi" w:cstheme="minorHAnsi"/>
          <w:sz w:val="24"/>
        </w:rPr>
        <w:t>single sample in excess of the relevant Action Threshold produces</w:t>
      </w:r>
      <w:r w:rsidRPr="004C138D">
        <w:rPr>
          <w:rFonts w:asciiTheme="minorHAnsi" w:hAnsiTheme="minorHAnsi" w:cstheme="minorHAnsi"/>
          <w:spacing w:val="-13"/>
          <w:sz w:val="24"/>
        </w:rPr>
        <w:t xml:space="preserve"> </w:t>
      </w:r>
      <w:proofErr w:type="spellStart"/>
      <w:r w:rsidRPr="004C138D">
        <w:rPr>
          <w:rFonts w:asciiTheme="minorHAnsi" w:hAnsiTheme="minorHAnsi" w:cstheme="minorHAnsi"/>
          <w:spacing w:val="2"/>
          <w:sz w:val="24"/>
        </w:rPr>
        <w:t>apositive</w:t>
      </w:r>
      <w:proofErr w:type="spellEnd"/>
    </w:p>
    <w:p w14:paraId="186092C3" w14:textId="77777777" w:rsidR="00D87506" w:rsidRPr="004C138D" w:rsidRDefault="00D87506">
      <w:pPr>
        <w:spacing w:line="271" w:lineRule="auto"/>
        <w:rPr>
          <w:rFonts w:asciiTheme="minorHAnsi" w:hAnsiTheme="minorHAnsi" w:cstheme="minorHAnsi"/>
          <w:sz w:val="24"/>
        </w:rPr>
        <w:sectPr w:rsidR="00D87506" w:rsidRPr="004C138D">
          <w:pgSz w:w="12240" w:h="15840"/>
          <w:pgMar w:top="580" w:right="480" w:bottom="880" w:left="500" w:header="55" w:footer="654" w:gutter="0"/>
          <w:cols w:space="720"/>
        </w:sectPr>
      </w:pPr>
    </w:p>
    <w:p w14:paraId="4BEB0AC5" w14:textId="77777777" w:rsidR="00D87506" w:rsidRPr="004C138D" w:rsidRDefault="00D87506">
      <w:pPr>
        <w:pStyle w:val="BodyText"/>
        <w:rPr>
          <w:rFonts w:asciiTheme="minorHAnsi" w:hAnsiTheme="minorHAnsi" w:cstheme="minorHAnsi"/>
          <w:sz w:val="20"/>
        </w:rPr>
      </w:pPr>
    </w:p>
    <w:p w14:paraId="13090FCB" w14:textId="77777777" w:rsidR="00D87506" w:rsidRPr="004C138D" w:rsidRDefault="00D87506">
      <w:pPr>
        <w:pStyle w:val="BodyText"/>
        <w:rPr>
          <w:rFonts w:asciiTheme="minorHAnsi" w:hAnsiTheme="minorHAnsi" w:cstheme="minorHAnsi"/>
          <w:sz w:val="20"/>
        </w:rPr>
      </w:pPr>
    </w:p>
    <w:p w14:paraId="5DAFAB9F" w14:textId="77777777" w:rsidR="00D87506" w:rsidRPr="004C138D" w:rsidRDefault="00D87506">
      <w:pPr>
        <w:pStyle w:val="BodyText"/>
        <w:spacing w:before="7"/>
        <w:rPr>
          <w:rFonts w:asciiTheme="minorHAnsi" w:hAnsiTheme="minorHAnsi" w:cstheme="minorHAnsi"/>
          <w:sz w:val="23"/>
        </w:rPr>
      </w:pPr>
    </w:p>
    <w:p w14:paraId="3757DA8A" w14:textId="77777777" w:rsidR="00D87506" w:rsidRPr="004C138D" w:rsidRDefault="00B60A1B">
      <w:pPr>
        <w:pStyle w:val="BodyText"/>
        <w:spacing w:before="52" w:line="276" w:lineRule="auto"/>
        <w:ind w:left="2380" w:right="1181"/>
        <w:rPr>
          <w:rFonts w:asciiTheme="minorHAnsi" w:hAnsiTheme="minorHAnsi" w:cstheme="minorHAnsi"/>
        </w:rPr>
      </w:pPr>
      <w:r w:rsidRPr="004C138D">
        <w:rPr>
          <w:rFonts w:asciiTheme="minorHAnsi" w:hAnsiTheme="minorHAnsi" w:cstheme="minorHAnsi"/>
        </w:rPr>
        <w:t>result for the composite sample as a whole. If a result is obtained for the composite that indicates that one or more single samples exceeds the relevant Action Threshold, the lot must be rejected, or if sub-lots are segregated and not commingled, then retesting of individual lot samples may be possible to salvage compliant lots.</w:t>
      </w:r>
    </w:p>
    <w:p w14:paraId="4067A990" w14:textId="49A3F653" w:rsidR="00D87506" w:rsidRPr="004C138D" w:rsidRDefault="00B60A1B">
      <w:pPr>
        <w:pStyle w:val="Heading2"/>
        <w:numPr>
          <w:ilvl w:val="1"/>
          <w:numId w:val="13"/>
        </w:numPr>
        <w:tabs>
          <w:tab w:val="left" w:pos="2052"/>
        </w:tabs>
        <w:spacing w:before="201"/>
        <w:ind w:left="2051" w:hanging="397"/>
        <w:jc w:val="left"/>
        <w:rPr>
          <w:rFonts w:asciiTheme="minorHAnsi" w:hAnsiTheme="minorHAnsi" w:cstheme="minorHAnsi"/>
        </w:rPr>
      </w:pPr>
      <w:bookmarkStart w:id="26" w:name="_bookmark38"/>
      <w:bookmarkEnd w:id="26"/>
      <w:r w:rsidRPr="004C138D">
        <w:rPr>
          <w:rFonts w:asciiTheme="minorHAnsi" w:hAnsiTheme="minorHAnsi" w:cstheme="minorHAnsi"/>
          <w:color w:val="4F81B9"/>
        </w:rPr>
        <w:t>Requirements of Testing</w:t>
      </w:r>
    </w:p>
    <w:p w14:paraId="63E0D373" w14:textId="297AF50D" w:rsidR="00D87506" w:rsidRPr="004C138D" w:rsidRDefault="00654605">
      <w:pPr>
        <w:pStyle w:val="ListParagraph"/>
        <w:numPr>
          <w:ilvl w:val="2"/>
          <w:numId w:val="13"/>
        </w:numPr>
        <w:tabs>
          <w:tab w:val="left" w:pos="2969"/>
        </w:tabs>
        <w:spacing w:before="60" w:line="271" w:lineRule="auto"/>
        <w:ind w:right="1531" w:firstLine="0"/>
        <w:jc w:val="left"/>
        <w:rPr>
          <w:rFonts w:asciiTheme="minorHAnsi" w:hAnsiTheme="minorHAnsi" w:cstheme="minorHAnsi"/>
          <w:sz w:val="24"/>
        </w:rPr>
      </w:pPr>
      <w:r w:rsidRPr="004C138D">
        <w:rPr>
          <w:rFonts w:asciiTheme="minorHAnsi" w:hAnsiTheme="minorHAnsi" w:cstheme="minorHAnsi"/>
          <w:sz w:val="24"/>
        </w:rPr>
        <w:t>Client</w:t>
      </w:r>
      <w:r w:rsidR="00B60A1B" w:rsidRPr="004C138D">
        <w:rPr>
          <w:rFonts w:asciiTheme="minorHAnsi" w:hAnsiTheme="minorHAnsi" w:cstheme="minorHAnsi"/>
          <w:sz w:val="24"/>
        </w:rPr>
        <w:t>s</w:t>
      </w:r>
      <w:r w:rsidR="00B60A1B" w:rsidRPr="004C138D">
        <w:rPr>
          <w:rFonts w:asciiTheme="minorHAnsi" w:hAnsiTheme="minorHAnsi" w:cstheme="minorHAnsi"/>
          <w:spacing w:val="-7"/>
          <w:sz w:val="24"/>
        </w:rPr>
        <w:t xml:space="preserve"> </w:t>
      </w:r>
      <w:r w:rsidR="00B60A1B" w:rsidRPr="004C138D">
        <w:rPr>
          <w:rFonts w:asciiTheme="minorHAnsi" w:hAnsiTheme="minorHAnsi" w:cstheme="minorHAnsi"/>
          <w:sz w:val="24"/>
        </w:rPr>
        <w:t>must</w:t>
      </w:r>
      <w:r w:rsidR="00B60A1B" w:rsidRPr="004C138D">
        <w:rPr>
          <w:rFonts w:asciiTheme="minorHAnsi" w:hAnsiTheme="minorHAnsi" w:cstheme="minorHAnsi"/>
          <w:spacing w:val="-3"/>
          <w:sz w:val="24"/>
        </w:rPr>
        <w:t xml:space="preserve"> </w:t>
      </w:r>
      <w:r w:rsidR="00B60A1B" w:rsidRPr="004C138D">
        <w:rPr>
          <w:rFonts w:asciiTheme="minorHAnsi" w:hAnsiTheme="minorHAnsi" w:cstheme="minorHAnsi"/>
          <w:sz w:val="24"/>
        </w:rPr>
        <w:t>demonstrate</w:t>
      </w:r>
      <w:r w:rsidR="00B60A1B" w:rsidRPr="004C138D">
        <w:rPr>
          <w:rFonts w:asciiTheme="minorHAnsi" w:hAnsiTheme="minorHAnsi" w:cstheme="minorHAnsi"/>
          <w:spacing w:val="-6"/>
          <w:sz w:val="24"/>
        </w:rPr>
        <w:t xml:space="preserve"> </w:t>
      </w:r>
      <w:r w:rsidR="00B60A1B" w:rsidRPr="004C138D">
        <w:rPr>
          <w:rFonts w:asciiTheme="minorHAnsi" w:hAnsiTheme="minorHAnsi" w:cstheme="minorHAnsi"/>
          <w:sz w:val="24"/>
        </w:rPr>
        <w:t>compliance</w:t>
      </w:r>
      <w:r w:rsidR="00B60A1B" w:rsidRPr="004C138D">
        <w:rPr>
          <w:rFonts w:asciiTheme="minorHAnsi" w:hAnsiTheme="minorHAnsi" w:cstheme="minorHAnsi"/>
          <w:spacing w:val="-4"/>
          <w:sz w:val="24"/>
        </w:rPr>
        <w:t xml:space="preserve"> </w:t>
      </w:r>
      <w:r w:rsidR="00B60A1B" w:rsidRPr="004C138D">
        <w:rPr>
          <w:rFonts w:asciiTheme="minorHAnsi" w:hAnsiTheme="minorHAnsi" w:cstheme="minorHAnsi"/>
          <w:sz w:val="24"/>
        </w:rPr>
        <w:t>with</w:t>
      </w:r>
      <w:r w:rsidR="00B60A1B" w:rsidRPr="004C138D">
        <w:rPr>
          <w:rFonts w:asciiTheme="minorHAnsi" w:hAnsiTheme="minorHAnsi" w:cstheme="minorHAnsi"/>
          <w:spacing w:val="-5"/>
          <w:sz w:val="24"/>
        </w:rPr>
        <w:t xml:space="preserve"> </w:t>
      </w:r>
      <w:r w:rsidR="00B60A1B" w:rsidRPr="004C138D">
        <w:rPr>
          <w:rFonts w:asciiTheme="minorHAnsi" w:hAnsiTheme="minorHAnsi" w:cstheme="minorHAnsi"/>
          <w:sz w:val="24"/>
        </w:rPr>
        <w:t>the</w:t>
      </w:r>
      <w:r w:rsidR="00B60A1B" w:rsidRPr="004C138D">
        <w:rPr>
          <w:rFonts w:asciiTheme="minorHAnsi" w:hAnsiTheme="minorHAnsi" w:cstheme="minorHAnsi"/>
          <w:spacing w:val="-4"/>
          <w:sz w:val="24"/>
        </w:rPr>
        <w:t xml:space="preserve"> </w:t>
      </w:r>
      <w:r w:rsidR="00B60A1B" w:rsidRPr="004C138D">
        <w:rPr>
          <w:rFonts w:asciiTheme="minorHAnsi" w:hAnsiTheme="minorHAnsi" w:cstheme="minorHAnsi"/>
          <w:sz w:val="24"/>
        </w:rPr>
        <w:t>applicable</w:t>
      </w:r>
      <w:r w:rsidR="00B60A1B" w:rsidRPr="004C138D">
        <w:rPr>
          <w:rFonts w:asciiTheme="minorHAnsi" w:hAnsiTheme="minorHAnsi" w:cstheme="minorHAnsi"/>
          <w:spacing w:val="-29"/>
          <w:sz w:val="24"/>
        </w:rPr>
        <w:t xml:space="preserve"> </w:t>
      </w:r>
      <w:r w:rsidR="00B60A1B" w:rsidRPr="004C138D">
        <w:rPr>
          <w:rFonts w:asciiTheme="minorHAnsi" w:hAnsiTheme="minorHAnsi" w:cstheme="minorHAnsi"/>
          <w:sz w:val="24"/>
        </w:rPr>
        <w:t>Action Threshold.</w:t>
      </w:r>
    </w:p>
    <w:p w14:paraId="431CD053" w14:textId="77777777" w:rsidR="00D87506" w:rsidRPr="004C138D" w:rsidRDefault="00B60A1B">
      <w:pPr>
        <w:pStyle w:val="ListParagraph"/>
        <w:numPr>
          <w:ilvl w:val="2"/>
          <w:numId w:val="13"/>
        </w:numPr>
        <w:tabs>
          <w:tab w:val="left" w:pos="2969"/>
        </w:tabs>
        <w:spacing w:before="133" w:line="278" w:lineRule="auto"/>
        <w:ind w:right="1270" w:firstLine="0"/>
        <w:jc w:val="left"/>
        <w:rPr>
          <w:rFonts w:asciiTheme="minorHAnsi" w:hAnsiTheme="minorHAnsi" w:cstheme="minorHAnsi"/>
          <w:sz w:val="24"/>
        </w:rPr>
      </w:pPr>
      <w:r w:rsidRPr="004C138D">
        <w:rPr>
          <w:rFonts w:asciiTheme="minorHAnsi" w:hAnsiTheme="minorHAnsi" w:cstheme="minorHAnsi"/>
          <w:sz w:val="24"/>
        </w:rPr>
        <w:t>Compliance</w:t>
      </w:r>
      <w:r w:rsidRPr="004C138D">
        <w:rPr>
          <w:rFonts w:asciiTheme="minorHAnsi" w:hAnsiTheme="minorHAnsi" w:cstheme="minorHAnsi"/>
          <w:spacing w:val="-4"/>
          <w:sz w:val="24"/>
        </w:rPr>
        <w:t xml:space="preserve"> </w:t>
      </w:r>
      <w:r w:rsidRPr="004C138D">
        <w:rPr>
          <w:rFonts w:asciiTheme="minorHAnsi" w:hAnsiTheme="minorHAnsi" w:cstheme="minorHAnsi"/>
          <w:sz w:val="24"/>
        </w:rPr>
        <w:t>must</w:t>
      </w:r>
      <w:r w:rsidRPr="004C138D">
        <w:rPr>
          <w:rFonts w:asciiTheme="minorHAnsi" w:hAnsiTheme="minorHAnsi" w:cstheme="minorHAnsi"/>
          <w:spacing w:val="-3"/>
          <w:sz w:val="24"/>
        </w:rPr>
        <w:t xml:space="preserve"> </w:t>
      </w:r>
      <w:r w:rsidRPr="004C138D">
        <w:rPr>
          <w:rFonts w:asciiTheme="minorHAnsi" w:hAnsiTheme="minorHAnsi" w:cstheme="minorHAnsi"/>
          <w:sz w:val="24"/>
        </w:rPr>
        <w:t>be</w:t>
      </w:r>
      <w:r w:rsidRPr="004C138D">
        <w:rPr>
          <w:rFonts w:asciiTheme="minorHAnsi" w:hAnsiTheme="minorHAnsi" w:cstheme="minorHAnsi"/>
          <w:spacing w:val="-2"/>
          <w:sz w:val="24"/>
        </w:rPr>
        <w:t xml:space="preserve"> </w:t>
      </w:r>
      <w:r w:rsidRPr="004C138D">
        <w:rPr>
          <w:rFonts w:asciiTheme="minorHAnsi" w:hAnsiTheme="minorHAnsi" w:cstheme="minorHAnsi"/>
          <w:sz w:val="24"/>
        </w:rPr>
        <w:t>demonstrated</w:t>
      </w:r>
      <w:r w:rsidRPr="004C138D">
        <w:rPr>
          <w:rFonts w:asciiTheme="minorHAnsi" w:hAnsiTheme="minorHAnsi" w:cstheme="minorHAnsi"/>
          <w:spacing w:val="-1"/>
          <w:sz w:val="24"/>
        </w:rPr>
        <w:t xml:space="preserve"> </w:t>
      </w:r>
      <w:r w:rsidRPr="004C138D">
        <w:rPr>
          <w:rFonts w:asciiTheme="minorHAnsi" w:hAnsiTheme="minorHAnsi" w:cstheme="minorHAnsi"/>
          <w:sz w:val="24"/>
        </w:rPr>
        <w:t>by</w:t>
      </w:r>
      <w:r w:rsidRPr="004C138D">
        <w:rPr>
          <w:rFonts w:asciiTheme="minorHAnsi" w:hAnsiTheme="minorHAnsi" w:cstheme="minorHAnsi"/>
          <w:spacing w:val="-5"/>
          <w:sz w:val="24"/>
        </w:rPr>
        <w:t xml:space="preserve"> </w:t>
      </w:r>
      <w:r w:rsidRPr="004C138D">
        <w:rPr>
          <w:rFonts w:asciiTheme="minorHAnsi" w:hAnsiTheme="minorHAnsi" w:cstheme="minorHAnsi"/>
          <w:sz w:val="24"/>
        </w:rPr>
        <w:t>ensuring</w:t>
      </w:r>
      <w:r w:rsidRPr="004C138D">
        <w:rPr>
          <w:rFonts w:asciiTheme="minorHAnsi" w:hAnsiTheme="minorHAnsi" w:cstheme="minorHAnsi"/>
          <w:spacing w:val="-7"/>
          <w:sz w:val="24"/>
        </w:rPr>
        <w:t xml:space="preserve"> </w:t>
      </w:r>
      <w:r w:rsidRPr="004C138D">
        <w:rPr>
          <w:rFonts w:asciiTheme="minorHAnsi" w:hAnsiTheme="minorHAnsi" w:cstheme="minorHAnsi"/>
          <w:sz w:val="24"/>
        </w:rPr>
        <w:t>that</w:t>
      </w:r>
      <w:r w:rsidRPr="004C138D">
        <w:rPr>
          <w:rFonts w:asciiTheme="minorHAnsi" w:hAnsiTheme="minorHAnsi" w:cstheme="minorHAnsi"/>
          <w:spacing w:val="-2"/>
          <w:sz w:val="24"/>
        </w:rPr>
        <w:t xml:space="preserve"> </w:t>
      </w:r>
      <w:r w:rsidRPr="004C138D">
        <w:rPr>
          <w:rFonts w:asciiTheme="minorHAnsi" w:hAnsiTheme="minorHAnsi" w:cstheme="minorHAnsi"/>
          <w:sz w:val="24"/>
        </w:rPr>
        <w:t>each</w:t>
      </w:r>
      <w:r w:rsidRPr="004C138D">
        <w:rPr>
          <w:rFonts w:asciiTheme="minorHAnsi" w:hAnsiTheme="minorHAnsi" w:cstheme="minorHAnsi"/>
          <w:spacing w:val="-3"/>
          <w:sz w:val="24"/>
        </w:rPr>
        <w:t xml:space="preserve"> </w:t>
      </w:r>
      <w:r w:rsidRPr="004C138D">
        <w:rPr>
          <w:rFonts w:asciiTheme="minorHAnsi" w:hAnsiTheme="minorHAnsi" w:cstheme="minorHAnsi"/>
          <w:sz w:val="24"/>
        </w:rPr>
        <w:t>lot</w:t>
      </w:r>
      <w:r w:rsidRPr="004C138D">
        <w:rPr>
          <w:rFonts w:asciiTheme="minorHAnsi" w:hAnsiTheme="minorHAnsi" w:cstheme="minorHAnsi"/>
          <w:spacing w:val="-2"/>
          <w:sz w:val="24"/>
        </w:rPr>
        <w:t xml:space="preserve"> </w:t>
      </w:r>
      <w:r w:rsidRPr="004C138D">
        <w:rPr>
          <w:rFonts w:asciiTheme="minorHAnsi" w:hAnsiTheme="minorHAnsi" w:cstheme="minorHAnsi"/>
          <w:sz w:val="24"/>
        </w:rPr>
        <w:t>of</w:t>
      </w:r>
      <w:r w:rsidRPr="004C138D">
        <w:rPr>
          <w:rFonts w:asciiTheme="minorHAnsi" w:hAnsiTheme="minorHAnsi" w:cstheme="minorHAnsi"/>
          <w:spacing w:val="-20"/>
          <w:sz w:val="24"/>
        </w:rPr>
        <w:t xml:space="preserve"> </w:t>
      </w:r>
      <w:r w:rsidRPr="004C138D">
        <w:rPr>
          <w:rFonts w:asciiTheme="minorHAnsi" w:hAnsiTheme="minorHAnsi" w:cstheme="minorHAnsi"/>
          <w:sz w:val="24"/>
        </w:rPr>
        <w:t>Testable High-Risk Input or Ingredient is compliant with this</w:t>
      </w:r>
      <w:r w:rsidRPr="004C138D">
        <w:rPr>
          <w:rFonts w:asciiTheme="minorHAnsi" w:hAnsiTheme="minorHAnsi" w:cstheme="minorHAnsi"/>
          <w:color w:val="0000FF"/>
          <w:sz w:val="24"/>
        </w:rPr>
        <w:t xml:space="preserve"> </w:t>
      </w:r>
      <w:hyperlink w:anchor="_bookmark32" w:history="1">
        <w:r w:rsidRPr="004C138D">
          <w:rPr>
            <w:rFonts w:asciiTheme="minorHAnsi" w:hAnsiTheme="minorHAnsi" w:cstheme="minorHAnsi"/>
            <w:color w:val="0000FF"/>
            <w:sz w:val="24"/>
            <w:u w:val="single" w:color="0000FF"/>
          </w:rPr>
          <w:t>Section 8</w:t>
        </w:r>
        <w:r w:rsidRPr="004C138D">
          <w:rPr>
            <w:rFonts w:asciiTheme="minorHAnsi" w:hAnsiTheme="minorHAnsi" w:cstheme="minorHAnsi"/>
            <w:color w:val="0000FF"/>
            <w:sz w:val="24"/>
          </w:rPr>
          <w:t xml:space="preserve"> </w:t>
        </w:r>
      </w:hyperlink>
      <w:r w:rsidRPr="004C138D">
        <w:rPr>
          <w:rFonts w:asciiTheme="minorHAnsi" w:hAnsiTheme="minorHAnsi" w:cstheme="minorHAnsi"/>
          <w:sz w:val="24"/>
        </w:rPr>
        <w:t>prior</w:t>
      </w:r>
      <w:r w:rsidRPr="004C138D">
        <w:rPr>
          <w:rFonts w:asciiTheme="minorHAnsi" w:hAnsiTheme="minorHAnsi" w:cstheme="minorHAnsi"/>
          <w:spacing w:val="-11"/>
          <w:sz w:val="24"/>
        </w:rPr>
        <w:t xml:space="preserve"> </w:t>
      </w:r>
      <w:proofErr w:type="spellStart"/>
      <w:r w:rsidRPr="004C138D">
        <w:rPr>
          <w:rFonts w:asciiTheme="minorHAnsi" w:hAnsiTheme="minorHAnsi" w:cstheme="minorHAnsi"/>
          <w:spacing w:val="3"/>
          <w:sz w:val="24"/>
        </w:rPr>
        <w:t>toits</w:t>
      </w:r>
      <w:proofErr w:type="spellEnd"/>
    </w:p>
    <w:p w14:paraId="4370C90F" w14:textId="77777777" w:rsidR="00D87506" w:rsidRPr="004C138D" w:rsidRDefault="00B60A1B">
      <w:pPr>
        <w:pStyle w:val="BodyText"/>
        <w:spacing w:line="283" w:lineRule="exact"/>
        <w:ind w:left="2380"/>
        <w:rPr>
          <w:rFonts w:asciiTheme="minorHAnsi" w:hAnsiTheme="minorHAnsi" w:cstheme="minorHAnsi"/>
        </w:rPr>
      </w:pPr>
      <w:r w:rsidRPr="004C138D">
        <w:rPr>
          <w:rFonts w:asciiTheme="minorHAnsi" w:hAnsiTheme="minorHAnsi" w:cstheme="minorHAnsi"/>
        </w:rPr>
        <w:t>use in a Certified Product.</w:t>
      </w:r>
    </w:p>
    <w:p w14:paraId="58DE142C" w14:textId="77777777" w:rsidR="00D87506" w:rsidRPr="004C138D" w:rsidRDefault="00B60A1B">
      <w:pPr>
        <w:pStyle w:val="ListParagraph"/>
        <w:numPr>
          <w:ilvl w:val="2"/>
          <w:numId w:val="13"/>
        </w:numPr>
        <w:tabs>
          <w:tab w:val="left" w:pos="2969"/>
        </w:tabs>
        <w:spacing w:before="151" w:line="278" w:lineRule="auto"/>
        <w:ind w:right="1921" w:firstLine="0"/>
        <w:jc w:val="left"/>
        <w:rPr>
          <w:rFonts w:asciiTheme="minorHAnsi" w:hAnsiTheme="minorHAnsi" w:cstheme="minorHAnsi"/>
          <w:sz w:val="24"/>
        </w:rPr>
      </w:pPr>
      <w:bookmarkStart w:id="27" w:name="_bookmark39"/>
      <w:bookmarkEnd w:id="27"/>
      <w:r w:rsidRPr="004C138D">
        <w:rPr>
          <w:rFonts w:asciiTheme="minorHAnsi" w:hAnsiTheme="minorHAnsi" w:cstheme="minorHAnsi"/>
          <w:sz w:val="24"/>
        </w:rPr>
        <w:t xml:space="preserve">The sample Matrix must be appropriate for the testing </w:t>
      </w:r>
      <w:proofErr w:type="spellStart"/>
      <w:r w:rsidRPr="004C138D">
        <w:rPr>
          <w:rFonts w:asciiTheme="minorHAnsi" w:hAnsiTheme="minorHAnsi" w:cstheme="minorHAnsi"/>
          <w:spacing w:val="2"/>
          <w:sz w:val="24"/>
        </w:rPr>
        <w:t>methodto</w:t>
      </w:r>
      <w:proofErr w:type="spellEnd"/>
      <w:r w:rsidRPr="004C138D">
        <w:rPr>
          <w:rFonts w:asciiTheme="minorHAnsi" w:hAnsiTheme="minorHAnsi" w:cstheme="minorHAnsi"/>
          <w:spacing w:val="2"/>
          <w:sz w:val="24"/>
        </w:rPr>
        <w:t xml:space="preserve"> </w:t>
      </w:r>
      <w:proofErr w:type="spellStart"/>
      <w:r w:rsidRPr="004C138D">
        <w:rPr>
          <w:rFonts w:asciiTheme="minorHAnsi" w:hAnsiTheme="minorHAnsi" w:cstheme="minorHAnsi"/>
          <w:sz w:val="24"/>
        </w:rPr>
        <w:t>yieldvalid</w:t>
      </w:r>
      <w:proofErr w:type="spellEnd"/>
      <w:r w:rsidRPr="004C138D">
        <w:rPr>
          <w:rFonts w:asciiTheme="minorHAnsi" w:hAnsiTheme="minorHAnsi" w:cstheme="minorHAnsi"/>
          <w:sz w:val="24"/>
        </w:rPr>
        <w:t xml:space="preserve"> results. If necessary, the precursor from which the Input or Ingredient was derived must be</w:t>
      </w:r>
      <w:r w:rsidRPr="004C138D">
        <w:rPr>
          <w:rFonts w:asciiTheme="minorHAnsi" w:hAnsiTheme="minorHAnsi" w:cstheme="minorHAnsi"/>
          <w:spacing w:val="-5"/>
          <w:sz w:val="24"/>
        </w:rPr>
        <w:t xml:space="preserve"> </w:t>
      </w:r>
      <w:r w:rsidRPr="004C138D">
        <w:rPr>
          <w:rFonts w:asciiTheme="minorHAnsi" w:hAnsiTheme="minorHAnsi" w:cstheme="minorHAnsi"/>
          <w:sz w:val="24"/>
        </w:rPr>
        <w:t>tested.</w:t>
      </w:r>
    </w:p>
    <w:p w14:paraId="5AB8C003" w14:textId="77777777" w:rsidR="00D87506" w:rsidRPr="004C138D" w:rsidRDefault="00B60A1B">
      <w:pPr>
        <w:pStyle w:val="ListParagraph"/>
        <w:numPr>
          <w:ilvl w:val="3"/>
          <w:numId w:val="13"/>
        </w:numPr>
        <w:tabs>
          <w:tab w:val="left" w:pos="3471"/>
        </w:tabs>
        <w:spacing w:before="113" w:line="271" w:lineRule="auto"/>
        <w:ind w:right="2347" w:firstLine="312"/>
        <w:rPr>
          <w:rFonts w:asciiTheme="minorHAnsi" w:hAnsiTheme="minorHAnsi" w:cstheme="minorHAnsi"/>
          <w:sz w:val="24"/>
        </w:rPr>
      </w:pPr>
      <w:r w:rsidRPr="004C138D">
        <w:rPr>
          <w:rFonts w:asciiTheme="minorHAnsi" w:hAnsiTheme="minorHAnsi" w:cstheme="minorHAnsi"/>
          <w:sz w:val="24"/>
        </w:rPr>
        <w:t xml:space="preserve">All GM events which </w:t>
      </w:r>
      <w:proofErr w:type="gramStart"/>
      <w:r w:rsidRPr="004C138D">
        <w:rPr>
          <w:rFonts w:asciiTheme="minorHAnsi" w:hAnsiTheme="minorHAnsi" w:cstheme="minorHAnsi"/>
          <w:sz w:val="24"/>
        </w:rPr>
        <w:t>requires</w:t>
      </w:r>
      <w:proofErr w:type="gramEnd"/>
      <w:r w:rsidRPr="004C138D">
        <w:rPr>
          <w:rFonts w:asciiTheme="minorHAnsi" w:hAnsiTheme="minorHAnsi" w:cstheme="minorHAnsi"/>
          <w:sz w:val="24"/>
        </w:rPr>
        <w:t xml:space="preserve"> testing must be tested for and the results must be</w:t>
      </w:r>
      <w:r w:rsidRPr="004C138D">
        <w:rPr>
          <w:rFonts w:asciiTheme="minorHAnsi" w:hAnsiTheme="minorHAnsi" w:cstheme="minorHAnsi"/>
          <w:spacing w:val="-13"/>
          <w:sz w:val="24"/>
        </w:rPr>
        <w:t xml:space="preserve"> </w:t>
      </w:r>
      <w:r w:rsidRPr="004C138D">
        <w:rPr>
          <w:rFonts w:asciiTheme="minorHAnsi" w:hAnsiTheme="minorHAnsi" w:cstheme="minorHAnsi"/>
          <w:sz w:val="24"/>
        </w:rPr>
        <w:t>conclusive.</w:t>
      </w:r>
    </w:p>
    <w:p w14:paraId="7CAB1FBC" w14:textId="77777777" w:rsidR="00D87506" w:rsidRPr="004C138D" w:rsidRDefault="00B60A1B">
      <w:pPr>
        <w:pStyle w:val="ListParagraph"/>
        <w:numPr>
          <w:ilvl w:val="3"/>
          <w:numId w:val="13"/>
        </w:numPr>
        <w:tabs>
          <w:tab w:val="left" w:pos="3538"/>
        </w:tabs>
        <w:spacing w:before="130" w:line="271" w:lineRule="auto"/>
        <w:ind w:right="2283" w:firstLine="367"/>
        <w:rPr>
          <w:rFonts w:asciiTheme="minorHAnsi" w:hAnsiTheme="minorHAnsi" w:cstheme="minorHAnsi"/>
          <w:sz w:val="24"/>
        </w:rPr>
      </w:pPr>
      <w:r w:rsidRPr="004C138D">
        <w:rPr>
          <w:rFonts w:asciiTheme="minorHAnsi" w:hAnsiTheme="minorHAnsi" w:cstheme="minorHAnsi"/>
          <w:sz w:val="24"/>
        </w:rPr>
        <w:t>Test</w:t>
      </w:r>
      <w:r w:rsidRPr="004C138D">
        <w:rPr>
          <w:rFonts w:asciiTheme="minorHAnsi" w:hAnsiTheme="minorHAnsi" w:cstheme="minorHAnsi"/>
          <w:spacing w:val="-2"/>
          <w:sz w:val="24"/>
        </w:rPr>
        <w:t xml:space="preserve"> </w:t>
      </w:r>
      <w:r w:rsidRPr="004C138D">
        <w:rPr>
          <w:rFonts w:asciiTheme="minorHAnsi" w:hAnsiTheme="minorHAnsi" w:cstheme="minorHAnsi"/>
          <w:sz w:val="24"/>
        </w:rPr>
        <w:t>results</w:t>
      </w:r>
      <w:r w:rsidRPr="004C138D">
        <w:rPr>
          <w:rFonts w:asciiTheme="minorHAnsi" w:hAnsiTheme="minorHAnsi" w:cstheme="minorHAnsi"/>
          <w:spacing w:val="-2"/>
          <w:sz w:val="24"/>
        </w:rPr>
        <w:t xml:space="preserve"> </w:t>
      </w:r>
      <w:r w:rsidRPr="004C138D">
        <w:rPr>
          <w:rFonts w:asciiTheme="minorHAnsi" w:hAnsiTheme="minorHAnsi" w:cstheme="minorHAnsi"/>
          <w:sz w:val="24"/>
        </w:rPr>
        <w:t>must</w:t>
      </w:r>
      <w:r w:rsidRPr="004C138D">
        <w:rPr>
          <w:rFonts w:asciiTheme="minorHAnsi" w:hAnsiTheme="minorHAnsi" w:cstheme="minorHAnsi"/>
          <w:spacing w:val="-4"/>
          <w:sz w:val="24"/>
        </w:rPr>
        <w:t xml:space="preserve"> </w:t>
      </w:r>
      <w:r w:rsidRPr="004C138D">
        <w:rPr>
          <w:rFonts w:asciiTheme="minorHAnsi" w:hAnsiTheme="minorHAnsi" w:cstheme="minorHAnsi"/>
          <w:sz w:val="24"/>
        </w:rPr>
        <w:t>be</w:t>
      </w:r>
      <w:r w:rsidRPr="004C138D">
        <w:rPr>
          <w:rFonts w:asciiTheme="minorHAnsi" w:hAnsiTheme="minorHAnsi" w:cstheme="minorHAnsi"/>
          <w:spacing w:val="-3"/>
          <w:sz w:val="24"/>
        </w:rPr>
        <w:t xml:space="preserve"> </w:t>
      </w:r>
      <w:r w:rsidRPr="004C138D">
        <w:rPr>
          <w:rFonts w:asciiTheme="minorHAnsi" w:hAnsiTheme="minorHAnsi" w:cstheme="minorHAnsi"/>
          <w:sz w:val="24"/>
        </w:rPr>
        <w:t>traceable</w:t>
      </w:r>
      <w:r w:rsidRPr="004C138D">
        <w:rPr>
          <w:rFonts w:asciiTheme="minorHAnsi" w:hAnsiTheme="minorHAnsi" w:cstheme="minorHAnsi"/>
          <w:spacing w:val="-4"/>
          <w:sz w:val="24"/>
        </w:rPr>
        <w:t xml:space="preserve"> </w:t>
      </w:r>
      <w:r w:rsidRPr="004C138D">
        <w:rPr>
          <w:rFonts w:asciiTheme="minorHAnsi" w:hAnsiTheme="minorHAnsi" w:cstheme="minorHAnsi"/>
          <w:sz w:val="24"/>
        </w:rPr>
        <w:t>back</w:t>
      </w:r>
      <w:r w:rsidRPr="004C138D">
        <w:rPr>
          <w:rFonts w:asciiTheme="minorHAnsi" w:hAnsiTheme="minorHAnsi" w:cstheme="minorHAnsi"/>
          <w:spacing w:val="-3"/>
          <w:sz w:val="24"/>
        </w:rPr>
        <w:t xml:space="preserve"> </w:t>
      </w:r>
      <w:r w:rsidRPr="004C138D">
        <w:rPr>
          <w:rFonts w:asciiTheme="minorHAnsi" w:hAnsiTheme="minorHAnsi" w:cstheme="minorHAnsi"/>
          <w:sz w:val="24"/>
        </w:rPr>
        <w:t>to</w:t>
      </w:r>
      <w:r w:rsidRPr="004C138D">
        <w:rPr>
          <w:rFonts w:asciiTheme="minorHAnsi" w:hAnsiTheme="minorHAnsi" w:cstheme="minorHAnsi"/>
          <w:spacing w:val="-4"/>
          <w:sz w:val="24"/>
        </w:rPr>
        <w:t xml:space="preserve"> </w:t>
      </w:r>
      <w:r w:rsidRPr="004C138D">
        <w:rPr>
          <w:rFonts w:asciiTheme="minorHAnsi" w:hAnsiTheme="minorHAnsi" w:cstheme="minorHAnsi"/>
          <w:sz w:val="24"/>
        </w:rPr>
        <w:t>the</w:t>
      </w:r>
      <w:r w:rsidRPr="004C138D">
        <w:rPr>
          <w:rFonts w:asciiTheme="minorHAnsi" w:hAnsiTheme="minorHAnsi" w:cstheme="minorHAnsi"/>
          <w:spacing w:val="-2"/>
          <w:sz w:val="24"/>
        </w:rPr>
        <w:t xml:space="preserve"> </w:t>
      </w:r>
      <w:r w:rsidRPr="004C138D">
        <w:rPr>
          <w:rFonts w:asciiTheme="minorHAnsi" w:hAnsiTheme="minorHAnsi" w:cstheme="minorHAnsi"/>
          <w:sz w:val="24"/>
        </w:rPr>
        <w:t>lot</w:t>
      </w:r>
      <w:r w:rsidRPr="004C138D">
        <w:rPr>
          <w:rFonts w:asciiTheme="minorHAnsi" w:hAnsiTheme="minorHAnsi" w:cstheme="minorHAnsi"/>
          <w:spacing w:val="-26"/>
          <w:sz w:val="24"/>
        </w:rPr>
        <w:t xml:space="preserve"> </w:t>
      </w:r>
      <w:r w:rsidRPr="004C138D">
        <w:rPr>
          <w:rFonts w:asciiTheme="minorHAnsi" w:hAnsiTheme="minorHAnsi" w:cstheme="minorHAnsi"/>
          <w:sz w:val="24"/>
        </w:rPr>
        <w:t xml:space="preserve">number(s) </w:t>
      </w:r>
      <w:proofErr w:type="spellStart"/>
      <w:r w:rsidRPr="004C138D">
        <w:rPr>
          <w:rFonts w:asciiTheme="minorHAnsi" w:hAnsiTheme="minorHAnsi" w:cstheme="minorHAnsi"/>
          <w:sz w:val="24"/>
        </w:rPr>
        <w:t>ofthe</w:t>
      </w:r>
      <w:proofErr w:type="spellEnd"/>
      <w:r w:rsidRPr="004C138D">
        <w:rPr>
          <w:rFonts w:asciiTheme="minorHAnsi" w:hAnsiTheme="minorHAnsi" w:cstheme="minorHAnsi"/>
          <w:sz w:val="24"/>
        </w:rPr>
        <w:t xml:space="preserve"> precursor, Input, or</w:t>
      </w:r>
      <w:r w:rsidRPr="004C138D">
        <w:rPr>
          <w:rFonts w:asciiTheme="minorHAnsi" w:hAnsiTheme="minorHAnsi" w:cstheme="minorHAnsi"/>
          <w:spacing w:val="1"/>
          <w:sz w:val="24"/>
        </w:rPr>
        <w:t xml:space="preserve"> </w:t>
      </w:r>
      <w:r w:rsidRPr="004C138D">
        <w:rPr>
          <w:rFonts w:asciiTheme="minorHAnsi" w:hAnsiTheme="minorHAnsi" w:cstheme="minorHAnsi"/>
          <w:sz w:val="24"/>
        </w:rPr>
        <w:t>Ingredient.</w:t>
      </w:r>
    </w:p>
    <w:p w14:paraId="4BED57AC" w14:textId="77777777" w:rsidR="00D87506" w:rsidRPr="004C138D" w:rsidRDefault="00B60A1B">
      <w:pPr>
        <w:pStyle w:val="ListParagraph"/>
        <w:numPr>
          <w:ilvl w:val="3"/>
          <w:numId w:val="13"/>
        </w:numPr>
        <w:tabs>
          <w:tab w:val="left" w:pos="3454"/>
        </w:tabs>
        <w:spacing w:before="130" w:line="278" w:lineRule="auto"/>
        <w:ind w:right="2094" w:firstLine="312"/>
        <w:rPr>
          <w:rFonts w:asciiTheme="minorHAnsi" w:hAnsiTheme="minorHAnsi" w:cstheme="minorHAnsi"/>
          <w:sz w:val="24"/>
        </w:rPr>
      </w:pPr>
      <w:r w:rsidRPr="004C138D">
        <w:rPr>
          <w:rFonts w:asciiTheme="minorHAnsi" w:hAnsiTheme="minorHAnsi" w:cstheme="minorHAnsi"/>
          <w:sz w:val="24"/>
        </w:rPr>
        <w:t>From the point of testing forward, the activities associated with</w:t>
      </w:r>
      <w:r w:rsidRPr="004C138D">
        <w:rPr>
          <w:rFonts w:asciiTheme="minorHAnsi" w:hAnsiTheme="minorHAnsi" w:cstheme="minorHAnsi"/>
          <w:spacing w:val="-4"/>
          <w:sz w:val="24"/>
        </w:rPr>
        <w:t xml:space="preserve"> </w:t>
      </w:r>
      <w:r w:rsidRPr="004C138D">
        <w:rPr>
          <w:rFonts w:asciiTheme="minorHAnsi" w:hAnsiTheme="minorHAnsi" w:cstheme="minorHAnsi"/>
          <w:sz w:val="24"/>
        </w:rPr>
        <w:t>the</w:t>
      </w:r>
      <w:r w:rsidRPr="004C138D">
        <w:rPr>
          <w:rFonts w:asciiTheme="minorHAnsi" w:hAnsiTheme="minorHAnsi" w:cstheme="minorHAnsi"/>
          <w:spacing w:val="-5"/>
          <w:sz w:val="24"/>
        </w:rPr>
        <w:t xml:space="preserve"> </w:t>
      </w:r>
      <w:r w:rsidRPr="004C138D">
        <w:rPr>
          <w:rFonts w:asciiTheme="minorHAnsi" w:hAnsiTheme="minorHAnsi" w:cstheme="minorHAnsi"/>
          <w:sz w:val="24"/>
        </w:rPr>
        <w:t>precursor,</w:t>
      </w:r>
      <w:r w:rsidRPr="004C138D">
        <w:rPr>
          <w:rFonts w:asciiTheme="minorHAnsi" w:hAnsiTheme="minorHAnsi" w:cstheme="minorHAnsi"/>
          <w:spacing w:val="-4"/>
          <w:sz w:val="24"/>
        </w:rPr>
        <w:t xml:space="preserve"> </w:t>
      </w:r>
      <w:r w:rsidRPr="004C138D">
        <w:rPr>
          <w:rFonts w:asciiTheme="minorHAnsi" w:hAnsiTheme="minorHAnsi" w:cstheme="minorHAnsi"/>
          <w:sz w:val="24"/>
        </w:rPr>
        <w:t>Input,</w:t>
      </w:r>
      <w:r w:rsidRPr="004C138D">
        <w:rPr>
          <w:rFonts w:asciiTheme="minorHAnsi" w:hAnsiTheme="minorHAnsi" w:cstheme="minorHAnsi"/>
          <w:spacing w:val="-3"/>
          <w:sz w:val="24"/>
        </w:rPr>
        <w:t xml:space="preserve"> </w:t>
      </w:r>
      <w:r w:rsidRPr="004C138D">
        <w:rPr>
          <w:rFonts w:asciiTheme="minorHAnsi" w:hAnsiTheme="minorHAnsi" w:cstheme="minorHAnsi"/>
          <w:sz w:val="24"/>
        </w:rPr>
        <w:t>or</w:t>
      </w:r>
      <w:r w:rsidRPr="004C138D">
        <w:rPr>
          <w:rFonts w:asciiTheme="minorHAnsi" w:hAnsiTheme="minorHAnsi" w:cstheme="minorHAnsi"/>
          <w:spacing w:val="-1"/>
          <w:sz w:val="24"/>
        </w:rPr>
        <w:t xml:space="preserve"> </w:t>
      </w:r>
      <w:r w:rsidRPr="004C138D">
        <w:rPr>
          <w:rFonts w:asciiTheme="minorHAnsi" w:hAnsiTheme="minorHAnsi" w:cstheme="minorHAnsi"/>
          <w:sz w:val="24"/>
        </w:rPr>
        <w:t>Ingredient</w:t>
      </w:r>
      <w:r w:rsidRPr="004C138D">
        <w:rPr>
          <w:rFonts w:asciiTheme="minorHAnsi" w:hAnsiTheme="minorHAnsi" w:cstheme="minorHAnsi"/>
          <w:spacing w:val="-3"/>
          <w:sz w:val="24"/>
        </w:rPr>
        <w:t xml:space="preserve"> </w:t>
      </w:r>
      <w:r w:rsidRPr="004C138D">
        <w:rPr>
          <w:rFonts w:asciiTheme="minorHAnsi" w:hAnsiTheme="minorHAnsi" w:cstheme="minorHAnsi"/>
          <w:sz w:val="24"/>
        </w:rPr>
        <w:t>must</w:t>
      </w:r>
      <w:r w:rsidRPr="004C138D">
        <w:rPr>
          <w:rFonts w:asciiTheme="minorHAnsi" w:hAnsiTheme="minorHAnsi" w:cstheme="minorHAnsi"/>
          <w:spacing w:val="-3"/>
          <w:sz w:val="24"/>
        </w:rPr>
        <w:t xml:space="preserve"> </w:t>
      </w:r>
      <w:r w:rsidRPr="004C138D">
        <w:rPr>
          <w:rFonts w:asciiTheme="minorHAnsi" w:hAnsiTheme="minorHAnsi" w:cstheme="minorHAnsi"/>
          <w:sz w:val="24"/>
        </w:rPr>
        <w:t>comply</w:t>
      </w:r>
      <w:r w:rsidRPr="004C138D">
        <w:rPr>
          <w:rFonts w:asciiTheme="minorHAnsi" w:hAnsiTheme="minorHAnsi" w:cstheme="minorHAnsi"/>
          <w:spacing w:val="-4"/>
          <w:sz w:val="24"/>
        </w:rPr>
        <w:t xml:space="preserve"> </w:t>
      </w:r>
      <w:r w:rsidRPr="004C138D">
        <w:rPr>
          <w:rFonts w:asciiTheme="minorHAnsi" w:hAnsiTheme="minorHAnsi" w:cstheme="minorHAnsi"/>
          <w:sz w:val="24"/>
        </w:rPr>
        <w:t>with</w:t>
      </w:r>
      <w:r w:rsidRPr="004C138D">
        <w:rPr>
          <w:rFonts w:asciiTheme="minorHAnsi" w:hAnsiTheme="minorHAnsi" w:cstheme="minorHAnsi"/>
          <w:color w:val="0000FF"/>
          <w:spacing w:val="-6"/>
          <w:sz w:val="24"/>
        </w:rPr>
        <w:t xml:space="preserve"> </w:t>
      </w:r>
      <w:hyperlink w:anchor="_bookmark29" w:history="1">
        <w:r w:rsidRPr="004C138D">
          <w:rPr>
            <w:rFonts w:asciiTheme="minorHAnsi" w:hAnsiTheme="minorHAnsi" w:cstheme="minorHAnsi"/>
            <w:color w:val="0000FF"/>
            <w:sz w:val="24"/>
            <w:u w:val="single" w:color="0000FF"/>
          </w:rPr>
          <w:t>Section</w:t>
        </w:r>
        <w:r w:rsidRPr="004C138D">
          <w:rPr>
            <w:rFonts w:asciiTheme="minorHAnsi" w:hAnsiTheme="minorHAnsi" w:cstheme="minorHAnsi"/>
            <w:color w:val="0000FF"/>
            <w:spacing w:val="-33"/>
            <w:sz w:val="24"/>
            <w:u w:val="single" w:color="0000FF"/>
          </w:rPr>
          <w:t xml:space="preserve"> </w:t>
        </w:r>
        <w:r w:rsidRPr="004C138D">
          <w:rPr>
            <w:rFonts w:asciiTheme="minorHAnsi" w:hAnsiTheme="minorHAnsi" w:cstheme="minorHAnsi"/>
            <w:color w:val="0000FF"/>
            <w:sz w:val="24"/>
            <w:u w:val="single" w:color="0000FF"/>
          </w:rPr>
          <w:t>6</w:t>
        </w:r>
      </w:hyperlink>
      <w:r w:rsidRPr="004C138D">
        <w:rPr>
          <w:rFonts w:asciiTheme="minorHAnsi" w:hAnsiTheme="minorHAnsi" w:cstheme="minorHAnsi"/>
          <w:sz w:val="24"/>
        </w:rPr>
        <w:t>.</w:t>
      </w:r>
    </w:p>
    <w:p w14:paraId="6B493C5F" w14:textId="77777777" w:rsidR="00D87506" w:rsidRPr="004C138D" w:rsidRDefault="00B60A1B">
      <w:pPr>
        <w:pStyle w:val="ListParagraph"/>
        <w:numPr>
          <w:ilvl w:val="2"/>
          <w:numId w:val="13"/>
        </w:numPr>
        <w:tabs>
          <w:tab w:val="left" w:pos="2969"/>
        </w:tabs>
        <w:spacing w:before="112" w:line="278" w:lineRule="auto"/>
        <w:ind w:right="1338" w:firstLine="0"/>
        <w:jc w:val="left"/>
        <w:rPr>
          <w:rFonts w:asciiTheme="minorHAnsi" w:hAnsiTheme="minorHAnsi" w:cstheme="minorHAnsi"/>
          <w:sz w:val="24"/>
        </w:rPr>
      </w:pPr>
      <w:r w:rsidRPr="004C138D">
        <w:rPr>
          <w:rFonts w:asciiTheme="minorHAnsi" w:hAnsiTheme="minorHAnsi" w:cstheme="minorHAnsi"/>
          <w:sz w:val="24"/>
        </w:rPr>
        <w:t xml:space="preserve">Test results must be submitted to EKO-GUARANTEE for </w:t>
      </w:r>
      <w:proofErr w:type="spellStart"/>
      <w:r w:rsidRPr="004C138D">
        <w:rPr>
          <w:rFonts w:asciiTheme="minorHAnsi" w:hAnsiTheme="minorHAnsi" w:cstheme="minorHAnsi"/>
          <w:spacing w:val="2"/>
          <w:sz w:val="24"/>
        </w:rPr>
        <w:t>reviewprior</w:t>
      </w:r>
      <w:proofErr w:type="spellEnd"/>
      <w:r w:rsidRPr="004C138D">
        <w:rPr>
          <w:rFonts w:asciiTheme="minorHAnsi" w:hAnsiTheme="minorHAnsi" w:cstheme="minorHAnsi"/>
          <w:spacing w:val="2"/>
          <w:sz w:val="24"/>
        </w:rPr>
        <w:t xml:space="preserve"> </w:t>
      </w:r>
      <w:r w:rsidRPr="004C138D">
        <w:rPr>
          <w:rFonts w:asciiTheme="minorHAnsi" w:hAnsiTheme="minorHAnsi" w:cstheme="minorHAnsi"/>
          <w:sz w:val="24"/>
        </w:rPr>
        <w:t>to initial verification to ensure compliance with the applicable Action</w:t>
      </w:r>
      <w:r w:rsidRPr="004C138D">
        <w:rPr>
          <w:rFonts w:asciiTheme="minorHAnsi" w:hAnsiTheme="minorHAnsi" w:cstheme="minorHAnsi"/>
          <w:spacing w:val="-26"/>
          <w:sz w:val="24"/>
        </w:rPr>
        <w:t xml:space="preserve"> </w:t>
      </w:r>
      <w:r w:rsidRPr="004C138D">
        <w:rPr>
          <w:rFonts w:asciiTheme="minorHAnsi" w:hAnsiTheme="minorHAnsi" w:cstheme="minorHAnsi"/>
          <w:sz w:val="24"/>
        </w:rPr>
        <w:t>Threshold.</w:t>
      </w:r>
    </w:p>
    <w:p w14:paraId="739DEF03" w14:textId="77777777" w:rsidR="00D87506" w:rsidRPr="004C138D" w:rsidRDefault="00B60A1B">
      <w:pPr>
        <w:pStyle w:val="ListParagraph"/>
        <w:numPr>
          <w:ilvl w:val="2"/>
          <w:numId w:val="13"/>
        </w:numPr>
        <w:tabs>
          <w:tab w:val="left" w:pos="2969"/>
        </w:tabs>
        <w:spacing w:before="120" w:line="276" w:lineRule="auto"/>
        <w:ind w:right="1679" w:firstLine="0"/>
        <w:jc w:val="left"/>
        <w:rPr>
          <w:rFonts w:asciiTheme="minorHAnsi" w:hAnsiTheme="minorHAnsi" w:cstheme="minorHAnsi"/>
          <w:sz w:val="24"/>
        </w:rPr>
      </w:pPr>
      <w:r w:rsidRPr="004C138D">
        <w:rPr>
          <w:rFonts w:asciiTheme="minorHAnsi" w:hAnsiTheme="minorHAnsi" w:cstheme="minorHAnsi"/>
          <w:sz w:val="24"/>
        </w:rPr>
        <w:t>All test results from the preceding year must be submitted to EKO- GUARANTEE</w:t>
      </w:r>
      <w:r w:rsidRPr="004C138D">
        <w:rPr>
          <w:rFonts w:asciiTheme="minorHAnsi" w:hAnsiTheme="minorHAnsi" w:cstheme="minorHAnsi"/>
          <w:spacing w:val="-6"/>
          <w:sz w:val="24"/>
        </w:rPr>
        <w:t xml:space="preserve"> </w:t>
      </w:r>
      <w:proofErr w:type="spellStart"/>
      <w:r w:rsidRPr="004C138D">
        <w:rPr>
          <w:rFonts w:asciiTheme="minorHAnsi" w:hAnsiTheme="minorHAnsi" w:cstheme="minorHAnsi"/>
          <w:sz w:val="24"/>
        </w:rPr>
        <w:t>forreview</w:t>
      </w:r>
      <w:proofErr w:type="spellEnd"/>
      <w:r w:rsidRPr="004C138D">
        <w:rPr>
          <w:rFonts w:asciiTheme="minorHAnsi" w:hAnsiTheme="minorHAnsi" w:cstheme="minorHAnsi"/>
          <w:spacing w:val="-4"/>
          <w:sz w:val="24"/>
        </w:rPr>
        <w:t xml:space="preserve"> </w:t>
      </w:r>
      <w:r w:rsidRPr="004C138D">
        <w:rPr>
          <w:rFonts w:asciiTheme="minorHAnsi" w:hAnsiTheme="minorHAnsi" w:cstheme="minorHAnsi"/>
          <w:sz w:val="24"/>
        </w:rPr>
        <w:t>at</w:t>
      </w:r>
      <w:r w:rsidRPr="004C138D">
        <w:rPr>
          <w:rFonts w:asciiTheme="minorHAnsi" w:hAnsiTheme="minorHAnsi" w:cstheme="minorHAnsi"/>
          <w:spacing w:val="-3"/>
          <w:sz w:val="24"/>
        </w:rPr>
        <w:t xml:space="preserve"> </w:t>
      </w:r>
      <w:r w:rsidRPr="004C138D">
        <w:rPr>
          <w:rFonts w:asciiTheme="minorHAnsi" w:hAnsiTheme="minorHAnsi" w:cstheme="minorHAnsi"/>
          <w:sz w:val="24"/>
        </w:rPr>
        <w:t>annual</w:t>
      </w:r>
      <w:r w:rsidRPr="004C138D">
        <w:rPr>
          <w:rFonts w:asciiTheme="minorHAnsi" w:hAnsiTheme="minorHAnsi" w:cstheme="minorHAnsi"/>
          <w:spacing w:val="-4"/>
          <w:sz w:val="24"/>
        </w:rPr>
        <w:t xml:space="preserve"> </w:t>
      </w:r>
      <w:r w:rsidRPr="004C138D">
        <w:rPr>
          <w:rFonts w:asciiTheme="minorHAnsi" w:hAnsiTheme="minorHAnsi" w:cstheme="minorHAnsi"/>
          <w:sz w:val="24"/>
        </w:rPr>
        <w:t>renewal</w:t>
      </w:r>
      <w:r w:rsidRPr="004C138D">
        <w:rPr>
          <w:rFonts w:asciiTheme="minorHAnsi" w:hAnsiTheme="minorHAnsi" w:cstheme="minorHAnsi"/>
          <w:spacing w:val="-5"/>
          <w:sz w:val="24"/>
        </w:rPr>
        <w:t xml:space="preserve"> </w:t>
      </w:r>
      <w:r w:rsidRPr="004C138D">
        <w:rPr>
          <w:rFonts w:asciiTheme="minorHAnsi" w:hAnsiTheme="minorHAnsi" w:cstheme="minorHAnsi"/>
          <w:sz w:val="24"/>
        </w:rPr>
        <w:t>to</w:t>
      </w:r>
      <w:r w:rsidRPr="004C138D">
        <w:rPr>
          <w:rFonts w:asciiTheme="minorHAnsi" w:hAnsiTheme="minorHAnsi" w:cstheme="minorHAnsi"/>
          <w:spacing w:val="-3"/>
          <w:sz w:val="24"/>
        </w:rPr>
        <w:t xml:space="preserve"> </w:t>
      </w:r>
      <w:r w:rsidRPr="004C138D">
        <w:rPr>
          <w:rFonts w:asciiTheme="minorHAnsi" w:hAnsiTheme="minorHAnsi" w:cstheme="minorHAnsi"/>
          <w:sz w:val="24"/>
        </w:rPr>
        <w:t>ensure</w:t>
      </w:r>
      <w:r w:rsidRPr="004C138D">
        <w:rPr>
          <w:rFonts w:asciiTheme="minorHAnsi" w:hAnsiTheme="minorHAnsi" w:cstheme="minorHAnsi"/>
          <w:spacing w:val="-3"/>
          <w:sz w:val="24"/>
        </w:rPr>
        <w:t xml:space="preserve"> </w:t>
      </w:r>
      <w:r w:rsidRPr="004C138D">
        <w:rPr>
          <w:rFonts w:asciiTheme="minorHAnsi" w:hAnsiTheme="minorHAnsi" w:cstheme="minorHAnsi"/>
          <w:sz w:val="24"/>
        </w:rPr>
        <w:t>continued</w:t>
      </w:r>
      <w:r w:rsidRPr="004C138D">
        <w:rPr>
          <w:rFonts w:asciiTheme="minorHAnsi" w:hAnsiTheme="minorHAnsi" w:cstheme="minorHAnsi"/>
          <w:spacing w:val="-26"/>
          <w:sz w:val="24"/>
        </w:rPr>
        <w:t xml:space="preserve"> </w:t>
      </w:r>
      <w:r w:rsidRPr="004C138D">
        <w:rPr>
          <w:rFonts w:asciiTheme="minorHAnsi" w:hAnsiTheme="minorHAnsi" w:cstheme="minorHAnsi"/>
          <w:sz w:val="24"/>
        </w:rPr>
        <w:t>compliance with the applicable Action</w:t>
      </w:r>
      <w:r w:rsidRPr="004C138D">
        <w:rPr>
          <w:rFonts w:asciiTheme="minorHAnsi" w:hAnsiTheme="minorHAnsi" w:cstheme="minorHAnsi"/>
          <w:spacing w:val="-2"/>
          <w:sz w:val="24"/>
        </w:rPr>
        <w:t xml:space="preserve"> </w:t>
      </w:r>
      <w:r w:rsidRPr="004C138D">
        <w:rPr>
          <w:rFonts w:asciiTheme="minorHAnsi" w:hAnsiTheme="minorHAnsi" w:cstheme="minorHAnsi"/>
          <w:sz w:val="24"/>
        </w:rPr>
        <w:t>Threshold.</w:t>
      </w:r>
    </w:p>
    <w:p w14:paraId="0CE73284" w14:textId="77777777" w:rsidR="00D87506" w:rsidRPr="004C138D" w:rsidRDefault="00D87506">
      <w:pPr>
        <w:spacing w:line="276" w:lineRule="auto"/>
        <w:rPr>
          <w:rFonts w:asciiTheme="minorHAnsi" w:hAnsiTheme="minorHAnsi" w:cstheme="minorHAnsi"/>
          <w:sz w:val="24"/>
        </w:rPr>
        <w:sectPr w:rsidR="00D87506" w:rsidRPr="004C138D">
          <w:pgSz w:w="12240" w:h="15840"/>
          <w:pgMar w:top="580" w:right="480" w:bottom="920" w:left="500" w:header="55" w:footer="654" w:gutter="0"/>
          <w:cols w:space="720"/>
        </w:sectPr>
      </w:pPr>
    </w:p>
    <w:p w14:paraId="1C899F23" w14:textId="77777777" w:rsidR="00D87506" w:rsidRPr="004C138D" w:rsidRDefault="00D87506">
      <w:pPr>
        <w:pStyle w:val="BodyText"/>
        <w:rPr>
          <w:rFonts w:asciiTheme="minorHAnsi" w:hAnsiTheme="minorHAnsi" w:cstheme="minorHAnsi"/>
          <w:sz w:val="20"/>
        </w:rPr>
      </w:pPr>
    </w:p>
    <w:p w14:paraId="66AAC97E" w14:textId="77777777" w:rsidR="00D87506" w:rsidRPr="004C138D" w:rsidRDefault="00D87506">
      <w:pPr>
        <w:pStyle w:val="BodyText"/>
        <w:rPr>
          <w:rFonts w:asciiTheme="minorHAnsi" w:hAnsiTheme="minorHAnsi" w:cstheme="minorHAnsi"/>
          <w:sz w:val="20"/>
        </w:rPr>
      </w:pPr>
    </w:p>
    <w:p w14:paraId="4100E76D" w14:textId="77777777" w:rsidR="00D87506" w:rsidRPr="004C138D" w:rsidRDefault="00D87506">
      <w:pPr>
        <w:pStyle w:val="BodyText"/>
        <w:spacing w:before="9"/>
        <w:rPr>
          <w:rFonts w:asciiTheme="minorHAnsi" w:hAnsiTheme="minorHAnsi" w:cstheme="minorHAnsi"/>
          <w:sz w:val="27"/>
        </w:rPr>
      </w:pPr>
    </w:p>
    <w:p w14:paraId="5ABB15B7" w14:textId="77777777" w:rsidR="00D87506" w:rsidRPr="004C138D" w:rsidRDefault="00B60A1B">
      <w:pPr>
        <w:pStyle w:val="ListParagraph"/>
        <w:numPr>
          <w:ilvl w:val="2"/>
          <w:numId w:val="13"/>
        </w:numPr>
        <w:tabs>
          <w:tab w:val="left" w:pos="2971"/>
        </w:tabs>
        <w:spacing w:before="51" w:line="276" w:lineRule="auto"/>
        <w:ind w:right="1516" w:firstLine="0"/>
        <w:jc w:val="left"/>
        <w:rPr>
          <w:rFonts w:asciiTheme="minorHAnsi" w:hAnsiTheme="minorHAnsi" w:cstheme="minorHAnsi"/>
          <w:sz w:val="24"/>
        </w:rPr>
      </w:pPr>
      <w:r w:rsidRPr="004C138D">
        <w:rPr>
          <w:rFonts w:asciiTheme="minorHAnsi" w:hAnsiTheme="minorHAnsi" w:cstheme="minorHAnsi"/>
          <w:sz w:val="24"/>
        </w:rPr>
        <w:t>In cases where the requirements of</w:t>
      </w:r>
      <w:r w:rsidRPr="004C138D">
        <w:rPr>
          <w:rFonts w:asciiTheme="minorHAnsi" w:hAnsiTheme="minorHAnsi" w:cstheme="minorHAnsi"/>
          <w:color w:val="0000FF"/>
          <w:sz w:val="24"/>
        </w:rPr>
        <w:t xml:space="preserve"> </w:t>
      </w:r>
      <w:hyperlink w:anchor="_bookmark33" w:history="1">
        <w:r w:rsidRPr="004C138D">
          <w:rPr>
            <w:rFonts w:asciiTheme="minorHAnsi" w:hAnsiTheme="minorHAnsi" w:cstheme="minorHAnsi"/>
            <w:color w:val="0000FF"/>
            <w:sz w:val="24"/>
            <w:u w:val="single" w:color="0000FF"/>
          </w:rPr>
          <w:t>Section 8.1</w:t>
        </w:r>
        <w:r w:rsidRPr="004C138D">
          <w:rPr>
            <w:rFonts w:asciiTheme="minorHAnsi" w:hAnsiTheme="minorHAnsi" w:cstheme="minorHAnsi"/>
            <w:color w:val="0000FF"/>
            <w:sz w:val="24"/>
          </w:rPr>
          <w:t xml:space="preserve"> </w:t>
        </w:r>
      </w:hyperlink>
      <w:r w:rsidRPr="004C138D">
        <w:rPr>
          <w:rFonts w:asciiTheme="minorHAnsi" w:hAnsiTheme="minorHAnsi" w:cstheme="minorHAnsi"/>
          <w:sz w:val="24"/>
        </w:rPr>
        <w:t>are demonstrated to be problematic to achieve for every lot, compliance may be demonstrated by ensuring that test results for all lots of High-Risk precursor, Input, or Ingredient used during each 6-month period average at or below the relevant Action Threshold, with no single lot of precursor, Input, or Ingredient ever exceeding the relevant Action Threshold by more than a factor of two (2). This compliance pathway will be revisited during the 2020 comment</w:t>
      </w:r>
      <w:r w:rsidRPr="004C138D">
        <w:rPr>
          <w:rFonts w:asciiTheme="minorHAnsi" w:hAnsiTheme="minorHAnsi" w:cstheme="minorHAnsi"/>
          <w:spacing w:val="-10"/>
          <w:sz w:val="24"/>
        </w:rPr>
        <w:t xml:space="preserve"> </w:t>
      </w:r>
      <w:r w:rsidRPr="004C138D">
        <w:rPr>
          <w:rFonts w:asciiTheme="minorHAnsi" w:hAnsiTheme="minorHAnsi" w:cstheme="minorHAnsi"/>
          <w:sz w:val="24"/>
        </w:rPr>
        <w:t>period.</w:t>
      </w:r>
    </w:p>
    <w:p w14:paraId="563CF481" w14:textId="77777777" w:rsidR="00D87506" w:rsidRPr="004C138D" w:rsidRDefault="00B60A1B">
      <w:pPr>
        <w:pStyle w:val="ListParagraph"/>
        <w:numPr>
          <w:ilvl w:val="3"/>
          <w:numId w:val="13"/>
        </w:numPr>
        <w:tabs>
          <w:tab w:val="left" w:pos="3313"/>
        </w:tabs>
        <w:spacing w:before="118" w:line="276" w:lineRule="auto"/>
        <w:ind w:right="1603" w:firstLine="156"/>
        <w:rPr>
          <w:rFonts w:asciiTheme="minorHAnsi" w:hAnsiTheme="minorHAnsi" w:cstheme="minorHAnsi"/>
          <w:sz w:val="24"/>
        </w:rPr>
      </w:pPr>
      <w:r w:rsidRPr="004C138D">
        <w:rPr>
          <w:rFonts w:asciiTheme="minorHAnsi" w:hAnsiTheme="minorHAnsi" w:cstheme="minorHAnsi"/>
          <w:sz w:val="24"/>
        </w:rPr>
        <w:t>Planting seed, vegetative propagation materials, and livestock, poultry,</w:t>
      </w:r>
      <w:r w:rsidRPr="004C138D">
        <w:rPr>
          <w:rFonts w:asciiTheme="minorHAnsi" w:hAnsiTheme="minorHAnsi" w:cstheme="minorHAnsi"/>
          <w:spacing w:val="-7"/>
          <w:sz w:val="24"/>
        </w:rPr>
        <w:t xml:space="preserve"> </w:t>
      </w:r>
      <w:r w:rsidRPr="004C138D">
        <w:rPr>
          <w:rFonts w:asciiTheme="minorHAnsi" w:hAnsiTheme="minorHAnsi" w:cstheme="minorHAnsi"/>
          <w:sz w:val="24"/>
        </w:rPr>
        <w:t>bee,</w:t>
      </w:r>
      <w:r w:rsidRPr="004C138D">
        <w:rPr>
          <w:rFonts w:asciiTheme="minorHAnsi" w:hAnsiTheme="minorHAnsi" w:cstheme="minorHAnsi"/>
          <w:spacing w:val="-8"/>
          <w:sz w:val="24"/>
        </w:rPr>
        <w:t xml:space="preserve"> </w:t>
      </w:r>
      <w:r w:rsidRPr="004C138D">
        <w:rPr>
          <w:rFonts w:asciiTheme="minorHAnsi" w:hAnsiTheme="minorHAnsi" w:cstheme="minorHAnsi"/>
          <w:sz w:val="24"/>
        </w:rPr>
        <w:t>and</w:t>
      </w:r>
      <w:r w:rsidRPr="004C138D">
        <w:rPr>
          <w:rFonts w:asciiTheme="minorHAnsi" w:hAnsiTheme="minorHAnsi" w:cstheme="minorHAnsi"/>
          <w:spacing w:val="-5"/>
          <w:sz w:val="24"/>
        </w:rPr>
        <w:t xml:space="preserve"> </w:t>
      </w:r>
      <w:r w:rsidRPr="004C138D">
        <w:rPr>
          <w:rFonts w:asciiTheme="minorHAnsi" w:hAnsiTheme="minorHAnsi" w:cstheme="minorHAnsi"/>
          <w:sz w:val="24"/>
        </w:rPr>
        <w:t>seafood</w:t>
      </w:r>
      <w:r w:rsidRPr="004C138D">
        <w:rPr>
          <w:rFonts w:asciiTheme="minorHAnsi" w:hAnsiTheme="minorHAnsi" w:cstheme="minorHAnsi"/>
          <w:spacing w:val="-4"/>
          <w:sz w:val="24"/>
        </w:rPr>
        <w:t xml:space="preserve"> </w:t>
      </w:r>
      <w:r w:rsidRPr="004C138D">
        <w:rPr>
          <w:rFonts w:asciiTheme="minorHAnsi" w:hAnsiTheme="minorHAnsi" w:cstheme="minorHAnsi"/>
          <w:sz w:val="24"/>
        </w:rPr>
        <w:t>feed</w:t>
      </w:r>
      <w:r w:rsidRPr="004C138D">
        <w:rPr>
          <w:rFonts w:asciiTheme="minorHAnsi" w:hAnsiTheme="minorHAnsi" w:cstheme="minorHAnsi"/>
          <w:spacing w:val="-5"/>
          <w:sz w:val="24"/>
        </w:rPr>
        <w:t xml:space="preserve"> </w:t>
      </w:r>
      <w:r w:rsidRPr="004C138D">
        <w:rPr>
          <w:rFonts w:asciiTheme="minorHAnsi" w:hAnsiTheme="minorHAnsi" w:cstheme="minorHAnsi"/>
          <w:sz w:val="24"/>
        </w:rPr>
        <w:t>cannot</w:t>
      </w:r>
      <w:r w:rsidRPr="004C138D">
        <w:rPr>
          <w:rFonts w:asciiTheme="minorHAnsi" w:hAnsiTheme="minorHAnsi" w:cstheme="minorHAnsi"/>
          <w:spacing w:val="-4"/>
          <w:sz w:val="24"/>
        </w:rPr>
        <w:t xml:space="preserve"> </w:t>
      </w:r>
      <w:r w:rsidRPr="004C138D">
        <w:rPr>
          <w:rFonts w:asciiTheme="minorHAnsi" w:hAnsiTheme="minorHAnsi" w:cstheme="minorHAnsi"/>
          <w:sz w:val="24"/>
        </w:rPr>
        <w:t>demonstrate</w:t>
      </w:r>
      <w:r w:rsidRPr="004C138D">
        <w:rPr>
          <w:rFonts w:asciiTheme="minorHAnsi" w:hAnsiTheme="minorHAnsi" w:cstheme="minorHAnsi"/>
          <w:spacing w:val="-3"/>
          <w:sz w:val="24"/>
        </w:rPr>
        <w:t xml:space="preserve"> </w:t>
      </w:r>
      <w:r w:rsidRPr="004C138D">
        <w:rPr>
          <w:rFonts w:asciiTheme="minorHAnsi" w:hAnsiTheme="minorHAnsi" w:cstheme="minorHAnsi"/>
          <w:sz w:val="24"/>
        </w:rPr>
        <w:t>compliance</w:t>
      </w:r>
      <w:r w:rsidRPr="004C138D">
        <w:rPr>
          <w:rFonts w:asciiTheme="minorHAnsi" w:hAnsiTheme="minorHAnsi" w:cstheme="minorHAnsi"/>
          <w:spacing w:val="-5"/>
          <w:sz w:val="24"/>
        </w:rPr>
        <w:t xml:space="preserve"> </w:t>
      </w:r>
      <w:r w:rsidRPr="004C138D">
        <w:rPr>
          <w:rFonts w:asciiTheme="minorHAnsi" w:hAnsiTheme="minorHAnsi" w:cstheme="minorHAnsi"/>
          <w:sz w:val="24"/>
        </w:rPr>
        <w:t>via</w:t>
      </w:r>
      <w:r w:rsidRPr="004C138D">
        <w:rPr>
          <w:rFonts w:asciiTheme="minorHAnsi" w:hAnsiTheme="minorHAnsi" w:cstheme="minorHAnsi"/>
          <w:spacing w:val="-33"/>
          <w:sz w:val="24"/>
        </w:rPr>
        <w:t xml:space="preserve"> </w:t>
      </w:r>
      <w:r w:rsidRPr="004C138D">
        <w:rPr>
          <w:rFonts w:asciiTheme="minorHAnsi" w:hAnsiTheme="minorHAnsi" w:cstheme="minorHAnsi"/>
          <w:sz w:val="24"/>
        </w:rPr>
        <w:t>Section 8.3.6.</w:t>
      </w:r>
    </w:p>
    <w:p w14:paraId="7B7CEFB2" w14:textId="431F370A" w:rsidR="00D87506" w:rsidRPr="004C138D" w:rsidRDefault="00B60A1B">
      <w:pPr>
        <w:pStyle w:val="ListParagraph"/>
        <w:numPr>
          <w:ilvl w:val="3"/>
          <w:numId w:val="13"/>
        </w:numPr>
        <w:tabs>
          <w:tab w:val="left" w:pos="3274"/>
        </w:tabs>
        <w:spacing w:before="120" w:line="276" w:lineRule="auto"/>
        <w:ind w:right="1354" w:firstLine="103"/>
        <w:jc w:val="both"/>
        <w:rPr>
          <w:rFonts w:asciiTheme="minorHAnsi" w:hAnsiTheme="minorHAnsi" w:cstheme="minorHAnsi"/>
          <w:sz w:val="24"/>
        </w:rPr>
      </w:pPr>
      <w:r w:rsidRPr="004C138D">
        <w:rPr>
          <w:rFonts w:asciiTheme="minorHAnsi" w:hAnsiTheme="minorHAnsi" w:cstheme="minorHAnsi"/>
          <w:sz w:val="24"/>
        </w:rPr>
        <w:t xml:space="preserve">The </w:t>
      </w:r>
      <w:r w:rsidR="00654605" w:rsidRPr="004C138D">
        <w:rPr>
          <w:rFonts w:asciiTheme="minorHAnsi" w:hAnsiTheme="minorHAnsi" w:cstheme="minorHAnsi"/>
          <w:sz w:val="24"/>
        </w:rPr>
        <w:t>Client</w:t>
      </w:r>
      <w:r w:rsidRPr="004C138D">
        <w:rPr>
          <w:rFonts w:asciiTheme="minorHAnsi" w:hAnsiTheme="minorHAnsi" w:cstheme="minorHAnsi"/>
          <w:sz w:val="24"/>
        </w:rPr>
        <w:t xml:space="preserve"> must justify in writing to EKO-GUARANTEE </w:t>
      </w:r>
      <w:proofErr w:type="gramStart"/>
      <w:r w:rsidRPr="004C138D">
        <w:rPr>
          <w:rFonts w:asciiTheme="minorHAnsi" w:hAnsiTheme="minorHAnsi" w:cstheme="minorHAnsi"/>
          <w:sz w:val="24"/>
        </w:rPr>
        <w:t>why</w:t>
      </w:r>
      <w:proofErr w:type="gramEnd"/>
      <w:r w:rsidRPr="004C138D">
        <w:rPr>
          <w:rFonts w:asciiTheme="minorHAnsi" w:hAnsiTheme="minorHAnsi" w:cstheme="minorHAnsi"/>
          <w:sz w:val="24"/>
        </w:rPr>
        <w:t xml:space="preserve"> the requirements of</w:t>
      </w:r>
      <w:r w:rsidRPr="004C138D">
        <w:rPr>
          <w:rFonts w:asciiTheme="minorHAnsi" w:hAnsiTheme="minorHAnsi" w:cstheme="minorHAnsi"/>
          <w:color w:val="0000FF"/>
          <w:sz w:val="24"/>
        </w:rPr>
        <w:t xml:space="preserve"> </w:t>
      </w:r>
      <w:hyperlink w:anchor="_bookmark33" w:history="1">
        <w:r w:rsidRPr="004C138D">
          <w:rPr>
            <w:rFonts w:asciiTheme="minorHAnsi" w:hAnsiTheme="minorHAnsi" w:cstheme="minorHAnsi"/>
            <w:color w:val="0000FF"/>
            <w:sz w:val="24"/>
            <w:u w:val="single" w:color="0000FF"/>
          </w:rPr>
          <w:t>Section 8.1</w:t>
        </w:r>
        <w:r w:rsidRPr="004C138D">
          <w:rPr>
            <w:rFonts w:asciiTheme="minorHAnsi" w:hAnsiTheme="minorHAnsi" w:cstheme="minorHAnsi"/>
            <w:color w:val="0000FF"/>
            <w:sz w:val="24"/>
          </w:rPr>
          <w:t xml:space="preserve"> </w:t>
        </w:r>
      </w:hyperlink>
      <w:r w:rsidRPr="004C138D">
        <w:rPr>
          <w:rFonts w:asciiTheme="minorHAnsi" w:hAnsiTheme="minorHAnsi" w:cstheme="minorHAnsi"/>
          <w:sz w:val="24"/>
        </w:rPr>
        <w:t xml:space="preserve">are problematic to achieve for every lot </w:t>
      </w:r>
      <w:r w:rsidRPr="004C138D">
        <w:rPr>
          <w:rFonts w:asciiTheme="minorHAnsi" w:hAnsiTheme="minorHAnsi" w:cstheme="minorHAnsi"/>
          <w:spacing w:val="-3"/>
          <w:sz w:val="24"/>
        </w:rPr>
        <w:t xml:space="preserve">at </w:t>
      </w:r>
      <w:r w:rsidRPr="004C138D">
        <w:rPr>
          <w:rFonts w:asciiTheme="minorHAnsi" w:hAnsiTheme="minorHAnsi" w:cstheme="minorHAnsi"/>
          <w:sz w:val="24"/>
        </w:rPr>
        <w:t>initial verification and at each</w:t>
      </w:r>
      <w:r w:rsidRPr="004C138D">
        <w:rPr>
          <w:rFonts w:asciiTheme="minorHAnsi" w:hAnsiTheme="minorHAnsi" w:cstheme="minorHAnsi"/>
          <w:spacing w:val="-6"/>
          <w:sz w:val="24"/>
        </w:rPr>
        <w:t xml:space="preserve"> </w:t>
      </w:r>
      <w:r w:rsidRPr="004C138D">
        <w:rPr>
          <w:rFonts w:asciiTheme="minorHAnsi" w:hAnsiTheme="minorHAnsi" w:cstheme="minorHAnsi"/>
          <w:sz w:val="24"/>
        </w:rPr>
        <w:t>renewal.</w:t>
      </w:r>
    </w:p>
    <w:p w14:paraId="03048304" w14:textId="587A79B2" w:rsidR="00D87506" w:rsidRPr="004C138D" w:rsidRDefault="00B60A1B">
      <w:pPr>
        <w:pStyle w:val="ListParagraph"/>
        <w:numPr>
          <w:ilvl w:val="3"/>
          <w:numId w:val="13"/>
        </w:numPr>
        <w:tabs>
          <w:tab w:val="left" w:pos="3190"/>
        </w:tabs>
        <w:spacing w:before="122" w:line="276" w:lineRule="auto"/>
        <w:ind w:right="1886" w:firstLine="50"/>
        <w:jc w:val="both"/>
        <w:rPr>
          <w:rFonts w:asciiTheme="minorHAnsi" w:hAnsiTheme="minorHAnsi" w:cstheme="minorHAnsi"/>
          <w:sz w:val="24"/>
        </w:rPr>
      </w:pPr>
      <w:r w:rsidRPr="004C138D">
        <w:rPr>
          <w:rFonts w:asciiTheme="minorHAnsi" w:hAnsiTheme="minorHAnsi" w:cstheme="minorHAnsi"/>
          <w:sz w:val="24"/>
        </w:rPr>
        <w:t xml:space="preserve">The </w:t>
      </w:r>
      <w:r w:rsidR="00654605" w:rsidRPr="004C138D">
        <w:rPr>
          <w:rFonts w:asciiTheme="minorHAnsi" w:hAnsiTheme="minorHAnsi" w:cstheme="minorHAnsi"/>
          <w:sz w:val="24"/>
        </w:rPr>
        <w:t>Client</w:t>
      </w:r>
      <w:r w:rsidRPr="004C138D">
        <w:rPr>
          <w:rFonts w:asciiTheme="minorHAnsi" w:hAnsiTheme="minorHAnsi" w:cstheme="minorHAnsi"/>
          <w:sz w:val="24"/>
        </w:rPr>
        <w:t xml:space="preserve"> is responsible for ongoing monitoring of test results to ensure compliance for each 6-month</w:t>
      </w:r>
      <w:r w:rsidRPr="004C138D">
        <w:rPr>
          <w:rFonts w:asciiTheme="minorHAnsi" w:hAnsiTheme="minorHAnsi" w:cstheme="minorHAnsi"/>
          <w:spacing w:val="-23"/>
          <w:sz w:val="24"/>
        </w:rPr>
        <w:t xml:space="preserve"> </w:t>
      </w:r>
      <w:r w:rsidRPr="004C138D">
        <w:rPr>
          <w:rFonts w:asciiTheme="minorHAnsi" w:hAnsiTheme="minorHAnsi" w:cstheme="minorHAnsi"/>
          <w:sz w:val="24"/>
        </w:rPr>
        <w:t>period.</w:t>
      </w:r>
    </w:p>
    <w:p w14:paraId="5F22F3F6" w14:textId="77777777" w:rsidR="00D87506" w:rsidRPr="004C138D" w:rsidRDefault="00B60A1B">
      <w:pPr>
        <w:pStyle w:val="Heading2"/>
        <w:numPr>
          <w:ilvl w:val="1"/>
          <w:numId w:val="13"/>
        </w:numPr>
        <w:tabs>
          <w:tab w:val="left" w:pos="2052"/>
        </w:tabs>
        <w:spacing w:before="200"/>
        <w:ind w:left="2051" w:hanging="397"/>
        <w:jc w:val="left"/>
        <w:rPr>
          <w:rFonts w:asciiTheme="minorHAnsi" w:hAnsiTheme="minorHAnsi" w:cstheme="minorHAnsi"/>
        </w:rPr>
      </w:pPr>
      <w:bookmarkStart w:id="28" w:name="_bookmark40"/>
      <w:bookmarkEnd w:id="28"/>
      <w:r w:rsidRPr="004C138D">
        <w:rPr>
          <w:rFonts w:asciiTheme="minorHAnsi" w:hAnsiTheme="minorHAnsi" w:cstheme="minorHAnsi"/>
          <w:color w:val="4F81B9"/>
        </w:rPr>
        <w:t>Molecular Testing</w:t>
      </w:r>
      <w:r w:rsidRPr="004C138D">
        <w:rPr>
          <w:rFonts w:asciiTheme="minorHAnsi" w:hAnsiTheme="minorHAnsi" w:cstheme="minorHAnsi"/>
          <w:color w:val="4F81B9"/>
          <w:spacing w:val="-3"/>
        </w:rPr>
        <w:t xml:space="preserve"> </w:t>
      </w:r>
      <w:r w:rsidRPr="004C138D">
        <w:rPr>
          <w:rFonts w:asciiTheme="minorHAnsi" w:hAnsiTheme="minorHAnsi" w:cstheme="minorHAnsi"/>
          <w:color w:val="4F81B9"/>
        </w:rPr>
        <w:t>Methods</w:t>
      </w:r>
    </w:p>
    <w:p w14:paraId="5AF61775" w14:textId="77777777" w:rsidR="00D87506" w:rsidRPr="004C138D" w:rsidRDefault="00B60A1B">
      <w:pPr>
        <w:pStyle w:val="ListParagraph"/>
        <w:numPr>
          <w:ilvl w:val="2"/>
          <w:numId w:val="13"/>
        </w:numPr>
        <w:tabs>
          <w:tab w:val="left" w:pos="3288"/>
          <w:tab w:val="left" w:pos="3289"/>
        </w:tabs>
        <w:spacing w:before="62" w:line="276" w:lineRule="auto"/>
        <w:ind w:right="1318" w:firstLine="0"/>
        <w:jc w:val="left"/>
        <w:rPr>
          <w:rFonts w:asciiTheme="minorHAnsi" w:hAnsiTheme="minorHAnsi" w:cstheme="minorHAnsi"/>
          <w:sz w:val="24"/>
        </w:rPr>
      </w:pPr>
      <w:r w:rsidRPr="004C138D">
        <w:rPr>
          <w:rFonts w:asciiTheme="minorHAnsi" w:hAnsiTheme="minorHAnsi" w:cstheme="minorHAnsi"/>
          <w:sz w:val="24"/>
        </w:rPr>
        <w:t>Testable High-Risk Inputs and Ingredients will be compliant with</w:t>
      </w:r>
      <w:r w:rsidRPr="004C138D">
        <w:rPr>
          <w:rFonts w:asciiTheme="minorHAnsi" w:hAnsiTheme="minorHAnsi" w:cstheme="minorHAnsi"/>
          <w:spacing w:val="-27"/>
          <w:sz w:val="24"/>
        </w:rPr>
        <w:t xml:space="preserve"> </w:t>
      </w:r>
      <w:r w:rsidRPr="004C138D">
        <w:rPr>
          <w:rFonts w:asciiTheme="minorHAnsi" w:hAnsiTheme="minorHAnsi" w:cstheme="minorHAnsi"/>
          <w:sz w:val="24"/>
        </w:rPr>
        <w:t>this Section 8.4 if all the following criteria are</w:t>
      </w:r>
      <w:r w:rsidRPr="004C138D">
        <w:rPr>
          <w:rFonts w:asciiTheme="minorHAnsi" w:hAnsiTheme="minorHAnsi" w:cstheme="minorHAnsi"/>
          <w:spacing w:val="-19"/>
          <w:sz w:val="24"/>
        </w:rPr>
        <w:t xml:space="preserve"> </w:t>
      </w:r>
      <w:r w:rsidRPr="004C138D">
        <w:rPr>
          <w:rFonts w:asciiTheme="minorHAnsi" w:hAnsiTheme="minorHAnsi" w:cstheme="minorHAnsi"/>
          <w:sz w:val="24"/>
        </w:rPr>
        <w:t>met:</w:t>
      </w:r>
    </w:p>
    <w:p w14:paraId="2DEED459" w14:textId="77777777" w:rsidR="00D87506" w:rsidRPr="004C138D" w:rsidRDefault="00B60A1B">
      <w:pPr>
        <w:pStyle w:val="ListParagraph"/>
        <w:numPr>
          <w:ilvl w:val="3"/>
          <w:numId w:val="13"/>
        </w:numPr>
        <w:tabs>
          <w:tab w:val="left" w:pos="3626"/>
          <w:tab w:val="left" w:pos="3627"/>
        </w:tabs>
        <w:spacing w:before="123" w:line="276" w:lineRule="auto"/>
        <w:ind w:left="2692" w:right="1744" w:firstLine="50"/>
        <w:rPr>
          <w:rFonts w:asciiTheme="minorHAnsi" w:hAnsiTheme="minorHAnsi" w:cstheme="minorHAnsi"/>
          <w:sz w:val="24"/>
        </w:rPr>
      </w:pPr>
      <w:r w:rsidRPr="004C138D">
        <w:rPr>
          <w:rFonts w:asciiTheme="minorHAnsi" w:hAnsiTheme="minorHAnsi" w:cstheme="minorHAnsi"/>
          <w:sz w:val="24"/>
        </w:rPr>
        <w:t>Appropriate laboratory controls indicate that the DNA of</w:t>
      </w:r>
      <w:r w:rsidRPr="004C138D">
        <w:rPr>
          <w:rFonts w:asciiTheme="minorHAnsi" w:hAnsiTheme="minorHAnsi" w:cstheme="minorHAnsi"/>
          <w:spacing w:val="-43"/>
          <w:sz w:val="24"/>
        </w:rPr>
        <w:t xml:space="preserve"> </w:t>
      </w:r>
      <w:r w:rsidRPr="004C138D">
        <w:rPr>
          <w:rFonts w:asciiTheme="minorHAnsi" w:hAnsiTheme="minorHAnsi" w:cstheme="minorHAnsi"/>
          <w:sz w:val="24"/>
        </w:rPr>
        <w:t>the precursor, Input, or Ingredient is sufficiently intact to allow valid quantitative analysis by</w:t>
      </w:r>
      <w:r w:rsidRPr="004C138D">
        <w:rPr>
          <w:rFonts w:asciiTheme="minorHAnsi" w:hAnsiTheme="minorHAnsi" w:cstheme="minorHAnsi"/>
          <w:spacing w:val="-10"/>
          <w:sz w:val="24"/>
        </w:rPr>
        <w:t xml:space="preserve"> </w:t>
      </w:r>
      <w:r w:rsidRPr="004C138D">
        <w:rPr>
          <w:rFonts w:asciiTheme="minorHAnsi" w:hAnsiTheme="minorHAnsi" w:cstheme="minorHAnsi"/>
          <w:sz w:val="24"/>
        </w:rPr>
        <w:t>PCR.</w:t>
      </w:r>
    </w:p>
    <w:p w14:paraId="3E5522F0" w14:textId="04EE66B9" w:rsidR="00D87506" w:rsidRPr="004C138D" w:rsidRDefault="00B60A1B">
      <w:pPr>
        <w:pStyle w:val="ListParagraph"/>
        <w:numPr>
          <w:ilvl w:val="3"/>
          <w:numId w:val="13"/>
        </w:numPr>
        <w:tabs>
          <w:tab w:val="left" w:pos="3640"/>
          <w:tab w:val="left" w:pos="3641"/>
        </w:tabs>
        <w:spacing w:before="118" w:line="276" w:lineRule="auto"/>
        <w:ind w:left="2692" w:right="1187" w:firstLine="50"/>
        <w:rPr>
          <w:rFonts w:asciiTheme="minorHAnsi" w:hAnsiTheme="minorHAnsi" w:cstheme="minorHAnsi"/>
          <w:sz w:val="24"/>
        </w:rPr>
      </w:pPr>
      <w:r w:rsidRPr="004C138D">
        <w:rPr>
          <w:rFonts w:asciiTheme="minorHAnsi" w:hAnsiTheme="minorHAnsi" w:cstheme="minorHAnsi"/>
          <w:sz w:val="24"/>
        </w:rPr>
        <w:t>The testing is conducted by an approved laboratory in compliance with</w:t>
      </w:r>
      <w:hyperlink w:anchor="_bookmark41" w:history="1">
        <w:r w:rsidRPr="004C138D">
          <w:rPr>
            <w:rFonts w:asciiTheme="minorHAnsi" w:hAnsiTheme="minorHAnsi" w:cstheme="minorHAnsi"/>
            <w:color w:val="0000FF"/>
            <w:sz w:val="24"/>
            <w:u w:val="single" w:color="0000FF"/>
          </w:rPr>
          <w:t xml:space="preserve"> Section 8.4.2</w:t>
        </w:r>
        <w:r w:rsidRPr="004C138D">
          <w:rPr>
            <w:rFonts w:asciiTheme="minorHAnsi" w:hAnsiTheme="minorHAnsi" w:cstheme="minorHAnsi"/>
            <w:color w:val="0000FF"/>
            <w:sz w:val="24"/>
          </w:rPr>
          <w:t xml:space="preserve"> </w:t>
        </w:r>
      </w:hyperlink>
      <w:r w:rsidRPr="004C138D">
        <w:rPr>
          <w:rFonts w:asciiTheme="minorHAnsi" w:hAnsiTheme="minorHAnsi" w:cstheme="minorHAnsi"/>
          <w:sz w:val="24"/>
        </w:rPr>
        <w:t>and the analysis report is issued by the same laboratory and references by lot number the specific lot of precursor, Input, or Ingredient,</w:t>
      </w:r>
      <w:r w:rsidRPr="004C138D">
        <w:rPr>
          <w:rFonts w:asciiTheme="minorHAnsi" w:hAnsiTheme="minorHAnsi" w:cstheme="minorHAnsi"/>
          <w:spacing w:val="-9"/>
          <w:sz w:val="24"/>
        </w:rPr>
        <w:t xml:space="preserve"> </w:t>
      </w:r>
      <w:r w:rsidRPr="004C138D">
        <w:rPr>
          <w:rFonts w:asciiTheme="minorHAnsi" w:hAnsiTheme="minorHAnsi" w:cstheme="minorHAnsi"/>
          <w:sz w:val="24"/>
        </w:rPr>
        <w:t>where</w:t>
      </w:r>
      <w:r w:rsidRPr="004C138D">
        <w:rPr>
          <w:rFonts w:asciiTheme="minorHAnsi" w:hAnsiTheme="minorHAnsi" w:cstheme="minorHAnsi"/>
          <w:spacing w:val="-8"/>
          <w:sz w:val="24"/>
        </w:rPr>
        <w:t xml:space="preserve"> </w:t>
      </w:r>
      <w:r w:rsidRPr="004C138D">
        <w:rPr>
          <w:rFonts w:asciiTheme="minorHAnsi" w:hAnsiTheme="minorHAnsi" w:cstheme="minorHAnsi"/>
          <w:sz w:val="24"/>
        </w:rPr>
        <w:t>applicable,</w:t>
      </w:r>
      <w:r w:rsidRPr="004C138D">
        <w:rPr>
          <w:rFonts w:asciiTheme="minorHAnsi" w:hAnsiTheme="minorHAnsi" w:cstheme="minorHAnsi"/>
          <w:spacing w:val="-5"/>
          <w:sz w:val="24"/>
        </w:rPr>
        <w:t xml:space="preserve"> </w:t>
      </w:r>
      <w:r w:rsidRPr="004C138D">
        <w:rPr>
          <w:rFonts w:asciiTheme="minorHAnsi" w:hAnsiTheme="minorHAnsi" w:cstheme="minorHAnsi"/>
          <w:sz w:val="24"/>
        </w:rPr>
        <w:t>used</w:t>
      </w:r>
      <w:r w:rsidRPr="004C138D">
        <w:rPr>
          <w:rFonts w:asciiTheme="minorHAnsi" w:hAnsiTheme="minorHAnsi" w:cstheme="minorHAnsi"/>
          <w:spacing w:val="-10"/>
          <w:sz w:val="24"/>
        </w:rPr>
        <w:t xml:space="preserve"> </w:t>
      </w:r>
      <w:r w:rsidRPr="004C138D">
        <w:rPr>
          <w:rFonts w:asciiTheme="minorHAnsi" w:hAnsiTheme="minorHAnsi" w:cstheme="minorHAnsi"/>
          <w:sz w:val="24"/>
        </w:rPr>
        <w:t>by</w:t>
      </w:r>
      <w:r w:rsidRPr="004C138D">
        <w:rPr>
          <w:rFonts w:asciiTheme="minorHAnsi" w:hAnsiTheme="minorHAnsi" w:cstheme="minorHAnsi"/>
          <w:spacing w:val="-13"/>
          <w:sz w:val="24"/>
        </w:rPr>
        <w:t xml:space="preserve"> </w:t>
      </w:r>
      <w:r w:rsidRPr="004C138D">
        <w:rPr>
          <w:rFonts w:asciiTheme="minorHAnsi" w:hAnsiTheme="minorHAnsi" w:cstheme="minorHAnsi"/>
          <w:sz w:val="24"/>
        </w:rPr>
        <w:t>the</w:t>
      </w:r>
      <w:r w:rsidRPr="004C138D">
        <w:rPr>
          <w:rFonts w:asciiTheme="minorHAnsi" w:hAnsiTheme="minorHAnsi" w:cstheme="minorHAnsi"/>
          <w:spacing w:val="-13"/>
          <w:sz w:val="24"/>
        </w:rPr>
        <w:t xml:space="preserve"> </w:t>
      </w:r>
      <w:r w:rsidR="00654605" w:rsidRPr="004C138D">
        <w:rPr>
          <w:rFonts w:asciiTheme="minorHAnsi" w:hAnsiTheme="minorHAnsi" w:cstheme="minorHAnsi"/>
          <w:sz w:val="24"/>
        </w:rPr>
        <w:t>Client</w:t>
      </w:r>
      <w:r w:rsidRPr="004C138D">
        <w:rPr>
          <w:rFonts w:asciiTheme="minorHAnsi" w:hAnsiTheme="minorHAnsi" w:cstheme="minorHAnsi"/>
          <w:sz w:val="24"/>
        </w:rPr>
        <w:t>.</w:t>
      </w:r>
    </w:p>
    <w:p w14:paraId="632A2B66" w14:textId="77777777" w:rsidR="00D87506" w:rsidRPr="004C138D" w:rsidRDefault="00B60A1B">
      <w:pPr>
        <w:pStyle w:val="ListParagraph"/>
        <w:numPr>
          <w:ilvl w:val="3"/>
          <w:numId w:val="13"/>
        </w:numPr>
        <w:tabs>
          <w:tab w:val="left" w:pos="3559"/>
          <w:tab w:val="left" w:pos="3560"/>
        </w:tabs>
        <w:spacing w:before="126" w:line="276" w:lineRule="auto"/>
        <w:ind w:left="2692" w:right="1511" w:firstLine="50"/>
        <w:rPr>
          <w:rFonts w:asciiTheme="minorHAnsi" w:hAnsiTheme="minorHAnsi" w:cstheme="minorHAnsi"/>
          <w:sz w:val="24"/>
        </w:rPr>
      </w:pPr>
      <w:r w:rsidRPr="004C138D">
        <w:rPr>
          <w:rFonts w:asciiTheme="minorHAnsi" w:hAnsiTheme="minorHAnsi" w:cstheme="minorHAnsi"/>
          <w:sz w:val="24"/>
        </w:rPr>
        <w:t>A copy of the original result for the PCR test shows that the GM contamination of the precursor, Input, or Ingredient in question is at or below the relevant Action</w:t>
      </w:r>
      <w:r w:rsidRPr="004C138D">
        <w:rPr>
          <w:rFonts w:asciiTheme="minorHAnsi" w:hAnsiTheme="minorHAnsi" w:cstheme="minorHAnsi"/>
          <w:spacing w:val="-6"/>
          <w:sz w:val="24"/>
        </w:rPr>
        <w:t xml:space="preserve"> </w:t>
      </w:r>
      <w:r w:rsidRPr="004C138D">
        <w:rPr>
          <w:rFonts w:asciiTheme="minorHAnsi" w:hAnsiTheme="minorHAnsi" w:cstheme="minorHAnsi"/>
          <w:sz w:val="24"/>
        </w:rPr>
        <w:t>Threshold.</w:t>
      </w:r>
    </w:p>
    <w:p w14:paraId="63CFDC91" w14:textId="77777777" w:rsidR="00D87506" w:rsidRPr="004C138D" w:rsidRDefault="00B60A1B">
      <w:pPr>
        <w:pStyle w:val="ListParagraph"/>
        <w:numPr>
          <w:ilvl w:val="2"/>
          <w:numId w:val="13"/>
        </w:numPr>
        <w:tabs>
          <w:tab w:val="left" w:pos="2969"/>
        </w:tabs>
        <w:spacing w:before="117" w:line="276" w:lineRule="auto"/>
        <w:ind w:right="1233" w:firstLine="0"/>
        <w:jc w:val="left"/>
        <w:rPr>
          <w:rFonts w:asciiTheme="minorHAnsi" w:hAnsiTheme="minorHAnsi" w:cstheme="minorHAnsi"/>
          <w:sz w:val="24"/>
        </w:rPr>
      </w:pPr>
      <w:r w:rsidRPr="004C138D">
        <w:rPr>
          <w:rFonts w:asciiTheme="minorHAnsi" w:hAnsiTheme="minorHAnsi" w:cstheme="minorHAnsi"/>
          <w:b/>
          <w:sz w:val="24"/>
        </w:rPr>
        <w:t xml:space="preserve">Laboratories approved </w:t>
      </w:r>
      <w:r w:rsidRPr="004C138D">
        <w:rPr>
          <w:rFonts w:asciiTheme="minorHAnsi" w:hAnsiTheme="minorHAnsi" w:cstheme="minorHAnsi"/>
          <w:sz w:val="24"/>
        </w:rPr>
        <w:t>by the NABL m</w:t>
      </w:r>
      <w:bookmarkStart w:id="29" w:name="_bookmark41"/>
      <w:bookmarkEnd w:id="29"/>
      <w:r w:rsidRPr="004C138D">
        <w:rPr>
          <w:rFonts w:asciiTheme="minorHAnsi" w:hAnsiTheme="minorHAnsi" w:cstheme="minorHAnsi"/>
          <w:sz w:val="24"/>
        </w:rPr>
        <w:t>ust carry out testing, except in cases where Inputs and Ingredients are compliant with</w:t>
      </w:r>
      <w:r w:rsidRPr="004C138D">
        <w:rPr>
          <w:rFonts w:asciiTheme="minorHAnsi" w:hAnsiTheme="minorHAnsi" w:cstheme="minorHAnsi"/>
          <w:color w:val="0000FF"/>
          <w:sz w:val="24"/>
        </w:rPr>
        <w:t xml:space="preserve"> </w:t>
      </w:r>
      <w:hyperlink w:anchor="_bookmark52" w:history="1">
        <w:r w:rsidRPr="004C138D">
          <w:rPr>
            <w:rFonts w:asciiTheme="minorHAnsi" w:hAnsiTheme="minorHAnsi" w:cstheme="minorHAnsi"/>
            <w:color w:val="0000FF"/>
            <w:sz w:val="24"/>
            <w:u w:val="single" w:color="0000FF"/>
          </w:rPr>
          <w:t>Section 9.4</w:t>
        </w:r>
        <w:r w:rsidRPr="004C138D">
          <w:rPr>
            <w:rFonts w:asciiTheme="minorHAnsi" w:hAnsiTheme="minorHAnsi" w:cstheme="minorHAnsi"/>
            <w:sz w:val="24"/>
          </w:rPr>
          <w:t xml:space="preserve">. </w:t>
        </w:r>
      </w:hyperlink>
      <w:r w:rsidRPr="004C138D">
        <w:rPr>
          <w:rFonts w:asciiTheme="minorHAnsi" w:hAnsiTheme="minorHAnsi" w:cstheme="minorHAnsi"/>
          <w:sz w:val="24"/>
        </w:rPr>
        <w:t>Such laboratories are accredited to ISO 17025 and must use tests that are included within the scope of their ISO 17025 accreditation for the Testable precursor, Input, or Ingredient in question. Approved laboratories possess a Certificate</w:t>
      </w:r>
      <w:r w:rsidRPr="004C138D">
        <w:rPr>
          <w:rFonts w:asciiTheme="minorHAnsi" w:hAnsiTheme="minorHAnsi" w:cstheme="minorHAnsi"/>
          <w:spacing w:val="-34"/>
          <w:sz w:val="24"/>
        </w:rPr>
        <w:t xml:space="preserve"> </w:t>
      </w:r>
      <w:r w:rsidRPr="004C138D">
        <w:rPr>
          <w:rFonts w:asciiTheme="minorHAnsi" w:hAnsiTheme="minorHAnsi" w:cstheme="minorHAnsi"/>
          <w:sz w:val="24"/>
        </w:rPr>
        <w:t>of Approval and are listed on the</w:t>
      </w:r>
      <w:hyperlink r:id="rId31">
        <w:r w:rsidRPr="004C138D">
          <w:rPr>
            <w:rFonts w:asciiTheme="minorHAnsi" w:hAnsiTheme="minorHAnsi" w:cstheme="minorHAnsi"/>
            <w:color w:val="0000FF"/>
            <w:spacing w:val="47"/>
            <w:sz w:val="24"/>
          </w:rPr>
          <w:t xml:space="preserve"> </w:t>
        </w:r>
        <w:r w:rsidRPr="004C138D">
          <w:rPr>
            <w:rFonts w:asciiTheme="minorHAnsi" w:hAnsiTheme="minorHAnsi" w:cstheme="minorHAnsi"/>
            <w:color w:val="0000FF"/>
            <w:sz w:val="24"/>
            <w:u w:val="single" w:color="0000FF"/>
          </w:rPr>
          <w:t>website</w:t>
        </w:r>
        <w:r w:rsidRPr="004C138D">
          <w:rPr>
            <w:rFonts w:asciiTheme="minorHAnsi" w:hAnsiTheme="minorHAnsi" w:cstheme="minorHAnsi"/>
            <w:sz w:val="24"/>
          </w:rPr>
          <w:t>.</w:t>
        </w:r>
      </w:hyperlink>
    </w:p>
    <w:p w14:paraId="384D91D3" w14:textId="77777777" w:rsidR="00D87506" w:rsidRPr="004C138D" w:rsidRDefault="00D87506">
      <w:pPr>
        <w:spacing w:line="276" w:lineRule="auto"/>
        <w:rPr>
          <w:rFonts w:asciiTheme="minorHAnsi" w:hAnsiTheme="minorHAnsi" w:cstheme="minorHAnsi"/>
          <w:sz w:val="24"/>
        </w:rPr>
        <w:sectPr w:rsidR="00D87506" w:rsidRPr="004C138D">
          <w:pgSz w:w="12240" w:h="15840"/>
          <w:pgMar w:top="580" w:right="480" w:bottom="920" w:left="500" w:header="55" w:footer="654" w:gutter="0"/>
          <w:cols w:space="720"/>
        </w:sectPr>
      </w:pPr>
    </w:p>
    <w:p w14:paraId="12E01BC1" w14:textId="77777777" w:rsidR="00D87506" w:rsidRPr="004C138D" w:rsidRDefault="00D87506">
      <w:pPr>
        <w:pStyle w:val="BodyText"/>
        <w:rPr>
          <w:rFonts w:asciiTheme="minorHAnsi" w:hAnsiTheme="minorHAnsi" w:cstheme="minorHAnsi"/>
          <w:sz w:val="20"/>
        </w:rPr>
      </w:pPr>
    </w:p>
    <w:p w14:paraId="3A957542" w14:textId="77777777" w:rsidR="00D87506" w:rsidRPr="004C138D" w:rsidRDefault="00D87506">
      <w:pPr>
        <w:pStyle w:val="BodyText"/>
        <w:rPr>
          <w:rFonts w:asciiTheme="minorHAnsi" w:hAnsiTheme="minorHAnsi" w:cstheme="minorHAnsi"/>
          <w:sz w:val="20"/>
        </w:rPr>
      </w:pPr>
    </w:p>
    <w:p w14:paraId="12C03D05" w14:textId="77777777" w:rsidR="00D87506" w:rsidRPr="004C138D" w:rsidRDefault="00D87506">
      <w:pPr>
        <w:pStyle w:val="BodyText"/>
        <w:spacing w:before="9"/>
        <w:rPr>
          <w:rFonts w:asciiTheme="minorHAnsi" w:hAnsiTheme="minorHAnsi" w:cstheme="minorHAnsi"/>
          <w:sz w:val="23"/>
        </w:rPr>
      </w:pPr>
    </w:p>
    <w:p w14:paraId="73F1ACB3" w14:textId="77777777" w:rsidR="00D87506" w:rsidRPr="004C138D" w:rsidRDefault="00B60A1B">
      <w:pPr>
        <w:pStyle w:val="ListParagraph"/>
        <w:numPr>
          <w:ilvl w:val="2"/>
          <w:numId w:val="13"/>
        </w:numPr>
        <w:tabs>
          <w:tab w:val="left" w:pos="3000"/>
        </w:tabs>
        <w:spacing w:before="52" w:line="271" w:lineRule="auto"/>
        <w:ind w:right="1339" w:firstLine="0"/>
        <w:jc w:val="both"/>
        <w:rPr>
          <w:rFonts w:asciiTheme="minorHAnsi" w:hAnsiTheme="minorHAnsi" w:cstheme="minorHAnsi"/>
          <w:sz w:val="24"/>
        </w:rPr>
      </w:pPr>
      <w:r w:rsidRPr="004C138D">
        <w:rPr>
          <w:rFonts w:asciiTheme="minorHAnsi" w:hAnsiTheme="minorHAnsi" w:cstheme="minorHAnsi"/>
          <w:b/>
          <w:sz w:val="24"/>
        </w:rPr>
        <w:t xml:space="preserve">Laboratory testing </w:t>
      </w:r>
      <w:r w:rsidRPr="004C138D">
        <w:rPr>
          <w:rFonts w:asciiTheme="minorHAnsi" w:hAnsiTheme="minorHAnsi" w:cstheme="minorHAnsi"/>
          <w:sz w:val="24"/>
        </w:rPr>
        <w:t>may employ quantitative, semi-quantitative, or qualitative</w:t>
      </w:r>
      <w:r w:rsidRPr="004C138D">
        <w:rPr>
          <w:rFonts w:asciiTheme="minorHAnsi" w:hAnsiTheme="minorHAnsi" w:cstheme="minorHAnsi"/>
          <w:spacing w:val="-3"/>
          <w:sz w:val="24"/>
        </w:rPr>
        <w:t xml:space="preserve"> </w:t>
      </w:r>
      <w:r w:rsidRPr="004C138D">
        <w:rPr>
          <w:rFonts w:asciiTheme="minorHAnsi" w:hAnsiTheme="minorHAnsi" w:cstheme="minorHAnsi"/>
          <w:sz w:val="24"/>
        </w:rPr>
        <w:t>PCR.</w:t>
      </w:r>
    </w:p>
    <w:p w14:paraId="197B3E99" w14:textId="77777777" w:rsidR="00D87506" w:rsidRPr="004C138D" w:rsidRDefault="00B60A1B">
      <w:pPr>
        <w:pStyle w:val="ListParagraph"/>
        <w:numPr>
          <w:ilvl w:val="3"/>
          <w:numId w:val="13"/>
        </w:numPr>
        <w:tabs>
          <w:tab w:val="left" w:pos="4217"/>
        </w:tabs>
        <w:spacing w:before="128" w:line="271" w:lineRule="auto"/>
        <w:ind w:left="4260" w:right="1405" w:hanging="972"/>
        <w:jc w:val="both"/>
        <w:rPr>
          <w:rFonts w:asciiTheme="minorHAnsi" w:hAnsiTheme="minorHAnsi" w:cstheme="minorHAnsi"/>
          <w:sz w:val="24"/>
        </w:rPr>
      </w:pPr>
      <w:bookmarkStart w:id="30" w:name="_bookmark42"/>
      <w:bookmarkEnd w:id="30"/>
      <w:r w:rsidRPr="004C138D">
        <w:rPr>
          <w:rFonts w:asciiTheme="minorHAnsi" w:hAnsiTheme="minorHAnsi" w:cstheme="minorHAnsi"/>
          <w:sz w:val="24"/>
        </w:rPr>
        <w:t>Quantitative PCR may be used to demonstrate compliance with the Action</w:t>
      </w:r>
      <w:r w:rsidRPr="004C138D">
        <w:rPr>
          <w:rFonts w:asciiTheme="minorHAnsi" w:hAnsiTheme="minorHAnsi" w:cstheme="minorHAnsi"/>
          <w:spacing w:val="-3"/>
          <w:sz w:val="24"/>
        </w:rPr>
        <w:t xml:space="preserve"> </w:t>
      </w:r>
      <w:proofErr w:type="spellStart"/>
      <w:r w:rsidRPr="004C138D">
        <w:rPr>
          <w:rFonts w:asciiTheme="minorHAnsi" w:hAnsiTheme="minorHAnsi" w:cstheme="minorHAnsi"/>
          <w:sz w:val="24"/>
        </w:rPr>
        <w:t>Thresholdif</w:t>
      </w:r>
      <w:proofErr w:type="spellEnd"/>
      <w:r w:rsidRPr="004C138D">
        <w:rPr>
          <w:rFonts w:asciiTheme="minorHAnsi" w:hAnsiTheme="minorHAnsi" w:cstheme="minorHAnsi"/>
          <w:sz w:val="24"/>
        </w:rPr>
        <w:t>:</w:t>
      </w:r>
    </w:p>
    <w:p w14:paraId="281D38E4" w14:textId="77777777" w:rsidR="00D87506" w:rsidRPr="004C138D" w:rsidRDefault="00B60A1B">
      <w:pPr>
        <w:pStyle w:val="BodyText"/>
        <w:spacing w:before="127" w:line="276" w:lineRule="auto"/>
        <w:ind w:left="4361" w:right="1509"/>
        <w:jc w:val="both"/>
        <w:rPr>
          <w:rFonts w:asciiTheme="minorHAnsi" w:hAnsiTheme="minorHAnsi" w:cstheme="minorHAnsi"/>
        </w:rPr>
      </w:pPr>
      <w:r w:rsidRPr="004C138D">
        <w:rPr>
          <w:rFonts w:asciiTheme="minorHAnsi" w:hAnsiTheme="minorHAnsi" w:cstheme="minorHAnsi"/>
        </w:rPr>
        <w:t>For each test panel conducted on a precursor, Input, or Ingredient, the sum of all test results is at or below the relevant Action Threshold.</w:t>
      </w:r>
    </w:p>
    <w:p w14:paraId="041C5D58" w14:textId="77777777" w:rsidR="00D87506" w:rsidRPr="004C138D" w:rsidRDefault="00B60A1B">
      <w:pPr>
        <w:pStyle w:val="ListParagraph"/>
        <w:numPr>
          <w:ilvl w:val="3"/>
          <w:numId w:val="13"/>
        </w:numPr>
        <w:tabs>
          <w:tab w:val="left" w:pos="4160"/>
        </w:tabs>
        <w:spacing w:before="120" w:line="271" w:lineRule="auto"/>
        <w:ind w:left="4171" w:right="1274" w:hanging="891"/>
        <w:jc w:val="both"/>
        <w:rPr>
          <w:rFonts w:asciiTheme="minorHAnsi" w:hAnsiTheme="minorHAnsi" w:cstheme="minorHAnsi"/>
          <w:sz w:val="24"/>
        </w:rPr>
      </w:pPr>
      <w:bookmarkStart w:id="31" w:name="_bookmark43"/>
      <w:bookmarkEnd w:id="31"/>
      <w:r w:rsidRPr="004C138D">
        <w:rPr>
          <w:rFonts w:asciiTheme="minorHAnsi" w:hAnsiTheme="minorHAnsi" w:cstheme="minorHAnsi"/>
          <w:sz w:val="24"/>
        </w:rPr>
        <w:t>Semi-quantitative PCR may be used to demonstrate compliance with the Action Threshold</w:t>
      </w:r>
      <w:r w:rsidRPr="004C138D">
        <w:rPr>
          <w:rFonts w:asciiTheme="minorHAnsi" w:hAnsiTheme="minorHAnsi" w:cstheme="minorHAnsi"/>
          <w:spacing w:val="-6"/>
          <w:sz w:val="24"/>
        </w:rPr>
        <w:t xml:space="preserve"> </w:t>
      </w:r>
      <w:r w:rsidRPr="004C138D">
        <w:rPr>
          <w:rFonts w:asciiTheme="minorHAnsi" w:hAnsiTheme="minorHAnsi" w:cstheme="minorHAnsi"/>
          <w:sz w:val="24"/>
        </w:rPr>
        <w:t>if:</w:t>
      </w:r>
    </w:p>
    <w:p w14:paraId="4F35BCA1" w14:textId="77777777" w:rsidR="00D87506" w:rsidRPr="004C138D" w:rsidRDefault="00B60A1B">
      <w:pPr>
        <w:pStyle w:val="BodyText"/>
        <w:spacing w:before="130" w:line="276" w:lineRule="auto"/>
        <w:ind w:left="2380" w:right="1282"/>
        <w:jc w:val="both"/>
        <w:rPr>
          <w:rFonts w:asciiTheme="minorHAnsi" w:hAnsiTheme="minorHAnsi" w:cstheme="minorHAnsi"/>
        </w:rPr>
      </w:pPr>
      <w:r w:rsidRPr="004C138D">
        <w:rPr>
          <w:rFonts w:asciiTheme="minorHAnsi" w:hAnsiTheme="minorHAnsi" w:cstheme="minorHAnsi"/>
        </w:rPr>
        <w:t>Appropriate laboratory controls indicate that the DNA of the precursor, Input, or Ingredient is sufficiently intact to allow for valid quantitative analysis using PCR.</w:t>
      </w:r>
    </w:p>
    <w:p w14:paraId="5B924726" w14:textId="77777777" w:rsidR="00D87506" w:rsidRPr="004C138D" w:rsidRDefault="00B60A1B">
      <w:pPr>
        <w:pStyle w:val="BodyText"/>
        <w:spacing w:before="117" w:line="273" w:lineRule="auto"/>
        <w:ind w:left="2380" w:right="1320"/>
        <w:rPr>
          <w:rFonts w:asciiTheme="minorHAnsi" w:hAnsiTheme="minorHAnsi" w:cstheme="minorHAnsi"/>
        </w:rPr>
      </w:pPr>
      <w:r w:rsidRPr="004C138D">
        <w:rPr>
          <w:rFonts w:asciiTheme="minorHAnsi" w:hAnsiTheme="minorHAnsi" w:cstheme="minorHAnsi"/>
        </w:rPr>
        <w:t>The upper limit of the range in which the result is reported must be at or below the relevant Action threshold.</w:t>
      </w:r>
    </w:p>
    <w:p w14:paraId="15C074C5" w14:textId="77777777" w:rsidR="00D87506" w:rsidRPr="004C138D" w:rsidRDefault="00B60A1B">
      <w:pPr>
        <w:pStyle w:val="ListParagraph"/>
        <w:numPr>
          <w:ilvl w:val="3"/>
          <w:numId w:val="13"/>
        </w:numPr>
        <w:tabs>
          <w:tab w:val="left" w:pos="4040"/>
        </w:tabs>
        <w:spacing w:before="127" w:line="271" w:lineRule="auto"/>
        <w:ind w:left="4080" w:right="2879" w:hanging="800"/>
        <w:rPr>
          <w:rFonts w:asciiTheme="minorHAnsi" w:hAnsiTheme="minorHAnsi" w:cstheme="minorHAnsi"/>
          <w:sz w:val="24"/>
        </w:rPr>
      </w:pPr>
      <w:r w:rsidRPr="004C138D">
        <w:rPr>
          <w:rFonts w:asciiTheme="minorHAnsi" w:hAnsiTheme="minorHAnsi" w:cstheme="minorHAnsi"/>
          <w:sz w:val="24"/>
        </w:rPr>
        <w:t xml:space="preserve">Qualitative PCR may be used </w:t>
      </w:r>
      <w:proofErr w:type="spellStart"/>
      <w:r w:rsidRPr="004C138D">
        <w:rPr>
          <w:rFonts w:asciiTheme="minorHAnsi" w:hAnsiTheme="minorHAnsi" w:cstheme="minorHAnsi"/>
          <w:sz w:val="24"/>
        </w:rPr>
        <w:t>todemonstrate</w:t>
      </w:r>
      <w:proofErr w:type="spellEnd"/>
      <w:r w:rsidRPr="004C138D">
        <w:rPr>
          <w:rFonts w:asciiTheme="minorHAnsi" w:hAnsiTheme="minorHAnsi" w:cstheme="minorHAnsi"/>
          <w:sz w:val="24"/>
        </w:rPr>
        <w:t xml:space="preserve"> compliance with the Action Threshold</w:t>
      </w:r>
      <w:r w:rsidRPr="004C138D">
        <w:rPr>
          <w:rFonts w:asciiTheme="minorHAnsi" w:hAnsiTheme="minorHAnsi" w:cstheme="minorHAnsi"/>
          <w:spacing w:val="-16"/>
          <w:sz w:val="24"/>
        </w:rPr>
        <w:t xml:space="preserve"> </w:t>
      </w:r>
      <w:r w:rsidRPr="004C138D">
        <w:rPr>
          <w:rFonts w:asciiTheme="minorHAnsi" w:hAnsiTheme="minorHAnsi" w:cstheme="minorHAnsi"/>
          <w:sz w:val="24"/>
        </w:rPr>
        <w:t>if:</w:t>
      </w:r>
    </w:p>
    <w:p w14:paraId="134C55A1" w14:textId="77777777" w:rsidR="00D87506" w:rsidRPr="004C138D" w:rsidRDefault="00B60A1B">
      <w:pPr>
        <w:pStyle w:val="BodyText"/>
        <w:spacing w:before="125"/>
        <w:ind w:left="4361"/>
        <w:rPr>
          <w:rFonts w:asciiTheme="minorHAnsi" w:hAnsiTheme="minorHAnsi" w:cstheme="minorHAnsi"/>
        </w:rPr>
      </w:pPr>
      <w:r w:rsidRPr="004C138D">
        <w:rPr>
          <w:rFonts w:asciiTheme="minorHAnsi" w:hAnsiTheme="minorHAnsi" w:cstheme="minorHAnsi"/>
        </w:rPr>
        <w:t>The PCR limit of detection is 0.1% or lower.</w:t>
      </w:r>
    </w:p>
    <w:p w14:paraId="727DAD78" w14:textId="77777777" w:rsidR="00D87506" w:rsidRPr="004C138D" w:rsidRDefault="00B60A1B">
      <w:pPr>
        <w:pStyle w:val="BodyText"/>
        <w:spacing w:before="166" w:line="278" w:lineRule="auto"/>
        <w:ind w:left="4361" w:right="1625"/>
        <w:rPr>
          <w:rFonts w:asciiTheme="minorHAnsi" w:hAnsiTheme="minorHAnsi" w:cstheme="minorHAnsi"/>
        </w:rPr>
      </w:pPr>
      <w:r w:rsidRPr="004C138D">
        <w:rPr>
          <w:rFonts w:asciiTheme="minorHAnsi" w:hAnsiTheme="minorHAnsi" w:cstheme="minorHAnsi"/>
        </w:rPr>
        <w:t>Each test result for each Testable High-Risk precursor, Input, or Ingredient is negative.</w:t>
      </w:r>
    </w:p>
    <w:p w14:paraId="5A74C655" w14:textId="77777777" w:rsidR="00D87506" w:rsidRPr="004C138D" w:rsidRDefault="00B60A1B">
      <w:pPr>
        <w:pStyle w:val="BodyText"/>
        <w:spacing w:before="112" w:line="276" w:lineRule="auto"/>
        <w:ind w:left="4361" w:right="1226"/>
        <w:rPr>
          <w:rFonts w:asciiTheme="minorHAnsi" w:hAnsiTheme="minorHAnsi" w:cstheme="minorHAnsi"/>
        </w:rPr>
      </w:pPr>
      <w:r w:rsidRPr="004C138D">
        <w:rPr>
          <w:rFonts w:asciiTheme="minorHAnsi" w:hAnsiTheme="minorHAnsi" w:cstheme="minorHAnsi"/>
        </w:rPr>
        <w:t xml:space="preserve">Should any test result be positive for a GM event, the Testable High-Risk precursor, Input, or Ingredient must be tested in compliance with </w:t>
      </w:r>
      <w:hyperlink w:anchor="_bookmark42" w:history="1">
        <w:r w:rsidRPr="004C138D">
          <w:rPr>
            <w:rFonts w:asciiTheme="minorHAnsi" w:hAnsiTheme="minorHAnsi" w:cstheme="minorHAnsi"/>
            <w:color w:val="0000FF"/>
            <w:u w:val="single" w:color="0000FF"/>
          </w:rPr>
          <w:t>Section 8.4.3.a</w:t>
        </w:r>
        <w:r w:rsidRPr="004C138D">
          <w:rPr>
            <w:rFonts w:asciiTheme="minorHAnsi" w:hAnsiTheme="minorHAnsi" w:cstheme="minorHAnsi"/>
            <w:color w:val="0000FF"/>
          </w:rPr>
          <w:t xml:space="preserve"> </w:t>
        </w:r>
      </w:hyperlink>
      <w:r w:rsidRPr="004C138D">
        <w:rPr>
          <w:rFonts w:asciiTheme="minorHAnsi" w:hAnsiTheme="minorHAnsi" w:cstheme="minorHAnsi"/>
        </w:rPr>
        <w:t xml:space="preserve">or </w:t>
      </w:r>
      <w:hyperlink w:anchor="_bookmark43" w:history="1">
        <w:r w:rsidRPr="004C138D">
          <w:rPr>
            <w:rFonts w:asciiTheme="minorHAnsi" w:hAnsiTheme="minorHAnsi" w:cstheme="minorHAnsi"/>
            <w:color w:val="0000FF"/>
            <w:u w:val="single" w:color="0000FF"/>
          </w:rPr>
          <w:t xml:space="preserve">Section </w:t>
        </w:r>
      </w:hyperlink>
    </w:p>
    <w:p w14:paraId="4CE9A0E4" w14:textId="77777777" w:rsidR="00D87506" w:rsidRPr="004C138D" w:rsidRDefault="00672B9C">
      <w:pPr>
        <w:pStyle w:val="BodyText"/>
        <w:spacing w:before="5" w:line="276" w:lineRule="auto"/>
        <w:ind w:left="4361" w:right="1479"/>
        <w:rPr>
          <w:rFonts w:asciiTheme="minorHAnsi" w:hAnsiTheme="minorHAnsi" w:cstheme="minorHAnsi"/>
        </w:rPr>
      </w:pPr>
      <w:hyperlink w:anchor="_bookmark43" w:history="1">
        <w:r w:rsidR="00B60A1B" w:rsidRPr="004C138D">
          <w:rPr>
            <w:rFonts w:asciiTheme="minorHAnsi" w:hAnsiTheme="minorHAnsi" w:cstheme="minorHAnsi"/>
            <w:color w:val="0000FF"/>
            <w:u w:val="single" w:color="0000FF"/>
          </w:rPr>
          <w:t>8.4.3.b</w:t>
        </w:r>
        <w:r w:rsidR="00B60A1B" w:rsidRPr="004C138D">
          <w:rPr>
            <w:rFonts w:asciiTheme="minorHAnsi" w:hAnsiTheme="minorHAnsi" w:cstheme="minorHAnsi"/>
            <w:color w:val="0000FF"/>
          </w:rPr>
          <w:t xml:space="preserve"> </w:t>
        </w:r>
      </w:hyperlink>
      <w:r w:rsidR="00B60A1B" w:rsidRPr="004C138D">
        <w:rPr>
          <w:rFonts w:asciiTheme="minorHAnsi" w:hAnsiTheme="minorHAnsi" w:cstheme="minorHAnsi"/>
        </w:rPr>
        <w:t>to demonstrate compliance with the Action Threshold. If the Testable High-Risk precursor, Input, or Ingredient cannot be tested in compliance with</w:t>
      </w:r>
      <w:hyperlink w:anchor="_bookmark42" w:history="1">
        <w:r w:rsidR="00B60A1B" w:rsidRPr="004C138D">
          <w:rPr>
            <w:rFonts w:asciiTheme="minorHAnsi" w:hAnsiTheme="minorHAnsi" w:cstheme="minorHAnsi"/>
            <w:color w:val="0000FF"/>
          </w:rPr>
          <w:t xml:space="preserve"> </w:t>
        </w:r>
        <w:r w:rsidR="00B60A1B" w:rsidRPr="004C138D">
          <w:rPr>
            <w:rFonts w:asciiTheme="minorHAnsi" w:hAnsiTheme="minorHAnsi" w:cstheme="minorHAnsi"/>
            <w:color w:val="0000FF"/>
            <w:u w:val="single" w:color="0000FF"/>
          </w:rPr>
          <w:t>Section</w:t>
        </w:r>
      </w:hyperlink>
    </w:p>
    <w:p w14:paraId="39CE27E4" w14:textId="77777777" w:rsidR="00D87506" w:rsidRPr="004C138D" w:rsidRDefault="00672B9C">
      <w:pPr>
        <w:pStyle w:val="BodyText"/>
        <w:spacing w:line="276" w:lineRule="auto"/>
        <w:ind w:left="4361" w:right="1141"/>
        <w:rPr>
          <w:rFonts w:asciiTheme="minorHAnsi" w:hAnsiTheme="minorHAnsi" w:cstheme="minorHAnsi"/>
        </w:rPr>
      </w:pPr>
      <w:hyperlink w:anchor="_bookmark42" w:history="1">
        <w:r w:rsidR="00B60A1B" w:rsidRPr="004C138D">
          <w:rPr>
            <w:rFonts w:asciiTheme="minorHAnsi" w:hAnsiTheme="minorHAnsi" w:cstheme="minorHAnsi"/>
            <w:color w:val="0000FF"/>
            <w:u w:val="single" w:color="0000FF"/>
          </w:rPr>
          <w:t>8.4.3.a</w:t>
        </w:r>
        <w:r w:rsidR="00B60A1B" w:rsidRPr="004C138D">
          <w:rPr>
            <w:rFonts w:asciiTheme="minorHAnsi" w:hAnsiTheme="minorHAnsi" w:cstheme="minorHAnsi"/>
            <w:color w:val="0000FF"/>
          </w:rPr>
          <w:t xml:space="preserve"> </w:t>
        </w:r>
      </w:hyperlink>
      <w:r w:rsidR="00B60A1B" w:rsidRPr="004C138D">
        <w:rPr>
          <w:rFonts w:asciiTheme="minorHAnsi" w:hAnsiTheme="minorHAnsi" w:cstheme="minorHAnsi"/>
        </w:rPr>
        <w:t>or</w:t>
      </w:r>
      <w:hyperlink w:anchor="_bookmark43" w:history="1">
        <w:r w:rsidR="00B60A1B" w:rsidRPr="004C138D">
          <w:rPr>
            <w:rFonts w:asciiTheme="minorHAnsi" w:hAnsiTheme="minorHAnsi" w:cstheme="minorHAnsi"/>
            <w:color w:val="0000FF"/>
          </w:rPr>
          <w:t xml:space="preserve"> </w:t>
        </w:r>
        <w:r w:rsidR="00B60A1B" w:rsidRPr="004C138D">
          <w:rPr>
            <w:rFonts w:asciiTheme="minorHAnsi" w:hAnsiTheme="minorHAnsi" w:cstheme="minorHAnsi"/>
            <w:color w:val="0000FF"/>
            <w:u w:val="single" w:color="0000FF"/>
          </w:rPr>
          <w:t>Section 8.4.3.b</w:t>
        </w:r>
        <w:r w:rsidR="00B60A1B" w:rsidRPr="004C138D">
          <w:rPr>
            <w:rFonts w:asciiTheme="minorHAnsi" w:hAnsiTheme="minorHAnsi" w:cstheme="minorHAnsi"/>
          </w:rPr>
          <w:t xml:space="preserve">, </w:t>
        </w:r>
      </w:hyperlink>
      <w:r w:rsidR="00B60A1B" w:rsidRPr="004C138D">
        <w:rPr>
          <w:rFonts w:asciiTheme="minorHAnsi" w:hAnsiTheme="minorHAnsi" w:cstheme="minorHAnsi"/>
        </w:rPr>
        <w:t>compliance with the appropriate Action Threshold cannot be demonstrated and the lot cannot be used in a Certified Product.</w:t>
      </w:r>
    </w:p>
    <w:p w14:paraId="34DD203C" w14:textId="77777777" w:rsidR="00D87506" w:rsidRPr="004C138D" w:rsidRDefault="00B60A1B">
      <w:pPr>
        <w:pStyle w:val="Heading2"/>
        <w:numPr>
          <w:ilvl w:val="1"/>
          <w:numId w:val="13"/>
        </w:numPr>
        <w:tabs>
          <w:tab w:val="left" w:pos="2052"/>
        </w:tabs>
        <w:spacing w:before="203"/>
        <w:ind w:left="2051" w:hanging="397"/>
        <w:jc w:val="left"/>
        <w:rPr>
          <w:rFonts w:asciiTheme="minorHAnsi" w:hAnsiTheme="minorHAnsi" w:cstheme="minorHAnsi"/>
        </w:rPr>
      </w:pPr>
      <w:bookmarkStart w:id="32" w:name="_bookmark44"/>
      <w:bookmarkEnd w:id="32"/>
      <w:r w:rsidRPr="004C138D">
        <w:rPr>
          <w:rFonts w:asciiTheme="minorHAnsi" w:hAnsiTheme="minorHAnsi" w:cstheme="minorHAnsi"/>
          <w:color w:val="4F81B9"/>
        </w:rPr>
        <w:t>Immunological Testing</w:t>
      </w:r>
      <w:r w:rsidRPr="004C138D">
        <w:rPr>
          <w:rFonts w:asciiTheme="minorHAnsi" w:hAnsiTheme="minorHAnsi" w:cstheme="minorHAnsi"/>
          <w:color w:val="4F81B9"/>
          <w:spacing w:val="-10"/>
        </w:rPr>
        <w:t xml:space="preserve"> </w:t>
      </w:r>
      <w:r w:rsidRPr="004C138D">
        <w:rPr>
          <w:rFonts w:asciiTheme="minorHAnsi" w:hAnsiTheme="minorHAnsi" w:cstheme="minorHAnsi"/>
          <w:color w:val="4F81B9"/>
        </w:rPr>
        <w:t>Methods</w:t>
      </w:r>
    </w:p>
    <w:p w14:paraId="222A5F70" w14:textId="77777777" w:rsidR="00D87506" w:rsidRPr="004C138D" w:rsidRDefault="00B60A1B">
      <w:pPr>
        <w:pStyle w:val="ListParagraph"/>
        <w:numPr>
          <w:ilvl w:val="2"/>
          <w:numId w:val="13"/>
        </w:numPr>
        <w:tabs>
          <w:tab w:val="left" w:pos="2971"/>
        </w:tabs>
        <w:spacing w:before="60" w:line="276" w:lineRule="auto"/>
        <w:ind w:right="1592" w:firstLine="0"/>
        <w:jc w:val="left"/>
        <w:rPr>
          <w:rFonts w:asciiTheme="minorHAnsi" w:hAnsiTheme="minorHAnsi" w:cstheme="minorHAnsi"/>
          <w:sz w:val="24"/>
        </w:rPr>
      </w:pPr>
      <w:r w:rsidRPr="004C138D">
        <w:rPr>
          <w:rFonts w:asciiTheme="minorHAnsi" w:hAnsiTheme="minorHAnsi" w:cstheme="minorHAnsi"/>
          <w:sz w:val="24"/>
        </w:rPr>
        <w:t xml:space="preserve">Immunological testing methods such as Enzyme-linked Immunosorbent Assay (ELISA) or lateral flow strip tests may be used in lieu of molecular testing methods to demonstrate compliance of animal feed (other than pet food) with the appropriate Action </w:t>
      </w:r>
      <w:proofErr w:type="spellStart"/>
      <w:proofErr w:type="gramStart"/>
      <w:r w:rsidRPr="004C138D">
        <w:rPr>
          <w:rFonts w:asciiTheme="minorHAnsi" w:hAnsiTheme="minorHAnsi" w:cstheme="minorHAnsi"/>
          <w:sz w:val="24"/>
        </w:rPr>
        <w:t>Threshold,when</w:t>
      </w:r>
      <w:proofErr w:type="spellEnd"/>
      <w:proofErr w:type="gramEnd"/>
      <w:r w:rsidRPr="004C138D">
        <w:rPr>
          <w:rFonts w:asciiTheme="minorHAnsi" w:hAnsiTheme="minorHAnsi" w:cstheme="minorHAnsi"/>
          <w:sz w:val="24"/>
        </w:rPr>
        <w:t xml:space="preserve"> the methods meet the criteria in this Section</w:t>
      </w:r>
      <w:r w:rsidRPr="004C138D">
        <w:rPr>
          <w:rFonts w:asciiTheme="minorHAnsi" w:hAnsiTheme="minorHAnsi" w:cstheme="minorHAnsi"/>
          <w:spacing w:val="-9"/>
          <w:sz w:val="24"/>
        </w:rPr>
        <w:t xml:space="preserve"> </w:t>
      </w:r>
      <w:r w:rsidRPr="004C138D">
        <w:rPr>
          <w:rFonts w:asciiTheme="minorHAnsi" w:hAnsiTheme="minorHAnsi" w:cstheme="minorHAnsi"/>
          <w:sz w:val="24"/>
        </w:rPr>
        <w:t>8.5.</w:t>
      </w:r>
    </w:p>
    <w:p w14:paraId="4E9C03A9" w14:textId="77777777" w:rsidR="00D87506" w:rsidRPr="004C138D" w:rsidRDefault="00B60A1B">
      <w:pPr>
        <w:pStyle w:val="Heading2"/>
        <w:numPr>
          <w:ilvl w:val="2"/>
          <w:numId w:val="13"/>
        </w:numPr>
        <w:tabs>
          <w:tab w:val="left" w:pos="2969"/>
        </w:tabs>
        <w:spacing w:before="120"/>
        <w:ind w:left="2968" w:hanging="594"/>
        <w:jc w:val="left"/>
        <w:rPr>
          <w:rFonts w:asciiTheme="minorHAnsi" w:hAnsiTheme="minorHAnsi" w:cstheme="minorHAnsi"/>
          <w:b w:val="0"/>
        </w:rPr>
      </w:pPr>
      <w:r w:rsidRPr="004C138D">
        <w:rPr>
          <w:rFonts w:asciiTheme="minorHAnsi" w:hAnsiTheme="minorHAnsi" w:cstheme="minorHAnsi"/>
        </w:rPr>
        <w:t>Analysts must be trained, and their proficiency established</w:t>
      </w:r>
      <w:r w:rsidRPr="004C138D">
        <w:rPr>
          <w:rFonts w:asciiTheme="minorHAnsi" w:hAnsiTheme="minorHAnsi" w:cstheme="minorHAnsi"/>
          <w:spacing w:val="-12"/>
        </w:rPr>
        <w:t xml:space="preserve"> </w:t>
      </w:r>
      <w:r w:rsidRPr="004C138D">
        <w:rPr>
          <w:rFonts w:asciiTheme="minorHAnsi" w:hAnsiTheme="minorHAnsi" w:cstheme="minorHAnsi"/>
          <w:b w:val="0"/>
        </w:rPr>
        <w:t>to</w:t>
      </w:r>
    </w:p>
    <w:p w14:paraId="5245382B" w14:textId="77777777" w:rsidR="00D87506" w:rsidRPr="004C138D" w:rsidRDefault="00D87506">
      <w:pPr>
        <w:rPr>
          <w:rFonts w:asciiTheme="minorHAnsi" w:hAnsiTheme="minorHAnsi" w:cstheme="minorHAnsi"/>
        </w:rPr>
        <w:sectPr w:rsidR="00D87506" w:rsidRPr="004C138D">
          <w:headerReference w:type="default" r:id="rId32"/>
          <w:footerReference w:type="default" r:id="rId33"/>
          <w:pgSz w:w="12240" w:h="15840"/>
          <w:pgMar w:top="580" w:right="480" w:bottom="1080" w:left="500" w:header="55" w:footer="887" w:gutter="0"/>
          <w:pgNumType w:start="39"/>
          <w:cols w:space="720"/>
        </w:sectPr>
      </w:pPr>
    </w:p>
    <w:p w14:paraId="7A101C9D" w14:textId="3827F541" w:rsidR="00D87506" w:rsidRPr="004C138D" w:rsidRDefault="00B60A1B" w:rsidP="0092065A">
      <w:pPr>
        <w:pStyle w:val="BodyText"/>
        <w:spacing w:before="90"/>
        <w:ind w:left="2380"/>
        <w:rPr>
          <w:rFonts w:asciiTheme="minorHAnsi" w:hAnsiTheme="minorHAnsi" w:cstheme="minorHAnsi"/>
        </w:rPr>
      </w:pPr>
      <w:r w:rsidRPr="004C138D">
        <w:rPr>
          <w:rFonts w:asciiTheme="minorHAnsi" w:hAnsiTheme="minorHAnsi" w:cstheme="minorHAnsi"/>
        </w:rPr>
        <w:lastRenderedPageBreak/>
        <w:t>ensure that they use the tests reliably and according to the manufacturer’s</w:t>
      </w:r>
    </w:p>
    <w:p w14:paraId="5726993C" w14:textId="73EFD685" w:rsidR="00D87506" w:rsidRPr="004C138D" w:rsidRDefault="00B60A1B">
      <w:pPr>
        <w:pStyle w:val="BodyText"/>
        <w:spacing w:before="52" w:line="273" w:lineRule="auto"/>
        <w:ind w:left="2380" w:right="2156"/>
        <w:rPr>
          <w:rFonts w:asciiTheme="minorHAnsi" w:hAnsiTheme="minorHAnsi" w:cstheme="minorHAnsi"/>
        </w:rPr>
      </w:pPr>
      <w:r w:rsidRPr="004C138D">
        <w:rPr>
          <w:rFonts w:asciiTheme="minorHAnsi" w:hAnsiTheme="minorHAnsi" w:cstheme="minorHAnsi"/>
        </w:rPr>
        <w:t xml:space="preserve">specifications. </w:t>
      </w:r>
      <w:r w:rsidR="00654605" w:rsidRPr="004C138D">
        <w:rPr>
          <w:rFonts w:asciiTheme="minorHAnsi" w:hAnsiTheme="minorHAnsi" w:cstheme="minorHAnsi"/>
        </w:rPr>
        <w:t>Client</w:t>
      </w:r>
      <w:r w:rsidRPr="004C138D">
        <w:rPr>
          <w:rFonts w:asciiTheme="minorHAnsi" w:hAnsiTheme="minorHAnsi" w:cstheme="minorHAnsi"/>
        </w:rPr>
        <w:t>s must document the in-house training and evaluation of performance.</w:t>
      </w:r>
    </w:p>
    <w:p w14:paraId="7ED189B4" w14:textId="77777777" w:rsidR="00D87506" w:rsidRPr="004C138D" w:rsidRDefault="00B60A1B">
      <w:pPr>
        <w:pStyle w:val="ListParagraph"/>
        <w:numPr>
          <w:ilvl w:val="2"/>
          <w:numId w:val="13"/>
        </w:numPr>
        <w:tabs>
          <w:tab w:val="left" w:pos="2969"/>
        </w:tabs>
        <w:spacing w:before="47" w:line="276" w:lineRule="auto"/>
        <w:ind w:right="1554" w:firstLine="0"/>
        <w:jc w:val="left"/>
        <w:rPr>
          <w:rFonts w:asciiTheme="minorHAnsi" w:hAnsiTheme="minorHAnsi" w:cstheme="minorHAnsi"/>
          <w:sz w:val="24"/>
        </w:rPr>
      </w:pPr>
      <w:r w:rsidRPr="004C138D">
        <w:rPr>
          <w:rFonts w:asciiTheme="minorHAnsi" w:hAnsiTheme="minorHAnsi" w:cstheme="minorHAnsi"/>
          <w:b/>
          <w:sz w:val="24"/>
        </w:rPr>
        <w:t>In cases where immunological testing methods are permissible by this Standard</w:t>
      </w:r>
      <w:r w:rsidRPr="004C138D">
        <w:rPr>
          <w:rFonts w:asciiTheme="minorHAnsi" w:hAnsiTheme="minorHAnsi" w:cstheme="minorHAnsi"/>
          <w:sz w:val="24"/>
        </w:rPr>
        <w:t>, they must cover all GM events which requires testing.</w:t>
      </w:r>
      <w:r w:rsidRPr="004C138D">
        <w:rPr>
          <w:rFonts w:asciiTheme="minorHAnsi" w:hAnsiTheme="minorHAnsi" w:cstheme="minorHAnsi"/>
          <w:spacing w:val="-29"/>
          <w:sz w:val="24"/>
        </w:rPr>
        <w:t xml:space="preserve"> </w:t>
      </w:r>
      <w:r w:rsidRPr="004C138D">
        <w:rPr>
          <w:rFonts w:asciiTheme="minorHAnsi" w:hAnsiTheme="minorHAnsi" w:cstheme="minorHAnsi"/>
          <w:sz w:val="24"/>
        </w:rPr>
        <w:t xml:space="preserve">When all GM events which </w:t>
      </w:r>
      <w:proofErr w:type="spellStart"/>
      <w:r w:rsidRPr="004C138D">
        <w:rPr>
          <w:rFonts w:asciiTheme="minorHAnsi" w:hAnsiTheme="minorHAnsi" w:cstheme="minorHAnsi"/>
          <w:sz w:val="24"/>
        </w:rPr>
        <w:t>requirestesting</w:t>
      </w:r>
      <w:proofErr w:type="spellEnd"/>
      <w:r w:rsidRPr="004C138D">
        <w:rPr>
          <w:rFonts w:asciiTheme="minorHAnsi" w:hAnsiTheme="minorHAnsi" w:cstheme="minorHAnsi"/>
          <w:sz w:val="24"/>
        </w:rPr>
        <w:t xml:space="preserve"> are not covered, samples must be tested in compliance with</w:t>
      </w:r>
      <w:r w:rsidRPr="004C138D">
        <w:rPr>
          <w:rFonts w:asciiTheme="minorHAnsi" w:hAnsiTheme="minorHAnsi" w:cstheme="minorHAnsi"/>
          <w:color w:val="0000FF"/>
          <w:sz w:val="24"/>
        </w:rPr>
        <w:t xml:space="preserve"> </w:t>
      </w:r>
      <w:hyperlink w:anchor="_bookmark40" w:history="1">
        <w:r w:rsidRPr="004C138D">
          <w:rPr>
            <w:rFonts w:asciiTheme="minorHAnsi" w:hAnsiTheme="minorHAnsi" w:cstheme="minorHAnsi"/>
            <w:color w:val="0000FF"/>
            <w:sz w:val="24"/>
            <w:u w:val="single" w:color="0000FF"/>
          </w:rPr>
          <w:t>Section</w:t>
        </w:r>
        <w:r w:rsidRPr="004C138D">
          <w:rPr>
            <w:rFonts w:asciiTheme="minorHAnsi" w:hAnsiTheme="minorHAnsi" w:cstheme="minorHAnsi"/>
            <w:color w:val="0000FF"/>
            <w:spacing w:val="-9"/>
            <w:sz w:val="24"/>
            <w:u w:val="single" w:color="0000FF"/>
          </w:rPr>
          <w:t xml:space="preserve"> </w:t>
        </w:r>
        <w:r w:rsidRPr="004C138D">
          <w:rPr>
            <w:rFonts w:asciiTheme="minorHAnsi" w:hAnsiTheme="minorHAnsi" w:cstheme="minorHAnsi"/>
            <w:color w:val="0000FF"/>
            <w:sz w:val="24"/>
            <w:u w:val="single" w:color="0000FF"/>
          </w:rPr>
          <w:t>8.4</w:t>
        </w:r>
        <w:r w:rsidRPr="004C138D">
          <w:rPr>
            <w:rFonts w:asciiTheme="minorHAnsi" w:hAnsiTheme="minorHAnsi" w:cstheme="minorHAnsi"/>
            <w:sz w:val="24"/>
          </w:rPr>
          <w:t>.</w:t>
        </w:r>
      </w:hyperlink>
    </w:p>
    <w:p w14:paraId="479CC8B5" w14:textId="77777777" w:rsidR="00D87506" w:rsidRPr="004C138D" w:rsidRDefault="00B60A1B">
      <w:pPr>
        <w:pStyle w:val="ListParagraph"/>
        <w:numPr>
          <w:ilvl w:val="3"/>
          <w:numId w:val="13"/>
        </w:numPr>
        <w:tabs>
          <w:tab w:val="left" w:pos="3992"/>
        </w:tabs>
        <w:spacing w:before="119" w:line="276" w:lineRule="auto"/>
        <w:ind w:left="3991" w:right="2123" w:hanging="711"/>
        <w:rPr>
          <w:rFonts w:asciiTheme="minorHAnsi" w:hAnsiTheme="minorHAnsi" w:cstheme="minorHAnsi"/>
          <w:sz w:val="24"/>
        </w:rPr>
      </w:pPr>
      <w:bookmarkStart w:id="33" w:name="_bookmark45"/>
      <w:bookmarkEnd w:id="33"/>
      <w:r w:rsidRPr="004C138D">
        <w:rPr>
          <w:rFonts w:asciiTheme="minorHAnsi" w:hAnsiTheme="minorHAnsi" w:cstheme="minorHAnsi"/>
          <w:sz w:val="24"/>
        </w:rPr>
        <w:t xml:space="preserve">Quantitative immunological methods may be </w:t>
      </w:r>
      <w:proofErr w:type="spellStart"/>
      <w:r w:rsidRPr="004C138D">
        <w:rPr>
          <w:rFonts w:asciiTheme="minorHAnsi" w:hAnsiTheme="minorHAnsi" w:cstheme="minorHAnsi"/>
          <w:sz w:val="24"/>
        </w:rPr>
        <w:t>usedto</w:t>
      </w:r>
      <w:proofErr w:type="spellEnd"/>
      <w:r w:rsidRPr="004C138D">
        <w:rPr>
          <w:rFonts w:asciiTheme="minorHAnsi" w:hAnsiTheme="minorHAnsi" w:cstheme="minorHAnsi"/>
          <w:sz w:val="24"/>
        </w:rPr>
        <w:t xml:space="preserve"> demonstrate compliance with the Action Threshold when:</w:t>
      </w:r>
    </w:p>
    <w:p w14:paraId="64CCAD94" w14:textId="77777777" w:rsidR="00D87506" w:rsidRPr="004C138D" w:rsidRDefault="00B60A1B">
      <w:pPr>
        <w:pStyle w:val="BodyText"/>
        <w:spacing w:before="118" w:line="276" w:lineRule="auto"/>
        <w:ind w:left="3991" w:right="1181"/>
        <w:rPr>
          <w:rFonts w:asciiTheme="minorHAnsi" w:hAnsiTheme="minorHAnsi" w:cstheme="minorHAnsi"/>
        </w:rPr>
      </w:pPr>
      <w:r w:rsidRPr="004C138D">
        <w:rPr>
          <w:rFonts w:asciiTheme="minorHAnsi" w:hAnsiTheme="minorHAnsi" w:cstheme="minorHAnsi"/>
        </w:rPr>
        <w:t>The result for each assay is either below the limit of detection or returns a number within the range of quantification and is not above the upper limit of the range of detection.</w:t>
      </w:r>
    </w:p>
    <w:p w14:paraId="1B2C0133" w14:textId="77777777" w:rsidR="00D87506" w:rsidRPr="004C138D" w:rsidRDefault="00B60A1B">
      <w:pPr>
        <w:pStyle w:val="BodyText"/>
        <w:spacing w:before="127" w:line="276" w:lineRule="auto"/>
        <w:ind w:left="3991" w:right="1320"/>
        <w:rPr>
          <w:rFonts w:asciiTheme="minorHAnsi" w:hAnsiTheme="minorHAnsi" w:cstheme="minorHAnsi"/>
        </w:rPr>
      </w:pPr>
      <w:r w:rsidRPr="004C138D">
        <w:rPr>
          <w:rFonts w:asciiTheme="minorHAnsi" w:hAnsiTheme="minorHAnsi" w:cstheme="minorHAnsi"/>
        </w:rPr>
        <w:t>The sum of each test panel for the Testable High-Risk precursor, Input, or Ingredient is at or below the relevant Action Threshold.</w:t>
      </w:r>
    </w:p>
    <w:p w14:paraId="0236D3BA" w14:textId="77777777" w:rsidR="00D87506" w:rsidRPr="004C138D" w:rsidRDefault="00B60A1B">
      <w:pPr>
        <w:pStyle w:val="ListParagraph"/>
        <w:numPr>
          <w:ilvl w:val="3"/>
          <w:numId w:val="13"/>
        </w:numPr>
        <w:tabs>
          <w:tab w:val="left" w:pos="3992"/>
        </w:tabs>
        <w:spacing w:before="117" w:line="276" w:lineRule="auto"/>
        <w:ind w:left="3991" w:right="2002" w:hanging="711"/>
        <w:jc w:val="both"/>
        <w:rPr>
          <w:rFonts w:asciiTheme="minorHAnsi" w:hAnsiTheme="minorHAnsi" w:cstheme="minorHAnsi"/>
          <w:sz w:val="24"/>
        </w:rPr>
      </w:pPr>
      <w:r w:rsidRPr="004C138D">
        <w:rPr>
          <w:rFonts w:asciiTheme="minorHAnsi" w:hAnsiTheme="minorHAnsi" w:cstheme="minorHAnsi"/>
          <w:sz w:val="24"/>
        </w:rPr>
        <w:t>Qualitative immunological methods may be used to demonstrate compliance with the Action Threshold when:</w:t>
      </w:r>
    </w:p>
    <w:p w14:paraId="0C654404" w14:textId="77777777" w:rsidR="00D87506" w:rsidRPr="004C138D" w:rsidRDefault="00B60A1B">
      <w:pPr>
        <w:pStyle w:val="BodyText"/>
        <w:spacing w:before="120" w:line="278" w:lineRule="auto"/>
        <w:ind w:left="3991" w:right="1651"/>
        <w:rPr>
          <w:rFonts w:asciiTheme="minorHAnsi" w:hAnsiTheme="minorHAnsi" w:cstheme="minorHAnsi"/>
        </w:rPr>
      </w:pPr>
      <w:r w:rsidRPr="004C138D">
        <w:rPr>
          <w:rFonts w:asciiTheme="minorHAnsi" w:hAnsiTheme="minorHAnsi" w:cstheme="minorHAnsi"/>
        </w:rPr>
        <w:t>Each test result for each GM event per Testable High-Risk precursor, Input, or Ingredient is negative.</w:t>
      </w:r>
    </w:p>
    <w:p w14:paraId="23EEFED6" w14:textId="28546F68" w:rsidR="00D87506" w:rsidRPr="004C138D" w:rsidRDefault="004709C0">
      <w:pPr>
        <w:pStyle w:val="BodyText"/>
        <w:spacing w:before="115" w:line="276" w:lineRule="auto"/>
        <w:ind w:left="3991" w:right="1499"/>
        <w:rPr>
          <w:rFonts w:asciiTheme="minorHAnsi" w:hAnsiTheme="minorHAnsi" w:cstheme="minorHAnsi"/>
        </w:rPr>
      </w:pPr>
      <w:r w:rsidRPr="004C138D">
        <w:rPr>
          <w:rFonts w:asciiTheme="minorHAnsi" w:hAnsiTheme="minorHAnsi" w:cstheme="minorHAnsi"/>
          <w:noProof/>
          <w:lang w:val="en-GB" w:eastAsia="en-GB"/>
        </w:rPr>
        <mc:AlternateContent>
          <mc:Choice Requires="wps">
            <w:drawing>
              <wp:anchor distT="0" distB="0" distL="114300" distR="114300" simplePos="0" relativeHeight="15735296" behindDoc="0" locked="0" layoutInCell="1" allowOverlap="1" wp14:anchorId="63E406A3" wp14:editId="331ADB1B">
                <wp:simplePos x="0" y="0"/>
                <wp:positionH relativeFrom="page">
                  <wp:posOffset>6671945</wp:posOffset>
                </wp:positionH>
                <wp:positionV relativeFrom="paragraph">
                  <wp:posOffset>429895</wp:posOffset>
                </wp:positionV>
                <wp:extent cx="34925" cy="8890"/>
                <wp:effectExtent l="0" t="0" r="0" b="0"/>
                <wp:wrapNone/>
                <wp:docPr id="2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889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55732" id="Rectangle 8" o:spid="_x0000_s1026" style="position:absolute;margin-left:525.35pt;margin-top:33.85pt;width:2.75pt;height:.7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" fillcolor="blue" stroked="f">
                <w10:wrap anchorx="page"/>
              </v:rect>
            </w:pict>
          </mc:Fallback>
        </mc:AlternateContent>
      </w:r>
      <w:r w:rsidR="00B60A1B" w:rsidRPr="004C138D">
        <w:rPr>
          <w:rFonts w:asciiTheme="minorHAnsi" w:hAnsiTheme="minorHAnsi" w:cstheme="minorHAnsi"/>
        </w:rPr>
        <w:t xml:space="preserve">Should any test results be positive, the Testable High-Risk precursor, Input, or Ingredient must be tested according to </w:t>
      </w:r>
      <w:hyperlink w:anchor="_bookmark45" w:history="1">
        <w:r w:rsidR="00B60A1B" w:rsidRPr="004C138D">
          <w:rPr>
            <w:rFonts w:asciiTheme="minorHAnsi" w:hAnsiTheme="minorHAnsi" w:cstheme="minorHAnsi"/>
            <w:color w:val="0000FF"/>
            <w:u w:val="single" w:color="0000FF"/>
          </w:rPr>
          <w:t>Section 8.5.</w:t>
        </w:r>
        <w:proofErr w:type="gramStart"/>
        <w:r w:rsidR="00B60A1B" w:rsidRPr="004C138D">
          <w:rPr>
            <w:rFonts w:asciiTheme="minorHAnsi" w:hAnsiTheme="minorHAnsi" w:cstheme="minorHAnsi"/>
            <w:color w:val="0000FF"/>
            <w:u w:val="single" w:color="0000FF"/>
          </w:rPr>
          <w:t>3.a</w:t>
        </w:r>
        <w:proofErr w:type="gramEnd"/>
      </w:hyperlink>
      <w:hyperlink w:anchor="_bookmark42" w:history="1">
        <w:r w:rsidR="00B60A1B" w:rsidRPr="004C138D">
          <w:rPr>
            <w:rFonts w:asciiTheme="minorHAnsi" w:hAnsiTheme="minorHAnsi" w:cstheme="minorHAnsi"/>
          </w:rPr>
          <w:t xml:space="preserve">, </w:t>
        </w:r>
        <w:r w:rsidR="00B60A1B" w:rsidRPr="004C138D">
          <w:rPr>
            <w:rFonts w:asciiTheme="minorHAnsi" w:hAnsiTheme="minorHAnsi" w:cstheme="minorHAnsi"/>
            <w:color w:val="0000FF"/>
            <w:u w:val="single" w:color="0000FF"/>
          </w:rPr>
          <w:t>Section 8.4.3.a</w:t>
        </w:r>
        <w:r w:rsidR="00B60A1B" w:rsidRPr="004C138D">
          <w:rPr>
            <w:rFonts w:asciiTheme="minorHAnsi" w:hAnsiTheme="minorHAnsi" w:cstheme="minorHAnsi"/>
          </w:rPr>
          <w:t xml:space="preserve">, </w:t>
        </w:r>
      </w:hyperlink>
      <w:r w:rsidR="00B60A1B" w:rsidRPr="004C138D">
        <w:rPr>
          <w:rFonts w:asciiTheme="minorHAnsi" w:hAnsiTheme="minorHAnsi" w:cstheme="minorHAnsi"/>
        </w:rPr>
        <w:t xml:space="preserve">or </w:t>
      </w:r>
      <w:hyperlink w:anchor="_bookmark43" w:history="1">
        <w:r w:rsidR="00B60A1B" w:rsidRPr="004C138D">
          <w:rPr>
            <w:rFonts w:asciiTheme="minorHAnsi" w:hAnsiTheme="minorHAnsi" w:cstheme="minorHAnsi"/>
            <w:color w:val="0000FF"/>
            <w:u w:val="single" w:color="0000FF"/>
          </w:rPr>
          <w:t>Section 8.4.3.b</w:t>
        </w:r>
        <w:r w:rsidR="00B60A1B" w:rsidRPr="004C138D">
          <w:rPr>
            <w:rFonts w:asciiTheme="minorHAnsi" w:hAnsiTheme="minorHAnsi" w:cstheme="minorHAnsi"/>
            <w:color w:val="0000FF"/>
          </w:rPr>
          <w:t xml:space="preserve"> </w:t>
        </w:r>
      </w:hyperlink>
      <w:r w:rsidR="00B60A1B" w:rsidRPr="004C138D">
        <w:rPr>
          <w:rFonts w:asciiTheme="minorHAnsi" w:hAnsiTheme="minorHAnsi" w:cstheme="minorHAnsi"/>
        </w:rPr>
        <w:t>to demonstrate compliance with the Action Threshold.</w:t>
      </w:r>
    </w:p>
    <w:p w14:paraId="22B316C0" w14:textId="77777777" w:rsidR="00D87506" w:rsidRPr="004C138D" w:rsidRDefault="00D87506">
      <w:pPr>
        <w:spacing w:line="276" w:lineRule="auto"/>
        <w:rPr>
          <w:rFonts w:asciiTheme="minorHAnsi" w:hAnsiTheme="minorHAnsi" w:cstheme="minorHAnsi"/>
        </w:rPr>
        <w:sectPr w:rsidR="00D87506" w:rsidRPr="004C138D">
          <w:pgSz w:w="12240" w:h="15840"/>
          <w:pgMar w:top="580" w:right="480" w:bottom="1200" w:left="500" w:header="55" w:footer="887" w:gutter="0"/>
          <w:cols w:space="720"/>
        </w:sectPr>
      </w:pPr>
    </w:p>
    <w:p w14:paraId="4B7C8520" w14:textId="77777777" w:rsidR="00D87506" w:rsidRPr="004C138D" w:rsidRDefault="00D87506">
      <w:pPr>
        <w:pStyle w:val="BodyText"/>
        <w:rPr>
          <w:rFonts w:asciiTheme="minorHAnsi" w:hAnsiTheme="minorHAnsi" w:cstheme="minorHAnsi"/>
          <w:sz w:val="20"/>
        </w:rPr>
      </w:pPr>
    </w:p>
    <w:p w14:paraId="030BF5C2" w14:textId="77777777" w:rsidR="00D87506" w:rsidRPr="004C138D" w:rsidRDefault="00D87506">
      <w:pPr>
        <w:pStyle w:val="BodyText"/>
        <w:rPr>
          <w:rFonts w:asciiTheme="minorHAnsi" w:hAnsiTheme="minorHAnsi" w:cstheme="minorHAnsi"/>
          <w:sz w:val="20"/>
        </w:rPr>
      </w:pPr>
    </w:p>
    <w:p w14:paraId="7CDFB617" w14:textId="77777777" w:rsidR="00D87506" w:rsidRPr="004C138D" w:rsidRDefault="00D87506">
      <w:pPr>
        <w:pStyle w:val="BodyText"/>
        <w:spacing w:before="3"/>
        <w:rPr>
          <w:rFonts w:asciiTheme="minorHAnsi" w:hAnsiTheme="minorHAnsi" w:cstheme="minorHAnsi"/>
          <w:sz w:val="21"/>
        </w:rPr>
      </w:pPr>
    </w:p>
    <w:p w14:paraId="2D598D6A" w14:textId="77777777" w:rsidR="00D87506" w:rsidRPr="004C138D" w:rsidRDefault="00B60A1B">
      <w:pPr>
        <w:pStyle w:val="Heading1"/>
        <w:ind w:right="3293"/>
        <w:rPr>
          <w:rFonts w:asciiTheme="minorHAnsi" w:hAnsiTheme="minorHAnsi" w:cstheme="minorHAnsi"/>
        </w:rPr>
      </w:pPr>
      <w:bookmarkStart w:id="34" w:name="_bookmark46"/>
      <w:bookmarkEnd w:id="34"/>
      <w:r w:rsidRPr="004C138D">
        <w:rPr>
          <w:rFonts w:asciiTheme="minorHAnsi" w:hAnsiTheme="minorHAnsi" w:cstheme="minorHAnsi"/>
          <w:u w:val="thick"/>
        </w:rPr>
        <w:t>SECTION 9</w:t>
      </w:r>
    </w:p>
    <w:p w14:paraId="5F92EC0E" w14:textId="77777777" w:rsidR="00D87506" w:rsidRPr="004C138D" w:rsidRDefault="00B60A1B">
      <w:pPr>
        <w:spacing w:before="107"/>
        <w:ind w:left="1639" w:right="3290"/>
        <w:jc w:val="center"/>
        <w:rPr>
          <w:rFonts w:asciiTheme="minorHAnsi" w:hAnsiTheme="minorHAnsi" w:cstheme="minorHAnsi"/>
          <w:b/>
          <w:sz w:val="28"/>
        </w:rPr>
      </w:pPr>
      <w:r w:rsidRPr="004C138D">
        <w:rPr>
          <w:rFonts w:asciiTheme="minorHAnsi" w:hAnsiTheme="minorHAnsi" w:cstheme="minorHAnsi"/>
          <w:b/>
          <w:sz w:val="28"/>
        </w:rPr>
        <w:t>Requirements of Affidavit</w:t>
      </w:r>
    </w:p>
    <w:p w14:paraId="2276B90B" w14:textId="77777777" w:rsidR="00D87506" w:rsidRPr="004C138D" w:rsidRDefault="00D87506">
      <w:pPr>
        <w:pStyle w:val="BodyText"/>
        <w:spacing w:before="8"/>
        <w:rPr>
          <w:rFonts w:asciiTheme="minorHAnsi" w:hAnsiTheme="minorHAnsi" w:cstheme="minorHAnsi"/>
          <w:b/>
          <w:sz w:val="38"/>
        </w:rPr>
      </w:pPr>
    </w:p>
    <w:p w14:paraId="3FA59A50" w14:textId="77777777" w:rsidR="00D87506" w:rsidRPr="004C138D" w:rsidRDefault="00B60A1B">
      <w:pPr>
        <w:pStyle w:val="BodyText"/>
        <w:spacing w:line="276" w:lineRule="auto"/>
        <w:ind w:left="940" w:right="1320"/>
        <w:rPr>
          <w:rFonts w:asciiTheme="minorHAnsi" w:hAnsiTheme="minorHAnsi" w:cstheme="minorHAnsi"/>
        </w:rPr>
      </w:pPr>
      <w:r w:rsidRPr="004C138D">
        <w:rPr>
          <w:rFonts w:asciiTheme="minorHAnsi" w:hAnsiTheme="minorHAnsi" w:cstheme="minorHAnsi"/>
        </w:rPr>
        <w:t>In the majority of cases, testing is a required validation tool for confirming compliance with the Action Threshold of Testable High-Risk Major Inputs and Ingredients. In the case of</w:t>
      </w:r>
    </w:p>
    <w:p w14:paraId="4F1DB532" w14:textId="77777777" w:rsidR="00D87506" w:rsidRPr="004C138D" w:rsidRDefault="00B60A1B">
      <w:pPr>
        <w:pStyle w:val="BodyText"/>
        <w:spacing w:before="3" w:line="276" w:lineRule="auto"/>
        <w:ind w:left="940" w:right="930"/>
        <w:rPr>
          <w:rFonts w:asciiTheme="minorHAnsi" w:hAnsiTheme="minorHAnsi" w:cstheme="minorHAnsi"/>
        </w:rPr>
      </w:pPr>
      <w:r w:rsidRPr="004C138D">
        <w:rPr>
          <w:rFonts w:asciiTheme="minorHAnsi" w:hAnsiTheme="minorHAnsi" w:cstheme="minorHAnsi"/>
        </w:rPr>
        <w:t>Non-Testable High-Risk Inputs and Ingredients, where testing is not an available validation tool, or in the case of Inputs and Ingredients classified as other than Testable High-Risk Major, EKO GUARANTEE uses a process-based approach that includes comprehensive Affidavits as an alternate validation tool.</w:t>
      </w:r>
    </w:p>
    <w:p w14:paraId="41BD199A" w14:textId="7792DB2B" w:rsidR="00D87506" w:rsidRPr="004C138D" w:rsidRDefault="00B60A1B">
      <w:pPr>
        <w:pStyle w:val="Heading2"/>
        <w:numPr>
          <w:ilvl w:val="1"/>
          <w:numId w:val="11"/>
        </w:numPr>
        <w:tabs>
          <w:tab w:val="left" w:pos="1270"/>
        </w:tabs>
        <w:spacing w:before="196"/>
        <w:ind w:hanging="397"/>
        <w:jc w:val="left"/>
        <w:rPr>
          <w:rFonts w:asciiTheme="minorHAnsi" w:hAnsiTheme="minorHAnsi" w:cstheme="minorHAnsi"/>
        </w:rPr>
      </w:pPr>
      <w:bookmarkStart w:id="35" w:name="_bookmark47"/>
      <w:bookmarkEnd w:id="35"/>
      <w:r w:rsidRPr="004C138D">
        <w:rPr>
          <w:rFonts w:asciiTheme="minorHAnsi" w:hAnsiTheme="minorHAnsi" w:cstheme="minorHAnsi"/>
          <w:color w:val="4F81B9"/>
        </w:rPr>
        <w:t>Requirements Of</w:t>
      </w:r>
      <w:r w:rsidRPr="004C138D">
        <w:rPr>
          <w:rFonts w:asciiTheme="minorHAnsi" w:hAnsiTheme="minorHAnsi" w:cstheme="minorHAnsi"/>
          <w:color w:val="4F81B9"/>
          <w:spacing w:val="1"/>
        </w:rPr>
        <w:t xml:space="preserve"> </w:t>
      </w:r>
      <w:r w:rsidRPr="004C138D">
        <w:rPr>
          <w:rFonts w:asciiTheme="minorHAnsi" w:hAnsiTheme="minorHAnsi" w:cstheme="minorHAnsi"/>
          <w:color w:val="4F81B9"/>
        </w:rPr>
        <w:t>Affidavit</w:t>
      </w:r>
    </w:p>
    <w:p w14:paraId="0E8C0C01" w14:textId="77777777" w:rsidR="00D87506" w:rsidRPr="004C138D" w:rsidRDefault="00B60A1B">
      <w:pPr>
        <w:pStyle w:val="ListParagraph"/>
        <w:numPr>
          <w:ilvl w:val="2"/>
          <w:numId w:val="11"/>
        </w:numPr>
        <w:tabs>
          <w:tab w:val="left" w:pos="2930"/>
        </w:tabs>
        <w:spacing w:before="62" w:line="278" w:lineRule="auto"/>
        <w:ind w:right="2368" w:firstLine="0"/>
        <w:rPr>
          <w:rFonts w:asciiTheme="minorHAnsi" w:hAnsiTheme="minorHAnsi" w:cstheme="minorHAnsi"/>
          <w:sz w:val="24"/>
        </w:rPr>
      </w:pPr>
      <w:r w:rsidRPr="004C138D">
        <w:rPr>
          <w:rFonts w:asciiTheme="minorHAnsi" w:hAnsiTheme="minorHAnsi" w:cstheme="minorHAnsi"/>
          <w:sz w:val="24"/>
        </w:rPr>
        <w:t>At minimum, all Affidavits must include the signature and</w:t>
      </w:r>
      <w:r w:rsidRPr="004C138D">
        <w:rPr>
          <w:rFonts w:asciiTheme="minorHAnsi" w:hAnsiTheme="minorHAnsi" w:cstheme="minorHAnsi"/>
          <w:spacing w:val="-45"/>
          <w:sz w:val="24"/>
        </w:rPr>
        <w:t xml:space="preserve"> </w:t>
      </w:r>
      <w:r w:rsidRPr="004C138D">
        <w:rPr>
          <w:rFonts w:asciiTheme="minorHAnsi" w:hAnsiTheme="minorHAnsi" w:cstheme="minorHAnsi"/>
          <w:sz w:val="24"/>
        </w:rPr>
        <w:t>the printed name of the party signing the Affidavit, and the</w:t>
      </w:r>
      <w:r w:rsidRPr="004C138D">
        <w:rPr>
          <w:rFonts w:asciiTheme="minorHAnsi" w:hAnsiTheme="minorHAnsi" w:cstheme="minorHAnsi"/>
          <w:spacing w:val="-39"/>
          <w:sz w:val="24"/>
        </w:rPr>
        <w:t xml:space="preserve"> </w:t>
      </w:r>
      <w:r w:rsidRPr="004C138D">
        <w:rPr>
          <w:rFonts w:asciiTheme="minorHAnsi" w:hAnsiTheme="minorHAnsi" w:cstheme="minorHAnsi"/>
          <w:sz w:val="24"/>
        </w:rPr>
        <w:t>date.</w:t>
      </w:r>
    </w:p>
    <w:p w14:paraId="2DB53AC9" w14:textId="7FAF40F5" w:rsidR="00D87506" w:rsidRPr="004C138D" w:rsidRDefault="00B60A1B">
      <w:pPr>
        <w:pStyle w:val="ListParagraph"/>
        <w:numPr>
          <w:ilvl w:val="2"/>
          <w:numId w:val="11"/>
        </w:numPr>
        <w:tabs>
          <w:tab w:val="left" w:pos="2930"/>
        </w:tabs>
        <w:spacing w:before="117" w:line="271" w:lineRule="auto"/>
        <w:ind w:right="2023" w:firstLine="0"/>
        <w:rPr>
          <w:rFonts w:asciiTheme="minorHAnsi" w:hAnsiTheme="minorHAnsi" w:cstheme="minorHAnsi"/>
          <w:sz w:val="24"/>
        </w:rPr>
      </w:pPr>
      <w:r w:rsidRPr="004C138D">
        <w:rPr>
          <w:rFonts w:asciiTheme="minorHAnsi" w:hAnsiTheme="minorHAnsi" w:cstheme="minorHAnsi"/>
          <w:sz w:val="24"/>
        </w:rPr>
        <w:t>The</w:t>
      </w:r>
      <w:r w:rsidRPr="004C138D">
        <w:rPr>
          <w:rFonts w:asciiTheme="minorHAnsi" w:hAnsiTheme="minorHAnsi" w:cstheme="minorHAnsi"/>
          <w:spacing w:val="-5"/>
          <w:sz w:val="24"/>
        </w:rPr>
        <w:t xml:space="preserve"> </w:t>
      </w:r>
      <w:r w:rsidRPr="004C138D">
        <w:rPr>
          <w:rFonts w:asciiTheme="minorHAnsi" w:hAnsiTheme="minorHAnsi" w:cstheme="minorHAnsi"/>
          <w:sz w:val="24"/>
        </w:rPr>
        <w:t>party</w:t>
      </w:r>
      <w:r w:rsidRPr="004C138D">
        <w:rPr>
          <w:rFonts w:asciiTheme="minorHAnsi" w:hAnsiTheme="minorHAnsi" w:cstheme="minorHAnsi"/>
          <w:spacing w:val="-3"/>
          <w:sz w:val="24"/>
        </w:rPr>
        <w:t xml:space="preserve"> </w:t>
      </w:r>
      <w:r w:rsidRPr="004C138D">
        <w:rPr>
          <w:rFonts w:asciiTheme="minorHAnsi" w:hAnsiTheme="minorHAnsi" w:cstheme="minorHAnsi"/>
          <w:sz w:val="24"/>
        </w:rPr>
        <w:t>signing</w:t>
      </w:r>
      <w:r w:rsidRPr="004C138D">
        <w:rPr>
          <w:rFonts w:asciiTheme="minorHAnsi" w:hAnsiTheme="minorHAnsi" w:cstheme="minorHAnsi"/>
          <w:spacing w:val="-5"/>
          <w:sz w:val="24"/>
        </w:rPr>
        <w:t xml:space="preserve"> </w:t>
      </w:r>
      <w:r w:rsidRPr="004C138D">
        <w:rPr>
          <w:rFonts w:asciiTheme="minorHAnsi" w:hAnsiTheme="minorHAnsi" w:cstheme="minorHAnsi"/>
          <w:sz w:val="24"/>
        </w:rPr>
        <w:t>the</w:t>
      </w:r>
      <w:r w:rsidRPr="004C138D">
        <w:rPr>
          <w:rFonts w:asciiTheme="minorHAnsi" w:hAnsiTheme="minorHAnsi" w:cstheme="minorHAnsi"/>
          <w:spacing w:val="-4"/>
          <w:sz w:val="24"/>
        </w:rPr>
        <w:t xml:space="preserve"> </w:t>
      </w:r>
      <w:r w:rsidRPr="004C138D">
        <w:rPr>
          <w:rFonts w:asciiTheme="minorHAnsi" w:hAnsiTheme="minorHAnsi" w:cstheme="minorHAnsi"/>
          <w:sz w:val="24"/>
        </w:rPr>
        <w:t>Affidavit</w:t>
      </w:r>
      <w:r w:rsidRPr="004C138D">
        <w:rPr>
          <w:rFonts w:asciiTheme="minorHAnsi" w:hAnsiTheme="minorHAnsi" w:cstheme="minorHAnsi"/>
          <w:spacing w:val="-3"/>
          <w:sz w:val="24"/>
        </w:rPr>
        <w:t xml:space="preserve"> </w:t>
      </w:r>
      <w:r w:rsidRPr="004C138D">
        <w:rPr>
          <w:rFonts w:asciiTheme="minorHAnsi" w:hAnsiTheme="minorHAnsi" w:cstheme="minorHAnsi"/>
          <w:sz w:val="24"/>
        </w:rPr>
        <w:t>must</w:t>
      </w:r>
      <w:r w:rsidRPr="004C138D">
        <w:rPr>
          <w:rFonts w:asciiTheme="minorHAnsi" w:hAnsiTheme="minorHAnsi" w:cstheme="minorHAnsi"/>
          <w:spacing w:val="-4"/>
          <w:sz w:val="24"/>
        </w:rPr>
        <w:t xml:space="preserve"> </w:t>
      </w:r>
      <w:r w:rsidRPr="004C138D">
        <w:rPr>
          <w:rFonts w:asciiTheme="minorHAnsi" w:hAnsiTheme="minorHAnsi" w:cstheme="minorHAnsi"/>
          <w:sz w:val="24"/>
        </w:rPr>
        <w:t>have sufficient</w:t>
      </w:r>
      <w:r w:rsidRPr="004C138D">
        <w:rPr>
          <w:rFonts w:asciiTheme="minorHAnsi" w:hAnsiTheme="minorHAnsi" w:cstheme="minorHAnsi"/>
          <w:spacing w:val="-3"/>
          <w:sz w:val="24"/>
        </w:rPr>
        <w:t xml:space="preserve"> </w:t>
      </w:r>
      <w:r w:rsidRPr="004C138D">
        <w:rPr>
          <w:rFonts w:asciiTheme="minorHAnsi" w:hAnsiTheme="minorHAnsi" w:cstheme="minorHAnsi"/>
          <w:sz w:val="24"/>
        </w:rPr>
        <w:t>knowledge</w:t>
      </w:r>
      <w:r w:rsidRPr="004C138D">
        <w:rPr>
          <w:rFonts w:asciiTheme="minorHAnsi" w:hAnsiTheme="minorHAnsi" w:cstheme="minorHAnsi"/>
          <w:spacing w:val="-27"/>
          <w:sz w:val="24"/>
        </w:rPr>
        <w:t xml:space="preserve"> </w:t>
      </w:r>
      <w:r w:rsidRPr="004C138D">
        <w:rPr>
          <w:rFonts w:asciiTheme="minorHAnsi" w:hAnsiTheme="minorHAnsi" w:cstheme="minorHAnsi"/>
          <w:sz w:val="24"/>
        </w:rPr>
        <w:t>of the</w:t>
      </w:r>
      <w:r w:rsidR="00CB3E0A" w:rsidRPr="004C138D">
        <w:rPr>
          <w:rFonts w:asciiTheme="minorHAnsi" w:hAnsiTheme="minorHAnsi" w:cstheme="minorHAnsi"/>
          <w:sz w:val="24"/>
        </w:rPr>
        <w:t xml:space="preserve"> </w:t>
      </w:r>
      <w:r w:rsidRPr="004C138D">
        <w:rPr>
          <w:rFonts w:asciiTheme="minorHAnsi" w:hAnsiTheme="minorHAnsi" w:cstheme="minorHAnsi"/>
          <w:sz w:val="24"/>
        </w:rPr>
        <w:t>supply chain to authoritatively</w:t>
      </w:r>
      <w:r w:rsidRPr="004C138D">
        <w:rPr>
          <w:rFonts w:asciiTheme="minorHAnsi" w:hAnsiTheme="minorHAnsi" w:cstheme="minorHAnsi"/>
          <w:spacing w:val="-5"/>
          <w:sz w:val="24"/>
        </w:rPr>
        <w:t xml:space="preserve"> </w:t>
      </w:r>
      <w:r w:rsidRPr="004C138D">
        <w:rPr>
          <w:rFonts w:asciiTheme="minorHAnsi" w:hAnsiTheme="minorHAnsi" w:cstheme="minorHAnsi"/>
          <w:sz w:val="24"/>
        </w:rPr>
        <w:t>sign.</w:t>
      </w:r>
    </w:p>
    <w:p w14:paraId="1C9D023F" w14:textId="3E132640" w:rsidR="00D87506" w:rsidRPr="004C138D" w:rsidRDefault="00B60A1B">
      <w:pPr>
        <w:pStyle w:val="ListParagraph"/>
        <w:numPr>
          <w:ilvl w:val="2"/>
          <w:numId w:val="11"/>
        </w:numPr>
        <w:tabs>
          <w:tab w:val="left" w:pos="2930"/>
        </w:tabs>
        <w:spacing w:before="130"/>
        <w:ind w:left="2930"/>
        <w:rPr>
          <w:rFonts w:asciiTheme="minorHAnsi" w:hAnsiTheme="minorHAnsi" w:cstheme="minorHAnsi"/>
          <w:sz w:val="24"/>
        </w:rPr>
      </w:pPr>
      <w:r w:rsidRPr="004C138D">
        <w:rPr>
          <w:rFonts w:asciiTheme="minorHAnsi" w:hAnsiTheme="minorHAnsi" w:cstheme="minorHAnsi"/>
          <w:sz w:val="24"/>
        </w:rPr>
        <w:t>If appropriate, Affidavits should be accompanied by</w:t>
      </w:r>
      <w:r w:rsidRPr="004C138D">
        <w:rPr>
          <w:rFonts w:asciiTheme="minorHAnsi" w:hAnsiTheme="minorHAnsi" w:cstheme="minorHAnsi"/>
          <w:spacing w:val="-5"/>
          <w:sz w:val="24"/>
        </w:rPr>
        <w:t xml:space="preserve"> </w:t>
      </w:r>
      <w:r w:rsidRPr="004C138D">
        <w:rPr>
          <w:rFonts w:asciiTheme="minorHAnsi" w:hAnsiTheme="minorHAnsi" w:cstheme="minorHAnsi"/>
          <w:sz w:val="24"/>
        </w:rPr>
        <w:t>supporting</w:t>
      </w:r>
      <w:r w:rsidR="00CB3E0A" w:rsidRPr="004C138D">
        <w:rPr>
          <w:rFonts w:asciiTheme="minorHAnsi" w:hAnsiTheme="minorHAnsi" w:cstheme="minorHAnsi"/>
          <w:sz w:val="24"/>
        </w:rPr>
        <w:t xml:space="preserve"> </w:t>
      </w:r>
      <w:r w:rsidRPr="004C138D">
        <w:rPr>
          <w:rFonts w:asciiTheme="minorHAnsi" w:hAnsiTheme="minorHAnsi" w:cstheme="minorHAnsi"/>
          <w:sz w:val="24"/>
        </w:rPr>
        <w:t>documentation.</w:t>
      </w:r>
    </w:p>
    <w:p w14:paraId="4E6BDA77" w14:textId="77777777" w:rsidR="00D87506" w:rsidRPr="004C138D" w:rsidRDefault="00B60A1B">
      <w:pPr>
        <w:pStyle w:val="ListParagraph"/>
        <w:numPr>
          <w:ilvl w:val="2"/>
          <w:numId w:val="11"/>
        </w:numPr>
        <w:tabs>
          <w:tab w:val="left" w:pos="2930"/>
        </w:tabs>
        <w:spacing w:before="161" w:line="276" w:lineRule="auto"/>
        <w:ind w:right="2847" w:firstLine="0"/>
        <w:rPr>
          <w:rFonts w:asciiTheme="minorHAnsi" w:hAnsiTheme="minorHAnsi" w:cstheme="minorHAnsi"/>
          <w:sz w:val="24"/>
        </w:rPr>
      </w:pPr>
      <w:r w:rsidRPr="004C138D">
        <w:rPr>
          <w:rFonts w:asciiTheme="minorHAnsi" w:hAnsiTheme="minorHAnsi" w:cstheme="minorHAnsi"/>
          <w:sz w:val="24"/>
        </w:rPr>
        <w:t>At the discretion EKO-GUARANTEE, Affidavits may be required</w:t>
      </w:r>
      <w:r w:rsidRPr="004C138D">
        <w:rPr>
          <w:rFonts w:asciiTheme="minorHAnsi" w:hAnsiTheme="minorHAnsi" w:cstheme="minorHAnsi"/>
          <w:spacing w:val="-3"/>
          <w:sz w:val="24"/>
        </w:rPr>
        <w:t xml:space="preserve"> </w:t>
      </w:r>
      <w:r w:rsidRPr="004C138D">
        <w:rPr>
          <w:rFonts w:asciiTheme="minorHAnsi" w:hAnsiTheme="minorHAnsi" w:cstheme="minorHAnsi"/>
          <w:sz w:val="24"/>
        </w:rPr>
        <w:t>in</w:t>
      </w:r>
      <w:r w:rsidRPr="004C138D">
        <w:rPr>
          <w:rFonts w:asciiTheme="minorHAnsi" w:hAnsiTheme="minorHAnsi" w:cstheme="minorHAnsi"/>
          <w:spacing w:val="-3"/>
          <w:sz w:val="24"/>
        </w:rPr>
        <w:t xml:space="preserve"> </w:t>
      </w:r>
      <w:r w:rsidRPr="004C138D">
        <w:rPr>
          <w:rFonts w:asciiTheme="minorHAnsi" w:hAnsiTheme="minorHAnsi" w:cstheme="minorHAnsi"/>
          <w:sz w:val="24"/>
        </w:rPr>
        <w:t>additional</w:t>
      </w:r>
      <w:r w:rsidRPr="004C138D">
        <w:rPr>
          <w:rFonts w:asciiTheme="minorHAnsi" w:hAnsiTheme="minorHAnsi" w:cstheme="minorHAnsi"/>
          <w:spacing w:val="-3"/>
          <w:sz w:val="24"/>
        </w:rPr>
        <w:t xml:space="preserve"> </w:t>
      </w:r>
      <w:r w:rsidRPr="004C138D">
        <w:rPr>
          <w:rFonts w:asciiTheme="minorHAnsi" w:hAnsiTheme="minorHAnsi" w:cstheme="minorHAnsi"/>
          <w:sz w:val="24"/>
        </w:rPr>
        <w:t>situations</w:t>
      </w:r>
      <w:r w:rsidRPr="004C138D">
        <w:rPr>
          <w:rFonts w:asciiTheme="minorHAnsi" w:hAnsiTheme="minorHAnsi" w:cstheme="minorHAnsi"/>
          <w:spacing w:val="-4"/>
          <w:sz w:val="24"/>
        </w:rPr>
        <w:t xml:space="preserve"> </w:t>
      </w:r>
      <w:r w:rsidRPr="004C138D">
        <w:rPr>
          <w:rFonts w:asciiTheme="minorHAnsi" w:hAnsiTheme="minorHAnsi" w:cstheme="minorHAnsi"/>
          <w:sz w:val="24"/>
        </w:rPr>
        <w:t>not</w:t>
      </w:r>
      <w:r w:rsidRPr="004C138D">
        <w:rPr>
          <w:rFonts w:asciiTheme="minorHAnsi" w:hAnsiTheme="minorHAnsi" w:cstheme="minorHAnsi"/>
          <w:spacing w:val="-4"/>
          <w:sz w:val="24"/>
        </w:rPr>
        <w:t xml:space="preserve"> </w:t>
      </w:r>
      <w:r w:rsidRPr="004C138D">
        <w:rPr>
          <w:rFonts w:asciiTheme="minorHAnsi" w:hAnsiTheme="minorHAnsi" w:cstheme="minorHAnsi"/>
          <w:sz w:val="24"/>
        </w:rPr>
        <w:t>explicitly</w:t>
      </w:r>
      <w:r w:rsidRPr="004C138D">
        <w:rPr>
          <w:rFonts w:asciiTheme="minorHAnsi" w:hAnsiTheme="minorHAnsi" w:cstheme="minorHAnsi"/>
          <w:spacing w:val="-2"/>
          <w:sz w:val="24"/>
        </w:rPr>
        <w:t xml:space="preserve"> </w:t>
      </w:r>
      <w:r w:rsidRPr="004C138D">
        <w:rPr>
          <w:rFonts w:asciiTheme="minorHAnsi" w:hAnsiTheme="minorHAnsi" w:cstheme="minorHAnsi"/>
          <w:sz w:val="24"/>
        </w:rPr>
        <w:t>identified</w:t>
      </w:r>
      <w:r w:rsidRPr="004C138D">
        <w:rPr>
          <w:rFonts w:asciiTheme="minorHAnsi" w:hAnsiTheme="minorHAnsi" w:cstheme="minorHAnsi"/>
          <w:spacing w:val="-3"/>
          <w:sz w:val="24"/>
        </w:rPr>
        <w:t xml:space="preserve"> </w:t>
      </w:r>
      <w:r w:rsidRPr="004C138D">
        <w:rPr>
          <w:rFonts w:asciiTheme="minorHAnsi" w:hAnsiTheme="minorHAnsi" w:cstheme="minorHAnsi"/>
          <w:sz w:val="24"/>
        </w:rPr>
        <w:t>in</w:t>
      </w:r>
      <w:r w:rsidRPr="004C138D">
        <w:rPr>
          <w:rFonts w:asciiTheme="minorHAnsi" w:hAnsiTheme="minorHAnsi" w:cstheme="minorHAnsi"/>
          <w:spacing w:val="-26"/>
          <w:sz w:val="24"/>
        </w:rPr>
        <w:t xml:space="preserve"> </w:t>
      </w:r>
      <w:r w:rsidRPr="004C138D">
        <w:rPr>
          <w:rFonts w:asciiTheme="minorHAnsi" w:hAnsiTheme="minorHAnsi" w:cstheme="minorHAnsi"/>
          <w:sz w:val="24"/>
        </w:rPr>
        <w:t>this</w:t>
      </w:r>
      <w:r w:rsidRPr="004C138D">
        <w:rPr>
          <w:rFonts w:asciiTheme="minorHAnsi" w:hAnsiTheme="minorHAnsi" w:cstheme="minorHAnsi"/>
          <w:color w:val="0000FF"/>
          <w:sz w:val="24"/>
          <w:u w:val="single" w:color="0000FF"/>
        </w:rPr>
        <w:t xml:space="preserve"> </w:t>
      </w:r>
      <w:hyperlink w:anchor="_bookmark46" w:history="1">
        <w:r w:rsidRPr="004C138D">
          <w:rPr>
            <w:rFonts w:asciiTheme="minorHAnsi" w:hAnsiTheme="minorHAnsi" w:cstheme="minorHAnsi"/>
            <w:color w:val="0000FF"/>
            <w:sz w:val="24"/>
            <w:u w:val="single" w:color="0000FF"/>
          </w:rPr>
          <w:t>Section</w:t>
        </w:r>
        <w:r w:rsidRPr="004C138D">
          <w:rPr>
            <w:rFonts w:asciiTheme="minorHAnsi" w:hAnsiTheme="minorHAnsi" w:cstheme="minorHAnsi"/>
            <w:color w:val="0000FF"/>
            <w:spacing w:val="-1"/>
            <w:sz w:val="24"/>
            <w:u w:val="single" w:color="0000FF"/>
          </w:rPr>
          <w:t xml:space="preserve"> </w:t>
        </w:r>
        <w:r w:rsidRPr="004C138D">
          <w:rPr>
            <w:rFonts w:asciiTheme="minorHAnsi" w:hAnsiTheme="minorHAnsi" w:cstheme="minorHAnsi"/>
            <w:color w:val="0000FF"/>
            <w:sz w:val="24"/>
            <w:u w:val="single" w:color="0000FF"/>
          </w:rPr>
          <w:t>9</w:t>
        </w:r>
      </w:hyperlink>
      <w:r w:rsidRPr="004C138D">
        <w:rPr>
          <w:rFonts w:asciiTheme="minorHAnsi" w:hAnsiTheme="minorHAnsi" w:cstheme="minorHAnsi"/>
          <w:sz w:val="24"/>
        </w:rPr>
        <w:t>.</w:t>
      </w:r>
    </w:p>
    <w:p w14:paraId="1AA8EE2F" w14:textId="77777777" w:rsidR="00D87506" w:rsidRPr="004C138D" w:rsidRDefault="00B60A1B">
      <w:pPr>
        <w:pStyle w:val="ListParagraph"/>
        <w:numPr>
          <w:ilvl w:val="2"/>
          <w:numId w:val="11"/>
        </w:numPr>
        <w:tabs>
          <w:tab w:val="left" w:pos="2930"/>
        </w:tabs>
        <w:spacing w:before="43" w:line="276" w:lineRule="auto"/>
        <w:ind w:right="1560" w:firstLine="0"/>
        <w:rPr>
          <w:rFonts w:asciiTheme="minorHAnsi" w:hAnsiTheme="minorHAnsi" w:cstheme="minorHAnsi"/>
          <w:sz w:val="24"/>
        </w:rPr>
      </w:pPr>
      <w:r w:rsidRPr="004C138D">
        <w:rPr>
          <w:rFonts w:asciiTheme="minorHAnsi" w:hAnsiTheme="minorHAnsi" w:cstheme="minorHAnsi"/>
          <w:sz w:val="24"/>
        </w:rPr>
        <w:t>Unless otherwise stated below, Affidavits must be updated as appropriate</w:t>
      </w:r>
      <w:r w:rsidRPr="004C138D">
        <w:rPr>
          <w:rFonts w:asciiTheme="minorHAnsi" w:hAnsiTheme="minorHAnsi" w:cstheme="minorHAnsi"/>
          <w:spacing w:val="-4"/>
          <w:sz w:val="24"/>
        </w:rPr>
        <w:t xml:space="preserve"> </w:t>
      </w:r>
      <w:r w:rsidRPr="004C138D">
        <w:rPr>
          <w:rFonts w:asciiTheme="minorHAnsi" w:hAnsiTheme="minorHAnsi" w:cstheme="minorHAnsi"/>
          <w:sz w:val="24"/>
        </w:rPr>
        <w:t>to</w:t>
      </w:r>
      <w:r w:rsidRPr="004C138D">
        <w:rPr>
          <w:rFonts w:asciiTheme="minorHAnsi" w:hAnsiTheme="minorHAnsi" w:cstheme="minorHAnsi"/>
          <w:spacing w:val="-4"/>
          <w:sz w:val="24"/>
        </w:rPr>
        <w:t xml:space="preserve"> </w:t>
      </w:r>
      <w:r w:rsidRPr="004C138D">
        <w:rPr>
          <w:rFonts w:asciiTheme="minorHAnsi" w:hAnsiTheme="minorHAnsi" w:cstheme="minorHAnsi"/>
          <w:sz w:val="24"/>
        </w:rPr>
        <w:t>reflect</w:t>
      </w:r>
      <w:r w:rsidRPr="004C138D">
        <w:rPr>
          <w:rFonts w:asciiTheme="minorHAnsi" w:hAnsiTheme="minorHAnsi" w:cstheme="minorHAnsi"/>
          <w:spacing w:val="-3"/>
          <w:sz w:val="24"/>
        </w:rPr>
        <w:t xml:space="preserve"> </w:t>
      </w:r>
      <w:r w:rsidRPr="004C138D">
        <w:rPr>
          <w:rFonts w:asciiTheme="minorHAnsi" w:hAnsiTheme="minorHAnsi" w:cstheme="minorHAnsi"/>
          <w:sz w:val="24"/>
        </w:rPr>
        <w:t>changes</w:t>
      </w:r>
      <w:r w:rsidRPr="004C138D">
        <w:rPr>
          <w:rFonts w:asciiTheme="minorHAnsi" w:hAnsiTheme="minorHAnsi" w:cstheme="minorHAnsi"/>
          <w:spacing w:val="-3"/>
          <w:sz w:val="24"/>
        </w:rPr>
        <w:t xml:space="preserve"> </w:t>
      </w:r>
      <w:r w:rsidRPr="004C138D">
        <w:rPr>
          <w:rFonts w:asciiTheme="minorHAnsi" w:hAnsiTheme="minorHAnsi" w:cstheme="minorHAnsi"/>
          <w:sz w:val="24"/>
        </w:rPr>
        <w:t>to</w:t>
      </w:r>
      <w:r w:rsidRPr="004C138D">
        <w:rPr>
          <w:rFonts w:asciiTheme="minorHAnsi" w:hAnsiTheme="minorHAnsi" w:cstheme="minorHAnsi"/>
          <w:spacing w:val="-4"/>
          <w:sz w:val="24"/>
        </w:rPr>
        <w:t xml:space="preserve"> </w:t>
      </w:r>
      <w:r w:rsidRPr="004C138D">
        <w:rPr>
          <w:rFonts w:asciiTheme="minorHAnsi" w:hAnsiTheme="minorHAnsi" w:cstheme="minorHAnsi"/>
          <w:sz w:val="24"/>
        </w:rPr>
        <w:t>the</w:t>
      </w:r>
      <w:r w:rsidRPr="004C138D">
        <w:rPr>
          <w:rFonts w:asciiTheme="minorHAnsi" w:hAnsiTheme="minorHAnsi" w:cstheme="minorHAnsi"/>
          <w:spacing w:val="-5"/>
          <w:sz w:val="24"/>
        </w:rPr>
        <w:t xml:space="preserve"> </w:t>
      </w:r>
      <w:r w:rsidRPr="004C138D">
        <w:rPr>
          <w:rFonts w:asciiTheme="minorHAnsi" w:hAnsiTheme="minorHAnsi" w:cstheme="minorHAnsi"/>
          <w:sz w:val="24"/>
        </w:rPr>
        <w:t>crops,</w:t>
      </w:r>
      <w:r w:rsidRPr="004C138D">
        <w:rPr>
          <w:rFonts w:asciiTheme="minorHAnsi" w:hAnsiTheme="minorHAnsi" w:cstheme="minorHAnsi"/>
          <w:spacing w:val="-5"/>
          <w:sz w:val="24"/>
        </w:rPr>
        <w:t xml:space="preserve"> </w:t>
      </w:r>
      <w:r w:rsidRPr="004C138D">
        <w:rPr>
          <w:rFonts w:asciiTheme="minorHAnsi" w:hAnsiTheme="minorHAnsi" w:cstheme="minorHAnsi"/>
          <w:sz w:val="24"/>
        </w:rPr>
        <w:t>precursors,</w:t>
      </w:r>
      <w:r w:rsidRPr="004C138D">
        <w:rPr>
          <w:rFonts w:asciiTheme="minorHAnsi" w:hAnsiTheme="minorHAnsi" w:cstheme="minorHAnsi"/>
          <w:spacing w:val="-3"/>
          <w:sz w:val="24"/>
        </w:rPr>
        <w:t xml:space="preserve"> </w:t>
      </w:r>
      <w:r w:rsidRPr="004C138D">
        <w:rPr>
          <w:rFonts w:asciiTheme="minorHAnsi" w:hAnsiTheme="minorHAnsi" w:cstheme="minorHAnsi"/>
          <w:sz w:val="24"/>
        </w:rPr>
        <w:t>Inputs,</w:t>
      </w:r>
      <w:r w:rsidRPr="004C138D">
        <w:rPr>
          <w:rFonts w:asciiTheme="minorHAnsi" w:hAnsiTheme="minorHAnsi" w:cstheme="minorHAnsi"/>
          <w:spacing w:val="-22"/>
          <w:sz w:val="24"/>
        </w:rPr>
        <w:t xml:space="preserve"> </w:t>
      </w:r>
      <w:r w:rsidRPr="004C138D">
        <w:rPr>
          <w:rFonts w:asciiTheme="minorHAnsi" w:hAnsiTheme="minorHAnsi" w:cstheme="minorHAnsi"/>
          <w:sz w:val="24"/>
        </w:rPr>
        <w:t xml:space="preserve">Ingredients, </w:t>
      </w:r>
      <w:proofErr w:type="spellStart"/>
      <w:proofErr w:type="gramStart"/>
      <w:r w:rsidRPr="004C138D">
        <w:rPr>
          <w:rFonts w:asciiTheme="minorHAnsi" w:hAnsiTheme="minorHAnsi" w:cstheme="minorHAnsi"/>
          <w:sz w:val="24"/>
        </w:rPr>
        <w:t>systems,processes</w:t>
      </w:r>
      <w:proofErr w:type="spellEnd"/>
      <w:proofErr w:type="gramEnd"/>
      <w:r w:rsidRPr="004C138D">
        <w:rPr>
          <w:rFonts w:asciiTheme="minorHAnsi" w:hAnsiTheme="minorHAnsi" w:cstheme="minorHAnsi"/>
          <w:sz w:val="24"/>
        </w:rPr>
        <w:t>, or operations they</w:t>
      </w:r>
      <w:r w:rsidRPr="004C138D">
        <w:rPr>
          <w:rFonts w:asciiTheme="minorHAnsi" w:hAnsiTheme="minorHAnsi" w:cstheme="minorHAnsi"/>
          <w:spacing w:val="-9"/>
          <w:sz w:val="24"/>
        </w:rPr>
        <w:t xml:space="preserve"> </w:t>
      </w:r>
      <w:r w:rsidRPr="004C138D">
        <w:rPr>
          <w:rFonts w:asciiTheme="minorHAnsi" w:hAnsiTheme="minorHAnsi" w:cstheme="minorHAnsi"/>
          <w:sz w:val="24"/>
        </w:rPr>
        <w:t>reference.</w:t>
      </w:r>
    </w:p>
    <w:p w14:paraId="5DC64A94" w14:textId="77777777" w:rsidR="00D87506" w:rsidRPr="004C138D" w:rsidRDefault="00B60A1B">
      <w:pPr>
        <w:pStyle w:val="Heading2"/>
        <w:numPr>
          <w:ilvl w:val="1"/>
          <w:numId w:val="11"/>
        </w:numPr>
        <w:tabs>
          <w:tab w:val="left" w:pos="1270"/>
        </w:tabs>
        <w:spacing w:before="197"/>
        <w:ind w:hanging="397"/>
        <w:jc w:val="left"/>
        <w:rPr>
          <w:rFonts w:asciiTheme="minorHAnsi" w:hAnsiTheme="minorHAnsi" w:cstheme="minorHAnsi"/>
        </w:rPr>
      </w:pPr>
      <w:bookmarkStart w:id="36" w:name="_bookmark48"/>
      <w:bookmarkEnd w:id="36"/>
      <w:r w:rsidRPr="004C138D">
        <w:rPr>
          <w:rFonts w:asciiTheme="minorHAnsi" w:hAnsiTheme="minorHAnsi" w:cstheme="minorHAnsi"/>
          <w:color w:val="4F81B9"/>
        </w:rPr>
        <w:t>Non-Testable High-Risk Inputs and</w:t>
      </w:r>
      <w:r w:rsidRPr="004C138D">
        <w:rPr>
          <w:rFonts w:asciiTheme="minorHAnsi" w:hAnsiTheme="minorHAnsi" w:cstheme="minorHAnsi"/>
          <w:color w:val="4F81B9"/>
          <w:spacing w:val="-14"/>
        </w:rPr>
        <w:t xml:space="preserve"> </w:t>
      </w:r>
      <w:r w:rsidRPr="004C138D">
        <w:rPr>
          <w:rFonts w:asciiTheme="minorHAnsi" w:hAnsiTheme="minorHAnsi" w:cstheme="minorHAnsi"/>
          <w:color w:val="4F81B9"/>
        </w:rPr>
        <w:t>Ingredients</w:t>
      </w:r>
    </w:p>
    <w:p w14:paraId="1B27F0E0" w14:textId="77777777" w:rsidR="00D87506" w:rsidRPr="004C138D" w:rsidRDefault="00D87506">
      <w:pPr>
        <w:pStyle w:val="BodyText"/>
        <w:rPr>
          <w:rFonts w:asciiTheme="minorHAnsi" w:hAnsiTheme="minorHAnsi" w:cstheme="minorHAnsi"/>
          <w:b/>
        </w:rPr>
      </w:pPr>
    </w:p>
    <w:p w14:paraId="6650846F" w14:textId="77777777" w:rsidR="00D87506" w:rsidRPr="004C138D" w:rsidRDefault="00D87506">
      <w:pPr>
        <w:pStyle w:val="BodyText"/>
        <w:spacing w:before="3"/>
        <w:rPr>
          <w:rFonts w:asciiTheme="minorHAnsi" w:hAnsiTheme="minorHAnsi" w:cstheme="minorHAnsi"/>
          <w:b/>
          <w:sz w:val="26"/>
        </w:rPr>
      </w:pPr>
    </w:p>
    <w:p w14:paraId="39F585F8" w14:textId="77777777" w:rsidR="00D87506" w:rsidRPr="004C138D" w:rsidRDefault="00B60A1B">
      <w:pPr>
        <w:pStyle w:val="ListParagraph"/>
        <w:numPr>
          <w:ilvl w:val="2"/>
          <w:numId w:val="11"/>
        </w:numPr>
        <w:tabs>
          <w:tab w:val="left" w:pos="2969"/>
        </w:tabs>
        <w:spacing w:before="1" w:line="276" w:lineRule="auto"/>
        <w:ind w:right="2052" w:firstLine="0"/>
        <w:rPr>
          <w:rFonts w:asciiTheme="minorHAnsi" w:hAnsiTheme="minorHAnsi" w:cstheme="minorHAnsi"/>
          <w:sz w:val="24"/>
        </w:rPr>
      </w:pPr>
      <w:bookmarkStart w:id="37" w:name="_bookmark49"/>
      <w:bookmarkEnd w:id="37"/>
      <w:r w:rsidRPr="004C138D">
        <w:rPr>
          <w:rFonts w:asciiTheme="minorHAnsi" w:hAnsiTheme="minorHAnsi" w:cstheme="minorHAnsi"/>
          <w:sz w:val="24"/>
        </w:rPr>
        <w:t>Non-Testable High-Risk Major, Minor, and Micro Inputs and Ingredients</w:t>
      </w:r>
      <w:r w:rsidRPr="004C138D">
        <w:rPr>
          <w:rFonts w:asciiTheme="minorHAnsi" w:hAnsiTheme="minorHAnsi" w:cstheme="minorHAnsi"/>
          <w:spacing w:val="-6"/>
          <w:sz w:val="24"/>
        </w:rPr>
        <w:t xml:space="preserve"> </w:t>
      </w:r>
      <w:r w:rsidRPr="004C138D">
        <w:rPr>
          <w:rFonts w:asciiTheme="minorHAnsi" w:hAnsiTheme="minorHAnsi" w:cstheme="minorHAnsi"/>
          <w:sz w:val="24"/>
        </w:rPr>
        <w:t>are</w:t>
      </w:r>
      <w:r w:rsidRPr="004C138D">
        <w:rPr>
          <w:rFonts w:asciiTheme="minorHAnsi" w:hAnsiTheme="minorHAnsi" w:cstheme="minorHAnsi"/>
          <w:spacing w:val="-6"/>
          <w:sz w:val="24"/>
        </w:rPr>
        <w:t xml:space="preserve"> </w:t>
      </w:r>
      <w:r w:rsidRPr="004C138D">
        <w:rPr>
          <w:rFonts w:asciiTheme="minorHAnsi" w:hAnsiTheme="minorHAnsi" w:cstheme="minorHAnsi"/>
          <w:sz w:val="24"/>
        </w:rPr>
        <w:t>identified</w:t>
      </w:r>
      <w:r w:rsidRPr="004C138D">
        <w:rPr>
          <w:rFonts w:asciiTheme="minorHAnsi" w:hAnsiTheme="minorHAnsi" w:cstheme="minorHAnsi"/>
          <w:spacing w:val="-3"/>
          <w:sz w:val="24"/>
        </w:rPr>
        <w:t xml:space="preserve"> </w:t>
      </w:r>
      <w:r w:rsidRPr="004C138D">
        <w:rPr>
          <w:rFonts w:asciiTheme="minorHAnsi" w:hAnsiTheme="minorHAnsi" w:cstheme="minorHAnsi"/>
          <w:sz w:val="24"/>
        </w:rPr>
        <w:t>in</w:t>
      </w:r>
      <w:r w:rsidRPr="004C138D">
        <w:rPr>
          <w:rFonts w:asciiTheme="minorHAnsi" w:hAnsiTheme="minorHAnsi" w:cstheme="minorHAnsi"/>
          <w:color w:val="0000FF"/>
          <w:spacing w:val="-3"/>
          <w:sz w:val="24"/>
        </w:rPr>
        <w:t xml:space="preserve"> </w:t>
      </w:r>
      <w:hyperlink w:anchor="_bookmark61" w:history="1">
        <w:r w:rsidRPr="004C138D">
          <w:rPr>
            <w:rFonts w:asciiTheme="minorHAnsi" w:hAnsiTheme="minorHAnsi" w:cstheme="minorHAnsi"/>
            <w:color w:val="0000FF"/>
            <w:sz w:val="24"/>
            <w:u w:val="single" w:color="0000FF"/>
          </w:rPr>
          <w:t>Appendix</w:t>
        </w:r>
        <w:r w:rsidRPr="004C138D">
          <w:rPr>
            <w:rFonts w:asciiTheme="minorHAnsi" w:hAnsiTheme="minorHAnsi" w:cstheme="minorHAnsi"/>
            <w:color w:val="0000FF"/>
            <w:spacing w:val="-7"/>
            <w:sz w:val="24"/>
            <w:u w:val="single" w:color="0000FF"/>
          </w:rPr>
          <w:t xml:space="preserve"> </w:t>
        </w:r>
        <w:r w:rsidRPr="004C138D">
          <w:rPr>
            <w:rFonts w:asciiTheme="minorHAnsi" w:hAnsiTheme="minorHAnsi" w:cstheme="minorHAnsi"/>
            <w:color w:val="0000FF"/>
            <w:sz w:val="24"/>
            <w:u w:val="single" w:color="0000FF"/>
          </w:rPr>
          <w:t>B.2</w:t>
        </w:r>
        <w:r w:rsidRPr="004C138D">
          <w:rPr>
            <w:rFonts w:asciiTheme="minorHAnsi" w:hAnsiTheme="minorHAnsi" w:cstheme="minorHAnsi"/>
            <w:sz w:val="24"/>
          </w:rPr>
          <w:t>.</w:t>
        </w:r>
        <w:r w:rsidRPr="004C138D">
          <w:rPr>
            <w:rFonts w:asciiTheme="minorHAnsi" w:hAnsiTheme="minorHAnsi" w:cstheme="minorHAnsi"/>
            <w:spacing w:val="-5"/>
            <w:sz w:val="24"/>
          </w:rPr>
          <w:t xml:space="preserve"> </w:t>
        </w:r>
      </w:hyperlink>
      <w:r w:rsidRPr="004C138D">
        <w:rPr>
          <w:rFonts w:asciiTheme="minorHAnsi" w:hAnsiTheme="minorHAnsi" w:cstheme="minorHAnsi"/>
          <w:sz w:val="24"/>
        </w:rPr>
        <w:t>An</w:t>
      </w:r>
      <w:r w:rsidRPr="004C138D">
        <w:rPr>
          <w:rFonts w:asciiTheme="minorHAnsi" w:hAnsiTheme="minorHAnsi" w:cstheme="minorHAnsi"/>
          <w:spacing w:val="-8"/>
          <w:sz w:val="24"/>
        </w:rPr>
        <w:t xml:space="preserve"> </w:t>
      </w:r>
      <w:r w:rsidRPr="004C138D">
        <w:rPr>
          <w:rFonts w:asciiTheme="minorHAnsi" w:hAnsiTheme="minorHAnsi" w:cstheme="minorHAnsi"/>
          <w:sz w:val="24"/>
        </w:rPr>
        <w:t>Affidavit</w:t>
      </w:r>
      <w:r w:rsidRPr="004C138D">
        <w:rPr>
          <w:rFonts w:asciiTheme="minorHAnsi" w:hAnsiTheme="minorHAnsi" w:cstheme="minorHAnsi"/>
          <w:spacing w:val="-6"/>
          <w:sz w:val="24"/>
        </w:rPr>
        <w:t xml:space="preserve"> </w:t>
      </w:r>
      <w:r w:rsidRPr="004C138D">
        <w:rPr>
          <w:rFonts w:asciiTheme="minorHAnsi" w:hAnsiTheme="minorHAnsi" w:cstheme="minorHAnsi"/>
          <w:sz w:val="24"/>
        </w:rPr>
        <w:t>stating</w:t>
      </w:r>
      <w:r w:rsidRPr="004C138D">
        <w:rPr>
          <w:rFonts w:asciiTheme="minorHAnsi" w:hAnsiTheme="minorHAnsi" w:cstheme="minorHAnsi"/>
          <w:spacing w:val="-5"/>
          <w:sz w:val="24"/>
        </w:rPr>
        <w:t xml:space="preserve"> </w:t>
      </w:r>
      <w:r w:rsidRPr="004C138D">
        <w:rPr>
          <w:rFonts w:asciiTheme="minorHAnsi" w:hAnsiTheme="minorHAnsi" w:cstheme="minorHAnsi"/>
          <w:sz w:val="24"/>
        </w:rPr>
        <w:t>that</w:t>
      </w:r>
      <w:r w:rsidRPr="004C138D">
        <w:rPr>
          <w:rFonts w:asciiTheme="minorHAnsi" w:hAnsiTheme="minorHAnsi" w:cstheme="minorHAnsi"/>
          <w:spacing w:val="-32"/>
          <w:sz w:val="24"/>
        </w:rPr>
        <w:t xml:space="preserve"> </w:t>
      </w:r>
      <w:r w:rsidRPr="004C138D">
        <w:rPr>
          <w:rFonts w:asciiTheme="minorHAnsi" w:hAnsiTheme="minorHAnsi" w:cstheme="minorHAnsi"/>
          <w:sz w:val="24"/>
        </w:rPr>
        <w:t>any such</w:t>
      </w:r>
      <w:r w:rsidRPr="004C138D">
        <w:rPr>
          <w:rFonts w:asciiTheme="minorHAnsi" w:hAnsiTheme="minorHAnsi" w:cstheme="minorHAnsi"/>
          <w:spacing w:val="-26"/>
          <w:sz w:val="24"/>
        </w:rPr>
        <w:t xml:space="preserve"> </w:t>
      </w:r>
      <w:proofErr w:type="gramStart"/>
      <w:r w:rsidRPr="004C138D">
        <w:rPr>
          <w:rFonts w:asciiTheme="minorHAnsi" w:hAnsiTheme="minorHAnsi" w:cstheme="minorHAnsi"/>
          <w:sz w:val="24"/>
        </w:rPr>
        <w:t>Non-Testable</w:t>
      </w:r>
      <w:proofErr w:type="gramEnd"/>
    </w:p>
    <w:p w14:paraId="1B21474C" w14:textId="015C03CC" w:rsidR="00D87506" w:rsidRPr="004C138D" w:rsidRDefault="00B60A1B">
      <w:pPr>
        <w:pStyle w:val="BodyText"/>
        <w:spacing w:line="276" w:lineRule="auto"/>
        <w:ind w:left="2380" w:right="1161"/>
        <w:rPr>
          <w:rFonts w:asciiTheme="minorHAnsi" w:hAnsiTheme="minorHAnsi" w:cstheme="minorHAnsi"/>
        </w:rPr>
      </w:pPr>
      <w:r w:rsidRPr="004C138D">
        <w:rPr>
          <w:rFonts w:asciiTheme="minorHAnsi" w:hAnsiTheme="minorHAnsi" w:cstheme="minorHAnsi"/>
        </w:rPr>
        <w:t xml:space="preserve">High-Risk Major, Minor, or Micro Input or Ingredient is </w:t>
      </w:r>
      <w:proofErr w:type="gramStart"/>
      <w:r w:rsidRPr="004C138D">
        <w:rPr>
          <w:rFonts w:asciiTheme="minorHAnsi" w:hAnsiTheme="minorHAnsi" w:cstheme="minorHAnsi"/>
        </w:rPr>
        <w:t>Non-GM</w:t>
      </w:r>
      <w:proofErr w:type="gramEnd"/>
      <w:r w:rsidRPr="004C138D">
        <w:rPr>
          <w:rFonts w:asciiTheme="minorHAnsi" w:hAnsiTheme="minorHAnsi" w:cstheme="minorHAnsi"/>
        </w:rPr>
        <w:t xml:space="preserve"> is required to establish compliance with this </w:t>
      </w:r>
      <w:hyperlink w:anchor="_bookmark48" w:history="1">
        <w:r w:rsidRPr="004C138D">
          <w:rPr>
            <w:rFonts w:asciiTheme="minorHAnsi" w:hAnsiTheme="minorHAnsi" w:cstheme="minorHAnsi"/>
            <w:color w:val="0000FF"/>
            <w:u w:val="single" w:color="0000FF"/>
          </w:rPr>
          <w:t>Section 9.2</w:t>
        </w:r>
        <w:r w:rsidRPr="004C138D">
          <w:rPr>
            <w:rFonts w:asciiTheme="minorHAnsi" w:hAnsiTheme="minorHAnsi" w:cstheme="minorHAnsi"/>
          </w:rPr>
          <w:t>.</w:t>
        </w:r>
      </w:hyperlink>
      <w:r w:rsidRPr="004C138D">
        <w:rPr>
          <w:rFonts w:asciiTheme="minorHAnsi" w:hAnsiTheme="minorHAnsi" w:cstheme="minorHAnsi"/>
        </w:rPr>
        <w:t xml:space="preserve">. Organisms, precursors, Inputs, or Ingredients identified as Non-Testable High-Risk Major, Minor, and Micro Inputs and Ingredients in </w:t>
      </w:r>
      <w:hyperlink w:anchor="_bookmark61" w:history="1">
        <w:r w:rsidRPr="004C138D">
          <w:rPr>
            <w:rFonts w:asciiTheme="minorHAnsi" w:hAnsiTheme="minorHAnsi" w:cstheme="minorHAnsi"/>
            <w:color w:val="0000FF"/>
            <w:u w:val="single" w:color="0000FF"/>
          </w:rPr>
          <w:t>Appendix B.2</w:t>
        </w:r>
        <w:r w:rsidRPr="004C138D">
          <w:rPr>
            <w:rFonts w:asciiTheme="minorHAnsi" w:hAnsiTheme="minorHAnsi" w:cstheme="minorHAnsi"/>
            <w:color w:val="0000FF"/>
          </w:rPr>
          <w:t xml:space="preserve"> </w:t>
        </w:r>
      </w:hyperlink>
      <w:r w:rsidRPr="004C138D">
        <w:rPr>
          <w:rFonts w:asciiTheme="minorHAnsi" w:hAnsiTheme="minorHAnsi" w:cstheme="minorHAnsi"/>
        </w:rPr>
        <w:t>; Non-Testable High-Risk Affidavits accompanying such organisms, precursors, Inputs, or Ingredients do not establish them as Non-</w:t>
      </w:r>
    </w:p>
    <w:p w14:paraId="66B8FE08" w14:textId="77777777" w:rsidR="00D87506" w:rsidRPr="004C138D" w:rsidRDefault="00D87506">
      <w:pPr>
        <w:spacing w:line="276" w:lineRule="auto"/>
        <w:rPr>
          <w:rFonts w:asciiTheme="minorHAnsi" w:hAnsiTheme="minorHAnsi" w:cstheme="minorHAnsi"/>
        </w:rPr>
        <w:sectPr w:rsidR="00D87506" w:rsidRPr="004C138D">
          <w:pgSz w:w="12240" w:h="15840"/>
          <w:pgMar w:top="580" w:right="480" w:bottom="1200" w:left="500" w:header="55" w:footer="887" w:gutter="0"/>
          <w:cols w:space="720"/>
        </w:sectPr>
      </w:pPr>
    </w:p>
    <w:p w14:paraId="61F6676C" w14:textId="77777777" w:rsidR="00D87506" w:rsidRPr="004C138D" w:rsidRDefault="00D87506">
      <w:pPr>
        <w:pStyle w:val="BodyText"/>
        <w:rPr>
          <w:rFonts w:asciiTheme="minorHAnsi" w:hAnsiTheme="minorHAnsi" w:cstheme="minorHAnsi"/>
          <w:sz w:val="20"/>
        </w:rPr>
      </w:pPr>
    </w:p>
    <w:p w14:paraId="44EA975D" w14:textId="77777777" w:rsidR="00D87506" w:rsidRPr="004C138D" w:rsidRDefault="00D87506">
      <w:pPr>
        <w:pStyle w:val="BodyText"/>
        <w:rPr>
          <w:rFonts w:asciiTheme="minorHAnsi" w:hAnsiTheme="minorHAnsi" w:cstheme="minorHAnsi"/>
          <w:sz w:val="20"/>
        </w:rPr>
      </w:pPr>
    </w:p>
    <w:p w14:paraId="76BDB1A9" w14:textId="77777777" w:rsidR="00D87506" w:rsidRPr="004C138D" w:rsidRDefault="00D87506">
      <w:pPr>
        <w:pStyle w:val="BodyText"/>
        <w:spacing w:before="7"/>
        <w:rPr>
          <w:rFonts w:asciiTheme="minorHAnsi" w:hAnsiTheme="minorHAnsi" w:cstheme="minorHAnsi"/>
          <w:sz w:val="20"/>
        </w:rPr>
      </w:pPr>
    </w:p>
    <w:p w14:paraId="6655894B" w14:textId="77777777" w:rsidR="00D87506" w:rsidRPr="004C138D" w:rsidRDefault="00B60A1B">
      <w:pPr>
        <w:pStyle w:val="BodyText"/>
        <w:spacing w:before="52"/>
        <w:ind w:left="2380"/>
        <w:rPr>
          <w:rFonts w:asciiTheme="minorHAnsi" w:hAnsiTheme="minorHAnsi" w:cstheme="minorHAnsi"/>
        </w:rPr>
      </w:pPr>
      <w:r w:rsidRPr="004C138D">
        <w:rPr>
          <w:rFonts w:asciiTheme="minorHAnsi" w:hAnsiTheme="minorHAnsi" w:cstheme="minorHAnsi"/>
        </w:rPr>
        <w:t xml:space="preserve">GM and will not be considered for compliance with </w:t>
      </w:r>
      <w:hyperlink w:anchor="_bookmark46" w:history="1">
        <w:r w:rsidRPr="004C138D">
          <w:rPr>
            <w:rFonts w:asciiTheme="minorHAnsi" w:hAnsiTheme="minorHAnsi" w:cstheme="minorHAnsi"/>
            <w:color w:val="0000FF"/>
            <w:u w:val="single" w:color="0000FF"/>
          </w:rPr>
          <w:t>Section 9</w:t>
        </w:r>
      </w:hyperlink>
      <w:r w:rsidRPr="004C138D">
        <w:rPr>
          <w:rFonts w:asciiTheme="minorHAnsi" w:hAnsiTheme="minorHAnsi" w:cstheme="minorHAnsi"/>
        </w:rPr>
        <w:t>.</w:t>
      </w:r>
    </w:p>
    <w:p w14:paraId="7A80E779" w14:textId="0846E8AA" w:rsidR="00D87506" w:rsidRPr="004C138D" w:rsidRDefault="00B60A1B">
      <w:pPr>
        <w:pStyle w:val="BodyText"/>
        <w:spacing w:before="161" w:line="276" w:lineRule="auto"/>
        <w:ind w:left="2380" w:right="1097"/>
        <w:rPr>
          <w:rFonts w:asciiTheme="minorHAnsi" w:hAnsiTheme="minorHAnsi" w:cstheme="minorHAnsi"/>
        </w:rPr>
      </w:pPr>
      <w:r w:rsidRPr="004C138D">
        <w:rPr>
          <w:rFonts w:asciiTheme="minorHAnsi" w:hAnsiTheme="minorHAnsi" w:cstheme="minorHAnsi"/>
        </w:rPr>
        <w:t xml:space="preserve">For the avoidance of doubt, all Non-Testable High-Risk Major, Minor, and Micro Inputs and Ingredients remain subject to evaluation, and may be deemed GM, under this Standard, regardless of whether such Inputs or Ingredients are regulated as GMs (or have been deemed </w:t>
      </w:r>
      <w:proofErr w:type="gramStart"/>
      <w:r w:rsidRPr="004C138D">
        <w:rPr>
          <w:rFonts w:asciiTheme="minorHAnsi" w:hAnsiTheme="minorHAnsi" w:cstheme="minorHAnsi"/>
        </w:rPr>
        <w:t>Non-GM</w:t>
      </w:r>
      <w:proofErr w:type="gramEnd"/>
      <w:r w:rsidRPr="004C138D">
        <w:rPr>
          <w:rFonts w:asciiTheme="minorHAnsi" w:hAnsiTheme="minorHAnsi" w:cstheme="minorHAnsi"/>
        </w:rPr>
        <w:t>).</w:t>
      </w:r>
    </w:p>
    <w:p w14:paraId="3E3CF602" w14:textId="77777777" w:rsidR="00D87506" w:rsidRPr="004C138D" w:rsidRDefault="00B60A1B">
      <w:pPr>
        <w:pStyle w:val="ListParagraph"/>
        <w:numPr>
          <w:ilvl w:val="2"/>
          <w:numId w:val="11"/>
        </w:numPr>
        <w:tabs>
          <w:tab w:val="left" w:pos="2969"/>
        </w:tabs>
        <w:spacing w:before="124" w:line="271" w:lineRule="auto"/>
        <w:ind w:right="2135" w:firstLine="0"/>
        <w:rPr>
          <w:rFonts w:asciiTheme="minorHAnsi" w:hAnsiTheme="minorHAnsi" w:cstheme="minorHAnsi"/>
          <w:sz w:val="24"/>
        </w:rPr>
      </w:pPr>
      <w:r w:rsidRPr="004C138D">
        <w:rPr>
          <w:rFonts w:asciiTheme="minorHAnsi" w:hAnsiTheme="minorHAnsi" w:cstheme="minorHAnsi"/>
          <w:sz w:val="24"/>
        </w:rPr>
        <w:t>EKO GUARANTEE has issued a standardized Non-Testable High- Risk Affidavit. This is the only Affidavit compliant with</w:t>
      </w:r>
      <w:r w:rsidRPr="004C138D">
        <w:rPr>
          <w:rFonts w:asciiTheme="minorHAnsi" w:hAnsiTheme="minorHAnsi" w:cstheme="minorHAnsi"/>
          <w:color w:val="0000FF"/>
          <w:sz w:val="24"/>
        </w:rPr>
        <w:t xml:space="preserve"> </w:t>
      </w:r>
      <w:hyperlink w:anchor="_bookmark49" w:history="1">
        <w:r w:rsidRPr="004C138D">
          <w:rPr>
            <w:rFonts w:asciiTheme="minorHAnsi" w:hAnsiTheme="minorHAnsi" w:cstheme="minorHAnsi"/>
            <w:color w:val="0000FF"/>
            <w:sz w:val="24"/>
            <w:u w:val="single" w:color="0000FF"/>
          </w:rPr>
          <w:t>Section 9.2.1</w:t>
        </w:r>
      </w:hyperlink>
      <w:r w:rsidRPr="004C138D">
        <w:rPr>
          <w:rFonts w:asciiTheme="minorHAnsi" w:hAnsiTheme="minorHAnsi" w:cstheme="minorHAnsi"/>
          <w:sz w:val="24"/>
        </w:rPr>
        <w:t>, above.</w:t>
      </w:r>
    </w:p>
    <w:p w14:paraId="43B677AE" w14:textId="3BD96A55" w:rsidR="00D87506" w:rsidRPr="004C138D" w:rsidRDefault="00B60A1B">
      <w:pPr>
        <w:pStyle w:val="ListParagraph"/>
        <w:numPr>
          <w:ilvl w:val="2"/>
          <w:numId w:val="11"/>
        </w:numPr>
        <w:tabs>
          <w:tab w:val="left" w:pos="2969"/>
        </w:tabs>
        <w:spacing w:before="131" w:line="276" w:lineRule="auto"/>
        <w:ind w:right="1413" w:firstLine="0"/>
        <w:rPr>
          <w:rFonts w:asciiTheme="minorHAnsi" w:hAnsiTheme="minorHAnsi" w:cstheme="minorHAnsi"/>
          <w:sz w:val="24"/>
        </w:rPr>
      </w:pPr>
      <w:r w:rsidRPr="004C138D">
        <w:rPr>
          <w:rFonts w:asciiTheme="minorHAnsi" w:hAnsiTheme="minorHAnsi" w:cstheme="minorHAnsi"/>
          <w:sz w:val="24"/>
        </w:rPr>
        <w:t>For any Non-Testable High-Risk Major, Minor, or Micro Input or Ingredient, an Affidavit must be submitted to EKO-GUARANTEE for review prior to initial Evaluation</w:t>
      </w:r>
      <w:r w:rsidR="00E237D2" w:rsidRPr="004C138D">
        <w:rPr>
          <w:rFonts w:asciiTheme="minorHAnsi" w:hAnsiTheme="minorHAnsi" w:cstheme="minorHAnsi"/>
          <w:sz w:val="24"/>
        </w:rPr>
        <w:t>.</w:t>
      </w:r>
    </w:p>
    <w:p w14:paraId="4A1A1697" w14:textId="77777777" w:rsidR="00D87506" w:rsidRPr="004C138D" w:rsidRDefault="00B60A1B">
      <w:pPr>
        <w:pStyle w:val="ListParagraph"/>
        <w:numPr>
          <w:ilvl w:val="2"/>
          <w:numId w:val="11"/>
        </w:numPr>
        <w:tabs>
          <w:tab w:val="left" w:pos="2969"/>
        </w:tabs>
        <w:spacing w:before="118"/>
        <w:ind w:left="2968" w:hanging="594"/>
        <w:rPr>
          <w:rFonts w:asciiTheme="minorHAnsi" w:hAnsiTheme="minorHAnsi" w:cstheme="minorHAnsi"/>
          <w:sz w:val="24"/>
        </w:rPr>
      </w:pPr>
      <w:r w:rsidRPr="004C138D">
        <w:rPr>
          <w:rFonts w:asciiTheme="minorHAnsi" w:hAnsiTheme="minorHAnsi" w:cstheme="minorHAnsi"/>
          <w:sz w:val="24"/>
        </w:rPr>
        <w:t>Testable High-Risk Major Inputs and Ingredients listed in</w:t>
      </w:r>
      <w:r w:rsidRPr="004C138D">
        <w:rPr>
          <w:rFonts w:asciiTheme="minorHAnsi" w:hAnsiTheme="minorHAnsi" w:cstheme="minorHAnsi"/>
          <w:color w:val="0000FF"/>
          <w:spacing w:val="-21"/>
          <w:sz w:val="24"/>
        </w:rPr>
        <w:t xml:space="preserve"> </w:t>
      </w:r>
      <w:hyperlink w:anchor="_bookmark60" w:history="1">
        <w:r w:rsidRPr="004C138D">
          <w:rPr>
            <w:rFonts w:asciiTheme="minorHAnsi" w:hAnsiTheme="minorHAnsi" w:cstheme="minorHAnsi"/>
            <w:color w:val="0000FF"/>
            <w:sz w:val="24"/>
            <w:u w:val="single" w:color="0000FF"/>
          </w:rPr>
          <w:t xml:space="preserve">Appendix </w:t>
        </w:r>
      </w:hyperlink>
    </w:p>
    <w:p w14:paraId="65E18A87" w14:textId="1EB11FCB" w:rsidR="00D87506" w:rsidRPr="004C138D" w:rsidRDefault="004709C0">
      <w:pPr>
        <w:pStyle w:val="BodyText"/>
        <w:spacing w:before="43" w:line="276" w:lineRule="auto"/>
        <w:ind w:left="2380" w:right="1657"/>
        <w:rPr>
          <w:rFonts w:asciiTheme="minorHAnsi" w:hAnsiTheme="minorHAnsi" w:cstheme="minorHAnsi"/>
        </w:rPr>
      </w:pPr>
      <w:r w:rsidRPr="004C138D">
        <w:rPr>
          <w:rFonts w:asciiTheme="minorHAnsi" w:hAnsiTheme="minorHAnsi" w:cstheme="minorHAnsi"/>
          <w:noProof/>
          <w:lang w:val="en-GB" w:eastAsia="en-GB"/>
        </w:rPr>
        <mc:AlternateContent>
          <mc:Choice Requires="wps">
            <w:drawing>
              <wp:anchor distT="0" distB="0" distL="114300" distR="114300" simplePos="0" relativeHeight="15735808" behindDoc="0" locked="0" layoutInCell="1" allowOverlap="1" wp14:anchorId="3DDF8324" wp14:editId="00718969">
                <wp:simplePos x="0" y="0"/>
                <wp:positionH relativeFrom="page">
                  <wp:posOffset>6403340</wp:posOffset>
                </wp:positionH>
                <wp:positionV relativeFrom="paragraph">
                  <wp:posOffset>403860</wp:posOffset>
                </wp:positionV>
                <wp:extent cx="34925" cy="10795"/>
                <wp:effectExtent l="0" t="0" r="0" b="0"/>
                <wp:wrapNone/>
                <wp:docPr id="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1079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3616F" id="Rectangle 7" o:spid="_x0000_s1026" style="position:absolute;margin-left:504.2pt;margin-top:31.8pt;width:2.75pt;height:.8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" fillcolor="blue" stroked="f">
                <w10:wrap anchorx="page"/>
              </v:rect>
            </w:pict>
          </mc:Fallback>
        </mc:AlternateContent>
      </w:r>
      <w:hyperlink w:anchor="_bookmark60" w:history="1">
        <w:r w:rsidR="00B60A1B" w:rsidRPr="004C138D">
          <w:rPr>
            <w:rFonts w:asciiTheme="minorHAnsi" w:hAnsiTheme="minorHAnsi" w:cstheme="minorHAnsi"/>
            <w:color w:val="0000FF"/>
            <w:u w:val="single" w:color="0000FF"/>
          </w:rPr>
          <w:t>B.1</w:t>
        </w:r>
        <w:r w:rsidR="00B60A1B" w:rsidRPr="004C138D">
          <w:rPr>
            <w:rFonts w:asciiTheme="minorHAnsi" w:hAnsiTheme="minorHAnsi" w:cstheme="minorHAnsi"/>
            <w:color w:val="0000FF"/>
          </w:rPr>
          <w:t xml:space="preserve"> </w:t>
        </w:r>
      </w:hyperlink>
      <w:r w:rsidR="00B60A1B" w:rsidRPr="004C138D">
        <w:rPr>
          <w:rFonts w:asciiTheme="minorHAnsi" w:hAnsiTheme="minorHAnsi" w:cstheme="minorHAnsi"/>
        </w:rPr>
        <w:t>must be compliant with</w:t>
      </w:r>
      <w:hyperlink w:anchor="_bookmark32" w:history="1">
        <w:r w:rsidR="00B60A1B" w:rsidRPr="004C138D">
          <w:rPr>
            <w:rFonts w:asciiTheme="minorHAnsi" w:hAnsiTheme="minorHAnsi" w:cstheme="minorHAnsi"/>
            <w:color w:val="0000FF"/>
          </w:rPr>
          <w:t xml:space="preserve"> </w:t>
        </w:r>
        <w:r w:rsidR="00B60A1B" w:rsidRPr="004C138D">
          <w:rPr>
            <w:rFonts w:asciiTheme="minorHAnsi" w:hAnsiTheme="minorHAnsi" w:cstheme="minorHAnsi"/>
            <w:color w:val="0000FF"/>
            <w:u w:val="single" w:color="0000FF"/>
          </w:rPr>
          <w:t>Section 8</w:t>
        </w:r>
        <w:r w:rsidR="00B60A1B" w:rsidRPr="004C138D">
          <w:rPr>
            <w:rFonts w:asciiTheme="minorHAnsi" w:hAnsiTheme="minorHAnsi" w:cstheme="minorHAnsi"/>
            <w:color w:val="0000FF"/>
          </w:rPr>
          <w:t xml:space="preserve"> </w:t>
        </w:r>
      </w:hyperlink>
      <w:r w:rsidR="00B60A1B" w:rsidRPr="004C138D">
        <w:rPr>
          <w:rFonts w:asciiTheme="minorHAnsi" w:hAnsiTheme="minorHAnsi" w:cstheme="minorHAnsi"/>
        </w:rPr>
        <w:t>or</w:t>
      </w:r>
      <w:hyperlink w:anchor="_bookmark52" w:history="1">
        <w:r w:rsidR="00B60A1B" w:rsidRPr="004C138D">
          <w:rPr>
            <w:rFonts w:asciiTheme="minorHAnsi" w:hAnsiTheme="minorHAnsi" w:cstheme="minorHAnsi"/>
            <w:color w:val="0000FF"/>
          </w:rPr>
          <w:t xml:space="preserve"> </w:t>
        </w:r>
        <w:r w:rsidR="00B60A1B" w:rsidRPr="004C138D">
          <w:rPr>
            <w:rFonts w:asciiTheme="minorHAnsi" w:hAnsiTheme="minorHAnsi" w:cstheme="minorHAnsi"/>
            <w:color w:val="0000FF"/>
            <w:u w:val="single" w:color="0000FF"/>
          </w:rPr>
          <w:t>Section 9.4</w:t>
        </w:r>
        <w:r w:rsidR="00B60A1B" w:rsidRPr="004C138D">
          <w:rPr>
            <w:rFonts w:asciiTheme="minorHAnsi" w:hAnsiTheme="minorHAnsi" w:cstheme="minorHAnsi"/>
          </w:rPr>
          <w:t xml:space="preserve">. </w:t>
        </w:r>
      </w:hyperlink>
      <w:r w:rsidR="00B60A1B" w:rsidRPr="004C138D">
        <w:rPr>
          <w:rFonts w:asciiTheme="minorHAnsi" w:hAnsiTheme="minorHAnsi" w:cstheme="minorHAnsi"/>
        </w:rPr>
        <w:t>Testable and Non- Testable High-Risk Inputs and Ingredients (listed in both</w:t>
      </w:r>
      <w:hyperlink w:anchor="_bookmark60" w:history="1">
        <w:r w:rsidR="00B60A1B" w:rsidRPr="004C138D">
          <w:rPr>
            <w:rFonts w:asciiTheme="minorHAnsi" w:hAnsiTheme="minorHAnsi" w:cstheme="minorHAnsi"/>
            <w:color w:val="0000FF"/>
          </w:rPr>
          <w:t xml:space="preserve"> </w:t>
        </w:r>
        <w:r w:rsidR="00B60A1B" w:rsidRPr="004C138D">
          <w:rPr>
            <w:rFonts w:asciiTheme="minorHAnsi" w:hAnsiTheme="minorHAnsi" w:cstheme="minorHAnsi"/>
            <w:color w:val="0000FF"/>
            <w:u w:val="single" w:color="0000FF"/>
          </w:rPr>
          <w:t>Appendix B.1</w:t>
        </w:r>
        <w:r w:rsidR="00B60A1B" w:rsidRPr="004C138D">
          <w:rPr>
            <w:rFonts w:asciiTheme="minorHAnsi" w:hAnsiTheme="minorHAnsi" w:cstheme="minorHAnsi"/>
            <w:color w:val="0000FF"/>
          </w:rPr>
          <w:t xml:space="preserve"> </w:t>
        </w:r>
      </w:hyperlink>
      <w:r w:rsidR="00B60A1B" w:rsidRPr="004C138D">
        <w:rPr>
          <w:rFonts w:asciiTheme="minorHAnsi" w:hAnsiTheme="minorHAnsi" w:cstheme="minorHAnsi"/>
        </w:rPr>
        <w:t>and</w:t>
      </w:r>
      <w:hyperlink w:anchor="_bookmark61" w:history="1">
        <w:r w:rsidR="00B60A1B" w:rsidRPr="004C138D">
          <w:rPr>
            <w:rFonts w:asciiTheme="minorHAnsi" w:hAnsiTheme="minorHAnsi" w:cstheme="minorHAnsi"/>
            <w:color w:val="0000FF"/>
            <w:u w:val="single" w:color="0000FF"/>
          </w:rPr>
          <w:t xml:space="preserve"> Appendix B.2</w:t>
        </w:r>
      </w:hyperlink>
      <w:r w:rsidR="00B60A1B" w:rsidRPr="004C138D">
        <w:rPr>
          <w:rFonts w:asciiTheme="minorHAnsi" w:hAnsiTheme="minorHAnsi" w:cstheme="minorHAnsi"/>
        </w:rPr>
        <w:t>), must comply with both</w:t>
      </w:r>
      <w:hyperlink w:anchor="_bookmark32" w:history="1">
        <w:r w:rsidR="00B60A1B" w:rsidRPr="004C138D">
          <w:rPr>
            <w:rFonts w:asciiTheme="minorHAnsi" w:hAnsiTheme="minorHAnsi" w:cstheme="minorHAnsi"/>
            <w:color w:val="0000FF"/>
          </w:rPr>
          <w:t xml:space="preserve"> </w:t>
        </w:r>
        <w:r w:rsidR="00B60A1B" w:rsidRPr="004C138D">
          <w:rPr>
            <w:rFonts w:asciiTheme="minorHAnsi" w:hAnsiTheme="minorHAnsi" w:cstheme="minorHAnsi"/>
            <w:color w:val="0000FF"/>
            <w:u w:val="single" w:color="0000FF"/>
          </w:rPr>
          <w:t>Section 8</w:t>
        </w:r>
        <w:r w:rsidR="00B60A1B" w:rsidRPr="004C138D">
          <w:rPr>
            <w:rFonts w:asciiTheme="minorHAnsi" w:hAnsiTheme="minorHAnsi" w:cstheme="minorHAnsi"/>
            <w:color w:val="0000FF"/>
          </w:rPr>
          <w:t xml:space="preserve"> </w:t>
        </w:r>
      </w:hyperlink>
      <w:r w:rsidR="00B60A1B" w:rsidRPr="004C138D">
        <w:rPr>
          <w:rFonts w:asciiTheme="minorHAnsi" w:hAnsiTheme="minorHAnsi" w:cstheme="minorHAnsi"/>
        </w:rPr>
        <w:t>and this</w:t>
      </w:r>
      <w:hyperlink w:anchor="_bookmark46" w:history="1">
        <w:r w:rsidR="00B60A1B" w:rsidRPr="004C138D">
          <w:rPr>
            <w:rFonts w:asciiTheme="minorHAnsi" w:hAnsiTheme="minorHAnsi" w:cstheme="minorHAnsi"/>
            <w:color w:val="0000FF"/>
            <w:u w:val="single" w:color="0000FF"/>
          </w:rPr>
          <w:t xml:space="preserve"> Section 9</w:t>
        </w:r>
      </w:hyperlink>
      <w:r w:rsidR="00B60A1B" w:rsidRPr="004C138D">
        <w:rPr>
          <w:rFonts w:asciiTheme="minorHAnsi" w:hAnsiTheme="minorHAnsi" w:cstheme="minorHAnsi"/>
        </w:rPr>
        <w:t>.</w:t>
      </w:r>
    </w:p>
    <w:p w14:paraId="188C378F" w14:textId="77777777" w:rsidR="00D87506" w:rsidRPr="004C138D" w:rsidRDefault="00D87506">
      <w:pPr>
        <w:pStyle w:val="BodyText"/>
        <w:spacing w:before="4"/>
        <w:rPr>
          <w:rFonts w:asciiTheme="minorHAnsi" w:hAnsiTheme="minorHAnsi" w:cstheme="minorHAnsi"/>
          <w:sz w:val="12"/>
        </w:rPr>
      </w:pPr>
    </w:p>
    <w:p w14:paraId="563C2C9C" w14:textId="77777777" w:rsidR="00D87506" w:rsidRPr="004C138D" w:rsidRDefault="00B60A1B">
      <w:pPr>
        <w:pStyle w:val="Heading2"/>
        <w:numPr>
          <w:ilvl w:val="1"/>
          <w:numId w:val="11"/>
        </w:numPr>
        <w:tabs>
          <w:tab w:val="left" w:pos="1270"/>
        </w:tabs>
        <w:ind w:hanging="397"/>
        <w:jc w:val="left"/>
        <w:rPr>
          <w:rFonts w:asciiTheme="minorHAnsi" w:hAnsiTheme="minorHAnsi" w:cstheme="minorHAnsi"/>
        </w:rPr>
      </w:pPr>
      <w:bookmarkStart w:id="38" w:name="_bookmark50"/>
      <w:bookmarkEnd w:id="38"/>
      <w:r w:rsidRPr="004C138D">
        <w:rPr>
          <w:rFonts w:asciiTheme="minorHAnsi" w:hAnsiTheme="minorHAnsi" w:cstheme="minorHAnsi"/>
          <w:color w:val="4F81B9"/>
        </w:rPr>
        <w:t>Testable High-Risk Minor and Micro Inputs and</w:t>
      </w:r>
      <w:r w:rsidRPr="004C138D">
        <w:rPr>
          <w:rFonts w:asciiTheme="minorHAnsi" w:hAnsiTheme="minorHAnsi" w:cstheme="minorHAnsi"/>
          <w:color w:val="4F81B9"/>
          <w:spacing w:val="-16"/>
        </w:rPr>
        <w:t xml:space="preserve"> </w:t>
      </w:r>
      <w:r w:rsidRPr="004C138D">
        <w:rPr>
          <w:rFonts w:asciiTheme="minorHAnsi" w:hAnsiTheme="minorHAnsi" w:cstheme="minorHAnsi"/>
          <w:color w:val="4F81B9"/>
        </w:rPr>
        <w:t>Ingredients</w:t>
      </w:r>
    </w:p>
    <w:p w14:paraId="5D883755" w14:textId="77777777" w:rsidR="00D87506" w:rsidRPr="004C138D" w:rsidRDefault="00B60A1B">
      <w:pPr>
        <w:pStyle w:val="ListParagraph"/>
        <w:numPr>
          <w:ilvl w:val="2"/>
          <w:numId w:val="11"/>
        </w:numPr>
        <w:tabs>
          <w:tab w:val="left" w:pos="2969"/>
        </w:tabs>
        <w:spacing w:before="45" w:line="276" w:lineRule="auto"/>
        <w:ind w:left="2459" w:right="1058" w:hanging="84"/>
        <w:rPr>
          <w:rFonts w:asciiTheme="minorHAnsi" w:hAnsiTheme="minorHAnsi" w:cstheme="minorHAnsi"/>
          <w:sz w:val="24"/>
        </w:rPr>
      </w:pPr>
      <w:r w:rsidRPr="004C138D">
        <w:rPr>
          <w:rFonts w:asciiTheme="minorHAnsi" w:hAnsiTheme="minorHAnsi" w:cstheme="minorHAnsi"/>
          <w:sz w:val="24"/>
        </w:rPr>
        <w:t>All</w:t>
      </w:r>
      <w:r w:rsidRPr="004C138D">
        <w:rPr>
          <w:rFonts w:asciiTheme="minorHAnsi" w:hAnsiTheme="minorHAnsi" w:cstheme="minorHAnsi"/>
          <w:spacing w:val="-6"/>
          <w:sz w:val="24"/>
        </w:rPr>
        <w:t xml:space="preserve"> </w:t>
      </w:r>
      <w:r w:rsidRPr="004C138D">
        <w:rPr>
          <w:rFonts w:asciiTheme="minorHAnsi" w:hAnsiTheme="minorHAnsi" w:cstheme="minorHAnsi"/>
          <w:sz w:val="24"/>
        </w:rPr>
        <w:t>Affidavits</w:t>
      </w:r>
      <w:r w:rsidRPr="004C138D">
        <w:rPr>
          <w:rFonts w:asciiTheme="minorHAnsi" w:hAnsiTheme="minorHAnsi" w:cstheme="minorHAnsi"/>
          <w:spacing w:val="-6"/>
          <w:sz w:val="24"/>
        </w:rPr>
        <w:t xml:space="preserve"> </w:t>
      </w:r>
      <w:r w:rsidRPr="004C138D">
        <w:rPr>
          <w:rFonts w:asciiTheme="minorHAnsi" w:hAnsiTheme="minorHAnsi" w:cstheme="minorHAnsi"/>
          <w:sz w:val="24"/>
        </w:rPr>
        <w:t>must</w:t>
      </w:r>
      <w:r w:rsidRPr="004C138D">
        <w:rPr>
          <w:rFonts w:asciiTheme="minorHAnsi" w:hAnsiTheme="minorHAnsi" w:cstheme="minorHAnsi"/>
          <w:spacing w:val="-6"/>
          <w:sz w:val="24"/>
        </w:rPr>
        <w:t xml:space="preserve"> </w:t>
      </w:r>
      <w:r w:rsidRPr="004C138D">
        <w:rPr>
          <w:rFonts w:asciiTheme="minorHAnsi" w:hAnsiTheme="minorHAnsi" w:cstheme="minorHAnsi"/>
          <w:sz w:val="24"/>
        </w:rPr>
        <w:t>include</w:t>
      </w:r>
      <w:r w:rsidRPr="004C138D">
        <w:rPr>
          <w:rFonts w:asciiTheme="minorHAnsi" w:hAnsiTheme="minorHAnsi" w:cstheme="minorHAnsi"/>
          <w:spacing w:val="-3"/>
          <w:sz w:val="24"/>
        </w:rPr>
        <w:t xml:space="preserve"> </w:t>
      </w:r>
      <w:r w:rsidRPr="004C138D">
        <w:rPr>
          <w:rFonts w:asciiTheme="minorHAnsi" w:hAnsiTheme="minorHAnsi" w:cstheme="minorHAnsi"/>
          <w:sz w:val="24"/>
        </w:rPr>
        <w:t>the</w:t>
      </w:r>
      <w:r w:rsidRPr="004C138D">
        <w:rPr>
          <w:rFonts w:asciiTheme="minorHAnsi" w:hAnsiTheme="minorHAnsi" w:cstheme="minorHAnsi"/>
          <w:spacing w:val="-6"/>
          <w:sz w:val="24"/>
        </w:rPr>
        <w:t xml:space="preserve"> </w:t>
      </w:r>
      <w:r w:rsidRPr="004C138D">
        <w:rPr>
          <w:rFonts w:asciiTheme="minorHAnsi" w:hAnsiTheme="minorHAnsi" w:cstheme="minorHAnsi"/>
          <w:sz w:val="24"/>
        </w:rPr>
        <w:t>definitions</w:t>
      </w:r>
      <w:r w:rsidRPr="004C138D">
        <w:rPr>
          <w:rFonts w:asciiTheme="minorHAnsi" w:hAnsiTheme="minorHAnsi" w:cstheme="minorHAnsi"/>
          <w:spacing w:val="-6"/>
          <w:sz w:val="24"/>
        </w:rPr>
        <w:t xml:space="preserve"> </w:t>
      </w:r>
      <w:r w:rsidRPr="004C138D">
        <w:rPr>
          <w:rFonts w:asciiTheme="minorHAnsi" w:hAnsiTheme="minorHAnsi" w:cstheme="minorHAnsi"/>
          <w:sz w:val="24"/>
        </w:rPr>
        <w:t>of</w:t>
      </w:r>
      <w:r w:rsidRPr="004C138D">
        <w:rPr>
          <w:rFonts w:asciiTheme="minorHAnsi" w:hAnsiTheme="minorHAnsi" w:cstheme="minorHAnsi"/>
          <w:spacing w:val="-6"/>
          <w:sz w:val="24"/>
        </w:rPr>
        <w:t xml:space="preserve"> </w:t>
      </w:r>
      <w:r w:rsidRPr="004C138D">
        <w:rPr>
          <w:rFonts w:asciiTheme="minorHAnsi" w:hAnsiTheme="minorHAnsi" w:cstheme="minorHAnsi"/>
          <w:sz w:val="24"/>
        </w:rPr>
        <w:t>Biotechnology</w:t>
      </w:r>
      <w:r w:rsidRPr="004C138D">
        <w:rPr>
          <w:rFonts w:asciiTheme="minorHAnsi" w:hAnsiTheme="minorHAnsi" w:cstheme="minorHAnsi"/>
          <w:spacing w:val="-6"/>
          <w:sz w:val="24"/>
        </w:rPr>
        <w:t xml:space="preserve"> </w:t>
      </w:r>
      <w:r w:rsidRPr="004C138D">
        <w:rPr>
          <w:rFonts w:asciiTheme="minorHAnsi" w:hAnsiTheme="minorHAnsi" w:cstheme="minorHAnsi"/>
          <w:sz w:val="24"/>
        </w:rPr>
        <w:t>and</w:t>
      </w:r>
      <w:r w:rsidRPr="004C138D">
        <w:rPr>
          <w:rFonts w:asciiTheme="minorHAnsi" w:hAnsiTheme="minorHAnsi" w:cstheme="minorHAnsi"/>
          <w:spacing w:val="-31"/>
          <w:sz w:val="24"/>
        </w:rPr>
        <w:t xml:space="preserve"> </w:t>
      </w:r>
      <w:r w:rsidRPr="004C138D">
        <w:rPr>
          <w:rFonts w:asciiTheme="minorHAnsi" w:hAnsiTheme="minorHAnsi" w:cstheme="minorHAnsi"/>
          <w:sz w:val="24"/>
        </w:rPr>
        <w:t>GM</w:t>
      </w:r>
      <w:r w:rsidRPr="004C138D">
        <w:rPr>
          <w:rFonts w:asciiTheme="minorHAnsi" w:hAnsiTheme="minorHAnsi" w:cstheme="minorHAnsi"/>
          <w:spacing w:val="-6"/>
          <w:sz w:val="24"/>
        </w:rPr>
        <w:t xml:space="preserve"> </w:t>
      </w:r>
      <w:r w:rsidRPr="004C138D">
        <w:rPr>
          <w:rFonts w:asciiTheme="minorHAnsi" w:hAnsiTheme="minorHAnsi" w:cstheme="minorHAnsi"/>
          <w:sz w:val="24"/>
        </w:rPr>
        <w:t>as</w:t>
      </w:r>
      <w:r w:rsidRPr="004C138D">
        <w:rPr>
          <w:rFonts w:asciiTheme="minorHAnsi" w:hAnsiTheme="minorHAnsi" w:cstheme="minorHAnsi"/>
          <w:spacing w:val="-7"/>
          <w:sz w:val="24"/>
        </w:rPr>
        <w:t xml:space="preserve"> </w:t>
      </w:r>
      <w:r w:rsidRPr="004C138D">
        <w:rPr>
          <w:rFonts w:asciiTheme="minorHAnsi" w:hAnsiTheme="minorHAnsi" w:cstheme="minorHAnsi"/>
          <w:sz w:val="24"/>
        </w:rPr>
        <w:t>they appear in</w:t>
      </w:r>
      <w:r w:rsidRPr="004C138D">
        <w:rPr>
          <w:rFonts w:asciiTheme="minorHAnsi" w:hAnsiTheme="minorHAnsi" w:cstheme="minorHAnsi"/>
          <w:color w:val="0000FF"/>
          <w:sz w:val="24"/>
        </w:rPr>
        <w:t xml:space="preserve"> </w:t>
      </w:r>
      <w:hyperlink w:anchor="_bookmark0" w:history="1">
        <w:r w:rsidRPr="004C138D">
          <w:rPr>
            <w:rFonts w:asciiTheme="minorHAnsi" w:hAnsiTheme="minorHAnsi" w:cstheme="minorHAnsi"/>
            <w:color w:val="0000FF"/>
            <w:sz w:val="24"/>
            <w:u w:val="single" w:color="0000FF"/>
          </w:rPr>
          <w:t>Section</w:t>
        </w:r>
        <w:r w:rsidRPr="004C138D">
          <w:rPr>
            <w:rFonts w:asciiTheme="minorHAnsi" w:hAnsiTheme="minorHAnsi" w:cstheme="minorHAnsi"/>
            <w:color w:val="0000FF"/>
            <w:spacing w:val="-9"/>
            <w:sz w:val="24"/>
            <w:u w:val="single" w:color="0000FF"/>
          </w:rPr>
          <w:t xml:space="preserve"> </w:t>
        </w:r>
        <w:r w:rsidRPr="004C138D">
          <w:rPr>
            <w:rFonts w:asciiTheme="minorHAnsi" w:hAnsiTheme="minorHAnsi" w:cstheme="minorHAnsi"/>
            <w:color w:val="0000FF"/>
            <w:sz w:val="24"/>
            <w:u w:val="single" w:color="0000FF"/>
          </w:rPr>
          <w:t>1</w:t>
        </w:r>
      </w:hyperlink>
      <w:r w:rsidRPr="004C138D">
        <w:rPr>
          <w:rFonts w:asciiTheme="minorHAnsi" w:hAnsiTheme="minorHAnsi" w:cstheme="minorHAnsi"/>
          <w:sz w:val="24"/>
        </w:rPr>
        <w:t>.</w:t>
      </w:r>
    </w:p>
    <w:p w14:paraId="4DBFAFD7" w14:textId="77777777" w:rsidR="00D87506" w:rsidRPr="004C138D" w:rsidRDefault="00B60A1B">
      <w:pPr>
        <w:pStyle w:val="ListParagraph"/>
        <w:numPr>
          <w:ilvl w:val="2"/>
          <w:numId w:val="11"/>
        </w:numPr>
        <w:tabs>
          <w:tab w:val="left" w:pos="2969"/>
        </w:tabs>
        <w:spacing w:before="41" w:line="276" w:lineRule="auto"/>
        <w:ind w:right="1507" w:firstLine="0"/>
        <w:rPr>
          <w:rFonts w:asciiTheme="minorHAnsi" w:hAnsiTheme="minorHAnsi" w:cstheme="minorHAnsi"/>
          <w:sz w:val="24"/>
        </w:rPr>
      </w:pPr>
      <w:bookmarkStart w:id="39" w:name="_bookmark51"/>
      <w:bookmarkEnd w:id="39"/>
      <w:r w:rsidRPr="004C138D">
        <w:rPr>
          <w:rFonts w:asciiTheme="minorHAnsi" w:hAnsiTheme="minorHAnsi" w:cstheme="minorHAnsi"/>
          <w:sz w:val="24"/>
        </w:rPr>
        <w:t xml:space="preserve">Testable High-Risk Minor and Micro Inputs and Ingredients may demonstrate compliance based on Affidavits as long as these Inputs and Ingredients are the result of a system that has been designed to avoid GMs. Suitability of systems designed to avoid GMs is subject to </w:t>
      </w:r>
      <w:proofErr w:type="spellStart"/>
      <w:r w:rsidRPr="004C138D">
        <w:rPr>
          <w:rFonts w:asciiTheme="minorHAnsi" w:hAnsiTheme="minorHAnsi" w:cstheme="minorHAnsi"/>
          <w:sz w:val="24"/>
        </w:rPr>
        <w:t>reviewby</w:t>
      </w:r>
      <w:proofErr w:type="spellEnd"/>
      <w:r w:rsidRPr="004C138D">
        <w:rPr>
          <w:rFonts w:asciiTheme="minorHAnsi" w:hAnsiTheme="minorHAnsi" w:cstheme="minorHAnsi"/>
          <w:sz w:val="24"/>
        </w:rPr>
        <w:t xml:space="preserve"> EKO- GUARANTEE.</w:t>
      </w:r>
    </w:p>
    <w:p w14:paraId="4DC99D87" w14:textId="77777777" w:rsidR="00D87506" w:rsidRPr="004C138D" w:rsidRDefault="00B60A1B">
      <w:pPr>
        <w:pStyle w:val="ListParagraph"/>
        <w:numPr>
          <w:ilvl w:val="2"/>
          <w:numId w:val="11"/>
        </w:numPr>
        <w:tabs>
          <w:tab w:val="left" w:pos="3022"/>
        </w:tabs>
        <w:spacing w:before="118" w:line="276" w:lineRule="auto"/>
        <w:ind w:right="2092" w:firstLine="0"/>
        <w:rPr>
          <w:rFonts w:asciiTheme="minorHAnsi" w:hAnsiTheme="minorHAnsi" w:cstheme="minorHAnsi"/>
          <w:sz w:val="24"/>
        </w:rPr>
      </w:pPr>
      <w:r w:rsidRPr="004C138D">
        <w:rPr>
          <w:rFonts w:asciiTheme="minorHAnsi" w:hAnsiTheme="minorHAnsi" w:cstheme="minorHAnsi"/>
          <w:sz w:val="24"/>
        </w:rPr>
        <w:t>When available, valid certificates from third-party certifiers are acceptable alternatives to Affidavits under this</w:t>
      </w:r>
      <w:r w:rsidRPr="004C138D">
        <w:rPr>
          <w:rFonts w:asciiTheme="minorHAnsi" w:hAnsiTheme="minorHAnsi" w:cstheme="minorHAnsi"/>
          <w:color w:val="0000FF"/>
          <w:sz w:val="24"/>
        </w:rPr>
        <w:t xml:space="preserve"> </w:t>
      </w:r>
      <w:hyperlink w:anchor="_bookmark50" w:history="1">
        <w:r w:rsidRPr="004C138D">
          <w:rPr>
            <w:rFonts w:asciiTheme="minorHAnsi" w:hAnsiTheme="minorHAnsi" w:cstheme="minorHAnsi"/>
            <w:color w:val="0000FF"/>
            <w:u w:val="single" w:color="0000FF"/>
          </w:rPr>
          <w:t>Section 9.3</w:t>
        </w:r>
      </w:hyperlink>
      <w:r w:rsidRPr="004C138D">
        <w:rPr>
          <w:rFonts w:asciiTheme="minorHAnsi" w:hAnsiTheme="minorHAnsi" w:cstheme="minorHAnsi"/>
          <w:sz w:val="24"/>
        </w:rPr>
        <w:t>if the third- party certification program satisfies the requirements for which an Affidavit would be used in</w:t>
      </w:r>
      <w:hyperlink w:anchor="_bookmark51" w:history="1">
        <w:r w:rsidRPr="004C138D">
          <w:rPr>
            <w:rFonts w:asciiTheme="minorHAnsi" w:hAnsiTheme="minorHAnsi" w:cstheme="minorHAnsi"/>
            <w:color w:val="0000FF"/>
            <w:sz w:val="24"/>
            <w:u w:val="single" w:color="0000FF"/>
          </w:rPr>
          <w:t xml:space="preserve"> Section</w:t>
        </w:r>
        <w:r w:rsidRPr="004C138D">
          <w:rPr>
            <w:rFonts w:asciiTheme="minorHAnsi" w:hAnsiTheme="minorHAnsi" w:cstheme="minorHAnsi"/>
            <w:color w:val="0000FF"/>
            <w:spacing w:val="-9"/>
            <w:sz w:val="24"/>
            <w:u w:val="single" w:color="0000FF"/>
          </w:rPr>
          <w:t xml:space="preserve"> </w:t>
        </w:r>
        <w:r w:rsidRPr="004C138D">
          <w:rPr>
            <w:rFonts w:asciiTheme="minorHAnsi" w:hAnsiTheme="minorHAnsi" w:cstheme="minorHAnsi"/>
            <w:color w:val="0000FF"/>
            <w:sz w:val="24"/>
            <w:u w:val="single" w:color="0000FF"/>
          </w:rPr>
          <w:t>9.3.2</w:t>
        </w:r>
        <w:r w:rsidRPr="004C138D">
          <w:rPr>
            <w:rFonts w:asciiTheme="minorHAnsi" w:hAnsiTheme="minorHAnsi" w:cstheme="minorHAnsi"/>
            <w:sz w:val="24"/>
          </w:rPr>
          <w:t>.</w:t>
        </w:r>
      </w:hyperlink>
    </w:p>
    <w:p w14:paraId="4AAD1664" w14:textId="485F30D0" w:rsidR="00D87506" w:rsidRPr="004C138D" w:rsidRDefault="00B60A1B">
      <w:pPr>
        <w:pStyle w:val="BodyText"/>
        <w:spacing w:before="124" w:line="276" w:lineRule="auto"/>
        <w:ind w:left="2380" w:right="1482"/>
        <w:jc w:val="both"/>
        <w:rPr>
          <w:rFonts w:asciiTheme="minorHAnsi" w:hAnsiTheme="minorHAnsi" w:cstheme="minorHAnsi"/>
        </w:rPr>
      </w:pPr>
      <w:r w:rsidRPr="004C138D">
        <w:rPr>
          <w:rFonts w:asciiTheme="minorHAnsi" w:hAnsiTheme="minorHAnsi" w:cstheme="minorHAnsi"/>
        </w:rPr>
        <w:t>Except for honey and other derivatives of apiculture, Testable High-Risk Minor and Micro Inputs and Ingredients that are certified organic do not require an Affidavit.</w:t>
      </w:r>
    </w:p>
    <w:p w14:paraId="06E08A29" w14:textId="6F20FE44" w:rsidR="002E7579" w:rsidRPr="004C138D" w:rsidRDefault="002E7579">
      <w:pPr>
        <w:pStyle w:val="BodyText"/>
        <w:spacing w:before="124" w:line="276" w:lineRule="auto"/>
        <w:ind w:left="2380" w:right="1482"/>
        <w:jc w:val="both"/>
        <w:rPr>
          <w:rFonts w:asciiTheme="minorHAnsi" w:hAnsiTheme="minorHAnsi" w:cstheme="minorHAnsi"/>
        </w:rPr>
      </w:pPr>
    </w:p>
    <w:p w14:paraId="5FC75975" w14:textId="7DBFC6ED" w:rsidR="002E7579" w:rsidRPr="004C138D" w:rsidRDefault="002E7579">
      <w:pPr>
        <w:pStyle w:val="BodyText"/>
        <w:spacing w:before="124" w:line="276" w:lineRule="auto"/>
        <w:ind w:left="2380" w:right="1482"/>
        <w:jc w:val="both"/>
        <w:rPr>
          <w:rFonts w:asciiTheme="minorHAnsi" w:hAnsiTheme="minorHAnsi" w:cstheme="minorHAnsi"/>
        </w:rPr>
      </w:pPr>
    </w:p>
    <w:p w14:paraId="413F61BE" w14:textId="37958260" w:rsidR="002E7579" w:rsidRPr="004C138D" w:rsidRDefault="002E7579">
      <w:pPr>
        <w:pStyle w:val="BodyText"/>
        <w:spacing w:before="124" w:line="276" w:lineRule="auto"/>
        <w:ind w:left="2380" w:right="1482"/>
        <w:jc w:val="both"/>
        <w:rPr>
          <w:rFonts w:asciiTheme="minorHAnsi" w:hAnsiTheme="minorHAnsi" w:cstheme="minorHAnsi"/>
        </w:rPr>
      </w:pPr>
    </w:p>
    <w:p w14:paraId="7DB77A3B" w14:textId="77777777" w:rsidR="002E7579" w:rsidRPr="004C138D" w:rsidRDefault="002E7579">
      <w:pPr>
        <w:pStyle w:val="BodyText"/>
        <w:spacing w:before="124" w:line="276" w:lineRule="auto"/>
        <w:ind w:left="2380" w:right="1482"/>
        <w:jc w:val="both"/>
        <w:rPr>
          <w:rFonts w:asciiTheme="minorHAnsi" w:hAnsiTheme="minorHAnsi" w:cstheme="minorHAnsi"/>
        </w:rPr>
      </w:pPr>
    </w:p>
    <w:p w14:paraId="6D40C5B4" w14:textId="60740646" w:rsidR="00D87506" w:rsidRPr="004C138D" w:rsidRDefault="00B60A1B">
      <w:pPr>
        <w:pStyle w:val="Heading2"/>
        <w:numPr>
          <w:ilvl w:val="1"/>
          <w:numId w:val="11"/>
        </w:numPr>
        <w:tabs>
          <w:tab w:val="left" w:pos="1990"/>
        </w:tabs>
        <w:spacing w:before="202"/>
        <w:ind w:left="1989" w:hanging="397"/>
        <w:jc w:val="left"/>
        <w:rPr>
          <w:rFonts w:asciiTheme="minorHAnsi" w:hAnsiTheme="minorHAnsi" w:cstheme="minorHAnsi"/>
          <w:sz w:val="16"/>
        </w:rPr>
      </w:pPr>
      <w:bookmarkStart w:id="40" w:name="_bookmark52"/>
      <w:bookmarkEnd w:id="40"/>
      <w:r w:rsidRPr="004C138D">
        <w:rPr>
          <w:rFonts w:asciiTheme="minorHAnsi" w:hAnsiTheme="minorHAnsi" w:cstheme="minorHAnsi"/>
          <w:color w:val="4F81B9"/>
        </w:rPr>
        <w:lastRenderedPageBreak/>
        <w:t>Affidavit Compliance Based on Country of</w:t>
      </w:r>
      <w:r w:rsidRPr="004C138D">
        <w:rPr>
          <w:rFonts w:asciiTheme="minorHAnsi" w:hAnsiTheme="minorHAnsi" w:cstheme="minorHAnsi"/>
          <w:color w:val="4F81B9"/>
          <w:spacing w:val="-11"/>
        </w:rPr>
        <w:t xml:space="preserve"> </w:t>
      </w:r>
      <w:r w:rsidRPr="004C138D">
        <w:rPr>
          <w:rFonts w:asciiTheme="minorHAnsi" w:hAnsiTheme="minorHAnsi" w:cstheme="minorHAnsi"/>
          <w:color w:val="4F81B9"/>
        </w:rPr>
        <w:t>Origin</w:t>
      </w:r>
      <w:r w:rsidRPr="004C138D">
        <w:rPr>
          <w:rFonts w:asciiTheme="minorHAnsi" w:hAnsiTheme="minorHAnsi" w:cstheme="minorHAnsi"/>
          <w:color w:val="4F81B9"/>
          <w:position w:val="6"/>
          <w:sz w:val="16"/>
        </w:rPr>
        <w:t>4</w:t>
      </w:r>
      <w:r w:rsidR="002E7579" w:rsidRPr="004C138D">
        <w:rPr>
          <w:rFonts w:asciiTheme="minorHAnsi" w:hAnsiTheme="minorHAnsi" w:cstheme="minorHAnsi"/>
          <w:color w:val="4F81B9"/>
          <w:position w:val="6"/>
          <w:sz w:val="16"/>
        </w:rPr>
        <w:t xml:space="preserve">(to be read in compliance with FSSAI </w:t>
      </w:r>
      <w:proofErr w:type="gramStart"/>
      <w:r w:rsidR="002E7579" w:rsidRPr="004C138D">
        <w:rPr>
          <w:rFonts w:asciiTheme="minorHAnsi" w:hAnsiTheme="minorHAnsi" w:cstheme="minorHAnsi"/>
          <w:color w:val="4F81B9"/>
          <w:position w:val="6"/>
          <w:sz w:val="16"/>
        </w:rPr>
        <w:t>Circular )</w:t>
      </w:r>
      <w:proofErr w:type="gramEnd"/>
    </w:p>
    <w:p w14:paraId="7BD57E6B" w14:textId="424DFCB4" w:rsidR="00D87506" w:rsidRPr="004C138D" w:rsidRDefault="00B60A1B" w:rsidP="00986E3D">
      <w:pPr>
        <w:pStyle w:val="ListParagraph"/>
        <w:numPr>
          <w:ilvl w:val="2"/>
          <w:numId w:val="11"/>
        </w:numPr>
        <w:tabs>
          <w:tab w:val="left" w:pos="2969"/>
        </w:tabs>
        <w:spacing w:before="90" w:line="278" w:lineRule="auto"/>
        <w:ind w:left="2968" w:right="1780" w:hanging="589"/>
        <w:rPr>
          <w:rFonts w:asciiTheme="minorHAnsi" w:hAnsiTheme="minorHAnsi" w:cstheme="minorHAnsi"/>
        </w:rPr>
      </w:pPr>
      <w:r w:rsidRPr="004C138D">
        <w:rPr>
          <w:rFonts w:asciiTheme="minorHAnsi" w:hAnsiTheme="minorHAnsi" w:cstheme="minorHAnsi"/>
          <w:sz w:val="24"/>
        </w:rPr>
        <w:t>Certain Testable and Non-Testable High-Risk crops and</w:t>
      </w:r>
      <w:r w:rsidRPr="004C138D">
        <w:rPr>
          <w:rFonts w:asciiTheme="minorHAnsi" w:hAnsiTheme="minorHAnsi" w:cstheme="minorHAnsi"/>
          <w:spacing w:val="-8"/>
          <w:sz w:val="24"/>
        </w:rPr>
        <w:t xml:space="preserve"> </w:t>
      </w:r>
      <w:r w:rsidRPr="004C138D">
        <w:rPr>
          <w:rFonts w:asciiTheme="minorHAnsi" w:hAnsiTheme="minorHAnsi" w:cstheme="minorHAnsi"/>
          <w:sz w:val="24"/>
        </w:rPr>
        <w:t>their</w:t>
      </w:r>
      <w:r w:rsidR="00B70046" w:rsidRPr="004C138D">
        <w:rPr>
          <w:rFonts w:asciiTheme="minorHAnsi" w:hAnsiTheme="minorHAnsi" w:cstheme="minorHAnsi"/>
          <w:sz w:val="24"/>
        </w:rPr>
        <w:t xml:space="preserve"> </w:t>
      </w:r>
      <w:r w:rsidRPr="004C138D">
        <w:rPr>
          <w:rFonts w:asciiTheme="minorHAnsi" w:hAnsiTheme="minorHAnsi" w:cstheme="minorHAnsi"/>
        </w:rPr>
        <w:t>derivatives that comprise a single Input may demonstrate compliance with aspects of this Standard based on country of origin.</w:t>
      </w:r>
    </w:p>
    <w:p w14:paraId="69DC2947" w14:textId="3DCA36FD" w:rsidR="00D87506" w:rsidRPr="004C138D" w:rsidRDefault="00B60A1B" w:rsidP="002E7579">
      <w:pPr>
        <w:pStyle w:val="ListParagraph"/>
        <w:numPr>
          <w:ilvl w:val="2"/>
          <w:numId w:val="11"/>
        </w:numPr>
        <w:tabs>
          <w:tab w:val="left" w:pos="2969"/>
        </w:tabs>
        <w:spacing w:before="52" w:line="273" w:lineRule="auto"/>
        <w:ind w:left="2968" w:right="2635" w:hanging="594"/>
        <w:rPr>
          <w:rFonts w:asciiTheme="minorHAnsi" w:hAnsiTheme="minorHAnsi" w:cstheme="minorHAnsi"/>
        </w:rPr>
      </w:pPr>
      <w:r w:rsidRPr="004C138D">
        <w:rPr>
          <w:rFonts w:asciiTheme="minorHAnsi" w:hAnsiTheme="minorHAnsi" w:cstheme="minorHAnsi"/>
          <w:sz w:val="24"/>
        </w:rPr>
        <w:t>The necessity or frequency of testing of certain Testable</w:t>
      </w:r>
      <w:r w:rsidRPr="004C138D">
        <w:rPr>
          <w:rFonts w:asciiTheme="minorHAnsi" w:hAnsiTheme="minorHAnsi" w:cstheme="minorHAnsi"/>
          <w:spacing w:val="-26"/>
          <w:sz w:val="24"/>
        </w:rPr>
        <w:t xml:space="preserve"> </w:t>
      </w:r>
      <w:r w:rsidRPr="004C138D">
        <w:rPr>
          <w:rFonts w:asciiTheme="minorHAnsi" w:hAnsiTheme="minorHAnsi" w:cstheme="minorHAnsi"/>
          <w:sz w:val="24"/>
        </w:rPr>
        <w:t>High-Ris</w:t>
      </w:r>
      <w:r w:rsidR="00A02550" w:rsidRPr="004C138D">
        <w:rPr>
          <w:rFonts w:asciiTheme="minorHAnsi" w:hAnsiTheme="minorHAnsi" w:cstheme="minorHAnsi"/>
          <w:sz w:val="24"/>
        </w:rPr>
        <w:t xml:space="preserve">k </w:t>
      </w:r>
      <w:r w:rsidRPr="004C138D">
        <w:rPr>
          <w:rFonts w:asciiTheme="minorHAnsi" w:hAnsiTheme="minorHAnsi" w:cstheme="minorHAnsi"/>
        </w:rPr>
        <w:t>crops and their single Input derivatives may be reduced by EKO- GUARANTEE based on an Affidavit.</w:t>
      </w:r>
    </w:p>
    <w:p w14:paraId="3E2876DD" w14:textId="77777777" w:rsidR="00D87506" w:rsidRPr="004C138D" w:rsidRDefault="00B60A1B">
      <w:pPr>
        <w:pStyle w:val="ListParagraph"/>
        <w:numPr>
          <w:ilvl w:val="2"/>
          <w:numId w:val="11"/>
        </w:numPr>
        <w:tabs>
          <w:tab w:val="left" w:pos="2969"/>
        </w:tabs>
        <w:spacing w:before="127"/>
        <w:ind w:left="2968" w:hanging="594"/>
        <w:rPr>
          <w:rFonts w:asciiTheme="minorHAnsi" w:hAnsiTheme="minorHAnsi" w:cstheme="minorHAnsi"/>
          <w:sz w:val="24"/>
        </w:rPr>
      </w:pPr>
      <w:r w:rsidRPr="004C138D">
        <w:rPr>
          <w:rFonts w:asciiTheme="minorHAnsi" w:hAnsiTheme="minorHAnsi" w:cstheme="minorHAnsi"/>
          <w:sz w:val="24"/>
        </w:rPr>
        <w:t>The Affidavit must state that:</w:t>
      </w:r>
    </w:p>
    <w:p w14:paraId="3164CF9B" w14:textId="77777777" w:rsidR="00D87506" w:rsidRPr="004C138D" w:rsidRDefault="00B60A1B">
      <w:pPr>
        <w:pStyle w:val="ListParagraph"/>
        <w:numPr>
          <w:ilvl w:val="0"/>
          <w:numId w:val="10"/>
        </w:numPr>
        <w:tabs>
          <w:tab w:val="left" w:pos="2200"/>
          <w:tab w:val="left" w:pos="2201"/>
        </w:tabs>
        <w:spacing w:before="160" w:line="271" w:lineRule="auto"/>
        <w:ind w:right="1787"/>
        <w:rPr>
          <w:rFonts w:asciiTheme="minorHAnsi" w:hAnsiTheme="minorHAnsi" w:cstheme="minorHAnsi"/>
          <w:sz w:val="24"/>
        </w:rPr>
      </w:pPr>
      <w:r w:rsidRPr="004C138D">
        <w:rPr>
          <w:rFonts w:asciiTheme="minorHAnsi" w:hAnsiTheme="minorHAnsi" w:cstheme="minorHAnsi"/>
          <w:sz w:val="24"/>
        </w:rPr>
        <w:t>Procurement procedures that require that the crop source or single Input derivative is grown strictly in specific countries are in place throughout</w:t>
      </w:r>
      <w:r w:rsidRPr="004C138D">
        <w:rPr>
          <w:rFonts w:asciiTheme="minorHAnsi" w:hAnsiTheme="minorHAnsi" w:cstheme="minorHAnsi"/>
          <w:spacing w:val="-32"/>
          <w:sz w:val="24"/>
        </w:rPr>
        <w:t xml:space="preserve"> </w:t>
      </w:r>
      <w:r w:rsidRPr="004C138D">
        <w:rPr>
          <w:rFonts w:asciiTheme="minorHAnsi" w:hAnsiTheme="minorHAnsi" w:cstheme="minorHAnsi"/>
          <w:sz w:val="24"/>
        </w:rPr>
        <w:t>the supply</w:t>
      </w:r>
      <w:r w:rsidRPr="004C138D">
        <w:rPr>
          <w:rFonts w:asciiTheme="minorHAnsi" w:hAnsiTheme="minorHAnsi" w:cstheme="minorHAnsi"/>
          <w:spacing w:val="-7"/>
          <w:sz w:val="24"/>
        </w:rPr>
        <w:t xml:space="preserve"> </w:t>
      </w:r>
      <w:r w:rsidRPr="004C138D">
        <w:rPr>
          <w:rFonts w:asciiTheme="minorHAnsi" w:hAnsiTheme="minorHAnsi" w:cstheme="minorHAnsi"/>
          <w:sz w:val="24"/>
        </w:rPr>
        <w:t>chain.</w:t>
      </w:r>
    </w:p>
    <w:p w14:paraId="037D468D" w14:textId="77777777" w:rsidR="00D87506" w:rsidRPr="004C138D" w:rsidRDefault="00B60A1B">
      <w:pPr>
        <w:pStyle w:val="ListParagraph"/>
        <w:numPr>
          <w:ilvl w:val="0"/>
          <w:numId w:val="10"/>
        </w:numPr>
        <w:tabs>
          <w:tab w:val="left" w:pos="2200"/>
          <w:tab w:val="left" w:pos="2201"/>
        </w:tabs>
        <w:spacing w:before="133" w:line="271" w:lineRule="auto"/>
        <w:ind w:right="1961"/>
        <w:rPr>
          <w:rFonts w:asciiTheme="minorHAnsi" w:hAnsiTheme="minorHAnsi" w:cstheme="minorHAnsi"/>
          <w:sz w:val="24"/>
        </w:rPr>
      </w:pPr>
      <w:r w:rsidRPr="004C138D">
        <w:rPr>
          <w:rFonts w:asciiTheme="minorHAnsi" w:hAnsiTheme="minorHAnsi" w:cstheme="minorHAnsi"/>
          <w:sz w:val="24"/>
        </w:rPr>
        <w:t>No crop or crop-derivatives from outside those specific countries may be commingled.</w:t>
      </w:r>
    </w:p>
    <w:p w14:paraId="78084F82" w14:textId="77777777" w:rsidR="00D87506" w:rsidRPr="004C138D" w:rsidRDefault="00B60A1B">
      <w:pPr>
        <w:pStyle w:val="ListParagraph"/>
        <w:numPr>
          <w:ilvl w:val="0"/>
          <w:numId w:val="10"/>
        </w:numPr>
        <w:tabs>
          <w:tab w:val="left" w:pos="2200"/>
          <w:tab w:val="left" w:pos="2201"/>
        </w:tabs>
        <w:spacing w:before="122" w:line="276" w:lineRule="auto"/>
        <w:ind w:right="2007"/>
        <w:rPr>
          <w:rFonts w:asciiTheme="minorHAnsi" w:hAnsiTheme="minorHAnsi" w:cstheme="minorHAnsi"/>
          <w:sz w:val="24"/>
        </w:rPr>
      </w:pPr>
      <w:r w:rsidRPr="004C138D">
        <w:rPr>
          <w:rFonts w:asciiTheme="minorHAnsi" w:hAnsiTheme="minorHAnsi" w:cstheme="minorHAnsi"/>
          <w:sz w:val="24"/>
        </w:rPr>
        <w:t>Procedures</w:t>
      </w:r>
      <w:r w:rsidRPr="004C138D">
        <w:rPr>
          <w:rFonts w:asciiTheme="minorHAnsi" w:hAnsiTheme="minorHAnsi" w:cstheme="minorHAnsi"/>
          <w:spacing w:val="-5"/>
          <w:sz w:val="24"/>
        </w:rPr>
        <w:t xml:space="preserve"> </w:t>
      </w:r>
      <w:r w:rsidRPr="004C138D">
        <w:rPr>
          <w:rFonts w:asciiTheme="minorHAnsi" w:hAnsiTheme="minorHAnsi" w:cstheme="minorHAnsi"/>
          <w:sz w:val="24"/>
        </w:rPr>
        <w:t>throughout</w:t>
      </w:r>
      <w:r w:rsidRPr="004C138D">
        <w:rPr>
          <w:rFonts w:asciiTheme="minorHAnsi" w:hAnsiTheme="minorHAnsi" w:cstheme="minorHAnsi"/>
          <w:spacing w:val="-4"/>
          <w:sz w:val="24"/>
        </w:rPr>
        <w:t xml:space="preserve"> </w:t>
      </w:r>
      <w:r w:rsidRPr="004C138D">
        <w:rPr>
          <w:rFonts w:asciiTheme="minorHAnsi" w:hAnsiTheme="minorHAnsi" w:cstheme="minorHAnsi"/>
          <w:sz w:val="24"/>
        </w:rPr>
        <w:t>the</w:t>
      </w:r>
      <w:r w:rsidRPr="004C138D">
        <w:rPr>
          <w:rFonts w:asciiTheme="minorHAnsi" w:hAnsiTheme="minorHAnsi" w:cstheme="minorHAnsi"/>
          <w:spacing w:val="-2"/>
          <w:sz w:val="24"/>
        </w:rPr>
        <w:t xml:space="preserve"> </w:t>
      </w:r>
      <w:r w:rsidRPr="004C138D">
        <w:rPr>
          <w:rFonts w:asciiTheme="minorHAnsi" w:hAnsiTheme="minorHAnsi" w:cstheme="minorHAnsi"/>
          <w:sz w:val="24"/>
        </w:rPr>
        <w:t>supply</w:t>
      </w:r>
      <w:r w:rsidRPr="004C138D">
        <w:rPr>
          <w:rFonts w:asciiTheme="minorHAnsi" w:hAnsiTheme="minorHAnsi" w:cstheme="minorHAnsi"/>
          <w:spacing w:val="-6"/>
          <w:sz w:val="24"/>
        </w:rPr>
        <w:t xml:space="preserve"> </w:t>
      </w:r>
      <w:r w:rsidRPr="004C138D">
        <w:rPr>
          <w:rFonts w:asciiTheme="minorHAnsi" w:hAnsiTheme="minorHAnsi" w:cstheme="minorHAnsi"/>
          <w:sz w:val="24"/>
        </w:rPr>
        <w:t>chain</w:t>
      </w:r>
      <w:r w:rsidRPr="004C138D">
        <w:rPr>
          <w:rFonts w:asciiTheme="minorHAnsi" w:hAnsiTheme="minorHAnsi" w:cstheme="minorHAnsi"/>
          <w:spacing w:val="-4"/>
          <w:sz w:val="24"/>
        </w:rPr>
        <w:t xml:space="preserve"> </w:t>
      </w:r>
      <w:r w:rsidRPr="004C138D">
        <w:rPr>
          <w:rFonts w:asciiTheme="minorHAnsi" w:hAnsiTheme="minorHAnsi" w:cstheme="minorHAnsi"/>
          <w:sz w:val="24"/>
        </w:rPr>
        <w:t>are</w:t>
      </w:r>
      <w:r w:rsidRPr="004C138D">
        <w:rPr>
          <w:rFonts w:asciiTheme="minorHAnsi" w:hAnsiTheme="minorHAnsi" w:cstheme="minorHAnsi"/>
          <w:spacing w:val="-4"/>
          <w:sz w:val="24"/>
        </w:rPr>
        <w:t xml:space="preserve"> </w:t>
      </w:r>
      <w:r w:rsidRPr="004C138D">
        <w:rPr>
          <w:rFonts w:asciiTheme="minorHAnsi" w:hAnsiTheme="minorHAnsi" w:cstheme="minorHAnsi"/>
          <w:sz w:val="24"/>
        </w:rPr>
        <w:t>in</w:t>
      </w:r>
      <w:r w:rsidRPr="004C138D">
        <w:rPr>
          <w:rFonts w:asciiTheme="minorHAnsi" w:hAnsiTheme="minorHAnsi" w:cstheme="minorHAnsi"/>
          <w:spacing w:val="-4"/>
          <w:sz w:val="24"/>
        </w:rPr>
        <w:t xml:space="preserve"> </w:t>
      </w:r>
      <w:r w:rsidRPr="004C138D">
        <w:rPr>
          <w:rFonts w:asciiTheme="minorHAnsi" w:hAnsiTheme="minorHAnsi" w:cstheme="minorHAnsi"/>
          <w:sz w:val="24"/>
        </w:rPr>
        <w:t>place</w:t>
      </w:r>
      <w:r w:rsidRPr="004C138D">
        <w:rPr>
          <w:rFonts w:asciiTheme="minorHAnsi" w:hAnsiTheme="minorHAnsi" w:cstheme="minorHAnsi"/>
          <w:spacing w:val="-3"/>
          <w:sz w:val="24"/>
        </w:rPr>
        <w:t xml:space="preserve"> </w:t>
      </w:r>
      <w:r w:rsidRPr="004C138D">
        <w:rPr>
          <w:rFonts w:asciiTheme="minorHAnsi" w:hAnsiTheme="minorHAnsi" w:cstheme="minorHAnsi"/>
          <w:sz w:val="24"/>
        </w:rPr>
        <w:t>for</w:t>
      </w:r>
      <w:r w:rsidRPr="004C138D">
        <w:rPr>
          <w:rFonts w:asciiTheme="minorHAnsi" w:hAnsiTheme="minorHAnsi" w:cstheme="minorHAnsi"/>
          <w:spacing w:val="-4"/>
          <w:sz w:val="24"/>
        </w:rPr>
        <w:t xml:space="preserve"> </w:t>
      </w:r>
      <w:r w:rsidRPr="004C138D">
        <w:rPr>
          <w:rFonts w:asciiTheme="minorHAnsi" w:hAnsiTheme="minorHAnsi" w:cstheme="minorHAnsi"/>
          <w:sz w:val="24"/>
        </w:rPr>
        <w:t>the</w:t>
      </w:r>
      <w:r w:rsidRPr="004C138D">
        <w:rPr>
          <w:rFonts w:asciiTheme="minorHAnsi" w:hAnsiTheme="minorHAnsi" w:cstheme="minorHAnsi"/>
          <w:spacing w:val="-24"/>
          <w:sz w:val="24"/>
        </w:rPr>
        <w:t xml:space="preserve"> </w:t>
      </w:r>
      <w:r w:rsidRPr="004C138D">
        <w:rPr>
          <w:rFonts w:asciiTheme="minorHAnsi" w:hAnsiTheme="minorHAnsi" w:cstheme="minorHAnsi"/>
          <w:sz w:val="24"/>
        </w:rPr>
        <w:t>segregation, cleanout, and traceability of compliant materials from non-compliant materials.</w:t>
      </w:r>
    </w:p>
    <w:p w14:paraId="71DF2895" w14:textId="77777777" w:rsidR="00D87506" w:rsidRPr="004C138D" w:rsidRDefault="00B60A1B">
      <w:pPr>
        <w:pStyle w:val="ListParagraph"/>
        <w:numPr>
          <w:ilvl w:val="2"/>
          <w:numId w:val="11"/>
        </w:numPr>
        <w:tabs>
          <w:tab w:val="left" w:pos="2969"/>
        </w:tabs>
        <w:spacing w:before="123" w:line="278" w:lineRule="auto"/>
        <w:ind w:right="1991" w:firstLine="0"/>
        <w:rPr>
          <w:rFonts w:asciiTheme="minorHAnsi" w:hAnsiTheme="minorHAnsi" w:cstheme="minorHAnsi"/>
          <w:sz w:val="24"/>
        </w:rPr>
      </w:pPr>
      <w:r w:rsidRPr="004C138D">
        <w:rPr>
          <w:rFonts w:asciiTheme="minorHAnsi" w:hAnsiTheme="minorHAnsi" w:cstheme="minorHAnsi"/>
          <w:sz w:val="24"/>
        </w:rPr>
        <w:t xml:space="preserve">The Affidavits must be submitted to EKO-GUARANTEE for review prior to </w:t>
      </w:r>
      <w:proofErr w:type="spellStart"/>
      <w:r w:rsidRPr="004C138D">
        <w:rPr>
          <w:rFonts w:asciiTheme="minorHAnsi" w:hAnsiTheme="minorHAnsi" w:cstheme="minorHAnsi"/>
          <w:sz w:val="24"/>
        </w:rPr>
        <w:t>initialverification</w:t>
      </w:r>
      <w:proofErr w:type="spellEnd"/>
      <w:r w:rsidRPr="004C138D">
        <w:rPr>
          <w:rFonts w:asciiTheme="minorHAnsi" w:hAnsiTheme="minorHAnsi" w:cstheme="minorHAnsi"/>
          <w:sz w:val="24"/>
        </w:rPr>
        <w:t xml:space="preserve"> and, at minimum, annually upon</w:t>
      </w:r>
      <w:r w:rsidRPr="004C138D">
        <w:rPr>
          <w:rFonts w:asciiTheme="minorHAnsi" w:hAnsiTheme="minorHAnsi" w:cstheme="minorHAnsi"/>
          <w:spacing w:val="-34"/>
          <w:sz w:val="24"/>
        </w:rPr>
        <w:t xml:space="preserve"> </w:t>
      </w:r>
      <w:r w:rsidRPr="004C138D">
        <w:rPr>
          <w:rFonts w:asciiTheme="minorHAnsi" w:hAnsiTheme="minorHAnsi" w:cstheme="minorHAnsi"/>
          <w:sz w:val="24"/>
        </w:rPr>
        <w:t>renewal.</w:t>
      </w:r>
    </w:p>
    <w:p w14:paraId="1924CDCC" w14:textId="77777777" w:rsidR="00D87506" w:rsidRPr="004C138D" w:rsidRDefault="00D87506">
      <w:pPr>
        <w:pStyle w:val="BodyText"/>
        <w:spacing w:before="2"/>
        <w:rPr>
          <w:rFonts w:asciiTheme="minorHAnsi" w:hAnsiTheme="minorHAnsi" w:cstheme="minorHAnsi"/>
          <w:sz w:val="30"/>
        </w:rPr>
      </w:pPr>
    </w:p>
    <w:p w14:paraId="33F7D3B7" w14:textId="77777777" w:rsidR="00D87506" w:rsidRPr="004C138D" w:rsidRDefault="00B60A1B">
      <w:pPr>
        <w:pStyle w:val="Heading2"/>
        <w:numPr>
          <w:ilvl w:val="1"/>
          <w:numId w:val="11"/>
        </w:numPr>
        <w:tabs>
          <w:tab w:val="left" w:pos="1270"/>
        </w:tabs>
        <w:spacing w:before="1" w:line="278" w:lineRule="auto"/>
        <w:ind w:left="878" w:right="3435" w:firstLine="0"/>
        <w:jc w:val="left"/>
        <w:rPr>
          <w:rFonts w:asciiTheme="minorHAnsi" w:hAnsiTheme="minorHAnsi" w:cstheme="minorHAnsi"/>
        </w:rPr>
      </w:pPr>
      <w:bookmarkStart w:id="41" w:name="_bookmark53"/>
      <w:bookmarkEnd w:id="41"/>
      <w:r w:rsidRPr="004C138D">
        <w:rPr>
          <w:rFonts w:asciiTheme="minorHAnsi" w:hAnsiTheme="minorHAnsi" w:cstheme="minorHAnsi"/>
          <w:color w:val="4F81B9"/>
        </w:rPr>
        <w:t>Monitored-Risk and Low-Risk Major, Minor, and Micro Inputs</w:t>
      </w:r>
      <w:r w:rsidRPr="004C138D">
        <w:rPr>
          <w:rFonts w:asciiTheme="minorHAnsi" w:hAnsiTheme="minorHAnsi" w:cstheme="minorHAnsi"/>
          <w:color w:val="4F81B9"/>
          <w:spacing w:val="-22"/>
        </w:rPr>
        <w:t xml:space="preserve"> </w:t>
      </w:r>
      <w:r w:rsidRPr="004C138D">
        <w:rPr>
          <w:rFonts w:asciiTheme="minorHAnsi" w:hAnsiTheme="minorHAnsi" w:cstheme="minorHAnsi"/>
          <w:color w:val="4F81B9"/>
        </w:rPr>
        <w:t>and Ingredients</w:t>
      </w:r>
    </w:p>
    <w:p w14:paraId="4581EDB2" w14:textId="77777777" w:rsidR="00D87506" w:rsidRPr="004C138D" w:rsidRDefault="00B60A1B">
      <w:pPr>
        <w:pStyle w:val="ListParagraph"/>
        <w:numPr>
          <w:ilvl w:val="2"/>
          <w:numId w:val="11"/>
        </w:numPr>
        <w:tabs>
          <w:tab w:val="left" w:pos="2930"/>
        </w:tabs>
        <w:spacing w:before="16" w:line="268" w:lineRule="auto"/>
        <w:ind w:right="2060" w:firstLine="0"/>
        <w:rPr>
          <w:rFonts w:asciiTheme="minorHAnsi" w:hAnsiTheme="minorHAnsi" w:cstheme="minorHAnsi"/>
          <w:sz w:val="24"/>
        </w:rPr>
      </w:pPr>
      <w:r w:rsidRPr="004C138D">
        <w:rPr>
          <w:rFonts w:asciiTheme="minorHAnsi" w:hAnsiTheme="minorHAnsi" w:cstheme="minorHAnsi"/>
          <w:sz w:val="24"/>
        </w:rPr>
        <w:t>Affidavits may be used to confirm the compliance of Monitored- Risk</w:t>
      </w:r>
      <w:r w:rsidRPr="004C138D">
        <w:rPr>
          <w:rFonts w:asciiTheme="minorHAnsi" w:hAnsiTheme="minorHAnsi" w:cstheme="minorHAnsi"/>
          <w:spacing w:val="-7"/>
          <w:sz w:val="24"/>
        </w:rPr>
        <w:t xml:space="preserve"> </w:t>
      </w:r>
      <w:r w:rsidRPr="004C138D">
        <w:rPr>
          <w:rFonts w:asciiTheme="minorHAnsi" w:hAnsiTheme="minorHAnsi" w:cstheme="minorHAnsi"/>
          <w:sz w:val="24"/>
        </w:rPr>
        <w:t>and</w:t>
      </w:r>
      <w:r w:rsidRPr="004C138D">
        <w:rPr>
          <w:rFonts w:asciiTheme="minorHAnsi" w:hAnsiTheme="minorHAnsi" w:cstheme="minorHAnsi"/>
          <w:spacing w:val="-1"/>
          <w:sz w:val="24"/>
        </w:rPr>
        <w:t xml:space="preserve"> </w:t>
      </w:r>
      <w:r w:rsidRPr="004C138D">
        <w:rPr>
          <w:rFonts w:asciiTheme="minorHAnsi" w:hAnsiTheme="minorHAnsi" w:cstheme="minorHAnsi"/>
          <w:sz w:val="24"/>
        </w:rPr>
        <w:t>Low-Risk</w:t>
      </w:r>
      <w:r w:rsidRPr="004C138D">
        <w:rPr>
          <w:rFonts w:asciiTheme="minorHAnsi" w:hAnsiTheme="minorHAnsi" w:cstheme="minorHAnsi"/>
          <w:spacing w:val="-5"/>
          <w:sz w:val="24"/>
        </w:rPr>
        <w:t xml:space="preserve"> </w:t>
      </w:r>
      <w:r w:rsidRPr="004C138D">
        <w:rPr>
          <w:rFonts w:asciiTheme="minorHAnsi" w:hAnsiTheme="minorHAnsi" w:cstheme="minorHAnsi"/>
          <w:sz w:val="24"/>
        </w:rPr>
        <w:t>Major,</w:t>
      </w:r>
      <w:r w:rsidRPr="004C138D">
        <w:rPr>
          <w:rFonts w:asciiTheme="minorHAnsi" w:hAnsiTheme="minorHAnsi" w:cstheme="minorHAnsi"/>
          <w:spacing w:val="-5"/>
          <w:sz w:val="24"/>
        </w:rPr>
        <w:t xml:space="preserve"> </w:t>
      </w:r>
      <w:r w:rsidRPr="004C138D">
        <w:rPr>
          <w:rFonts w:asciiTheme="minorHAnsi" w:hAnsiTheme="minorHAnsi" w:cstheme="minorHAnsi"/>
          <w:sz w:val="24"/>
        </w:rPr>
        <w:t>Minor,</w:t>
      </w:r>
      <w:r w:rsidRPr="004C138D">
        <w:rPr>
          <w:rFonts w:asciiTheme="minorHAnsi" w:hAnsiTheme="minorHAnsi" w:cstheme="minorHAnsi"/>
          <w:spacing w:val="-2"/>
          <w:sz w:val="24"/>
        </w:rPr>
        <w:t xml:space="preserve"> </w:t>
      </w:r>
      <w:r w:rsidRPr="004C138D">
        <w:rPr>
          <w:rFonts w:asciiTheme="minorHAnsi" w:hAnsiTheme="minorHAnsi" w:cstheme="minorHAnsi"/>
          <w:sz w:val="24"/>
        </w:rPr>
        <w:t>and</w:t>
      </w:r>
      <w:r w:rsidRPr="004C138D">
        <w:rPr>
          <w:rFonts w:asciiTheme="minorHAnsi" w:hAnsiTheme="minorHAnsi" w:cstheme="minorHAnsi"/>
          <w:spacing w:val="-5"/>
          <w:sz w:val="24"/>
        </w:rPr>
        <w:t xml:space="preserve"> </w:t>
      </w:r>
      <w:r w:rsidRPr="004C138D">
        <w:rPr>
          <w:rFonts w:asciiTheme="minorHAnsi" w:hAnsiTheme="minorHAnsi" w:cstheme="minorHAnsi"/>
          <w:sz w:val="24"/>
        </w:rPr>
        <w:t>Micro</w:t>
      </w:r>
      <w:r w:rsidRPr="004C138D">
        <w:rPr>
          <w:rFonts w:asciiTheme="minorHAnsi" w:hAnsiTheme="minorHAnsi" w:cstheme="minorHAnsi"/>
          <w:spacing w:val="-2"/>
          <w:sz w:val="24"/>
        </w:rPr>
        <w:t xml:space="preserve"> </w:t>
      </w:r>
      <w:r w:rsidRPr="004C138D">
        <w:rPr>
          <w:rFonts w:asciiTheme="minorHAnsi" w:hAnsiTheme="minorHAnsi" w:cstheme="minorHAnsi"/>
          <w:sz w:val="24"/>
        </w:rPr>
        <w:t>Inputs</w:t>
      </w:r>
      <w:r w:rsidRPr="004C138D">
        <w:rPr>
          <w:rFonts w:asciiTheme="minorHAnsi" w:hAnsiTheme="minorHAnsi" w:cstheme="minorHAnsi"/>
          <w:spacing w:val="-7"/>
          <w:sz w:val="24"/>
        </w:rPr>
        <w:t xml:space="preserve"> </w:t>
      </w:r>
      <w:r w:rsidRPr="004C138D">
        <w:rPr>
          <w:rFonts w:asciiTheme="minorHAnsi" w:hAnsiTheme="minorHAnsi" w:cstheme="minorHAnsi"/>
          <w:sz w:val="24"/>
        </w:rPr>
        <w:t>and</w:t>
      </w:r>
      <w:r w:rsidRPr="004C138D">
        <w:rPr>
          <w:rFonts w:asciiTheme="minorHAnsi" w:hAnsiTheme="minorHAnsi" w:cstheme="minorHAnsi"/>
          <w:spacing w:val="-28"/>
          <w:sz w:val="24"/>
        </w:rPr>
        <w:t xml:space="preserve"> </w:t>
      </w:r>
      <w:r w:rsidRPr="004C138D">
        <w:rPr>
          <w:rFonts w:asciiTheme="minorHAnsi" w:hAnsiTheme="minorHAnsi" w:cstheme="minorHAnsi"/>
          <w:sz w:val="24"/>
        </w:rPr>
        <w:t>Ingredients.</w:t>
      </w:r>
    </w:p>
    <w:p w14:paraId="248893D1" w14:textId="77777777" w:rsidR="00D87506" w:rsidRPr="004C138D" w:rsidRDefault="00B60A1B">
      <w:pPr>
        <w:pStyle w:val="ListParagraph"/>
        <w:numPr>
          <w:ilvl w:val="2"/>
          <w:numId w:val="11"/>
        </w:numPr>
        <w:tabs>
          <w:tab w:val="left" w:pos="2930"/>
        </w:tabs>
        <w:spacing w:before="136" w:line="276" w:lineRule="auto"/>
        <w:ind w:right="1287" w:firstLine="0"/>
        <w:rPr>
          <w:rFonts w:asciiTheme="minorHAnsi" w:hAnsiTheme="minorHAnsi" w:cstheme="minorHAnsi"/>
          <w:sz w:val="24"/>
        </w:rPr>
      </w:pPr>
      <w:r w:rsidRPr="004C138D">
        <w:rPr>
          <w:rFonts w:asciiTheme="minorHAnsi" w:hAnsiTheme="minorHAnsi" w:cstheme="minorHAnsi"/>
          <w:sz w:val="24"/>
        </w:rPr>
        <w:t xml:space="preserve">The Affidavit must attest to compliance with the requirement for </w:t>
      </w:r>
      <w:proofErr w:type="spellStart"/>
      <w:r w:rsidRPr="004C138D">
        <w:rPr>
          <w:rFonts w:asciiTheme="minorHAnsi" w:hAnsiTheme="minorHAnsi" w:cstheme="minorHAnsi"/>
          <w:sz w:val="24"/>
        </w:rPr>
        <w:t>classificationas</w:t>
      </w:r>
      <w:proofErr w:type="spellEnd"/>
      <w:r w:rsidRPr="004C138D">
        <w:rPr>
          <w:rFonts w:asciiTheme="minorHAnsi" w:hAnsiTheme="minorHAnsi" w:cstheme="minorHAnsi"/>
          <w:sz w:val="24"/>
        </w:rPr>
        <w:t xml:space="preserve"> either Monitored-Risk or Low-Risk as described in</w:t>
      </w:r>
      <w:r w:rsidRPr="004C138D">
        <w:rPr>
          <w:rFonts w:asciiTheme="minorHAnsi" w:hAnsiTheme="minorHAnsi" w:cstheme="minorHAnsi"/>
          <w:color w:val="0000FF"/>
          <w:sz w:val="24"/>
        </w:rPr>
        <w:t xml:space="preserve"> </w:t>
      </w:r>
      <w:hyperlink w:anchor="_bookmark26" w:history="1">
        <w:r w:rsidRPr="004C138D">
          <w:rPr>
            <w:rFonts w:asciiTheme="minorHAnsi" w:hAnsiTheme="minorHAnsi" w:cstheme="minorHAnsi"/>
            <w:color w:val="0000FF"/>
            <w:sz w:val="24"/>
            <w:u w:val="single" w:color="0000FF"/>
          </w:rPr>
          <w:t xml:space="preserve">Section </w:t>
        </w:r>
      </w:hyperlink>
      <w:hyperlink w:anchor="_bookmark26" w:history="1">
        <w:r w:rsidRPr="004C138D">
          <w:rPr>
            <w:rFonts w:asciiTheme="minorHAnsi" w:hAnsiTheme="minorHAnsi" w:cstheme="minorHAnsi"/>
            <w:color w:val="0000FF"/>
            <w:sz w:val="24"/>
            <w:u w:val="single" w:color="0000FF"/>
          </w:rPr>
          <w:t>5.2,</w:t>
        </w:r>
      </w:hyperlink>
      <w:hyperlink w:anchor="_bookmark26" w:history="1">
        <w:r w:rsidRPr="004C138D">
          <w:rPr>
            <w:rFonts w:asciiTheme="minorHAnsi" w:hAnsiTheme="minorHAnsi" w:cstheme="minorHAnsi"/>
            <w:color w:val="0000FF"/>
            <w:sz w:val="24"/>
            <w:u w:val="single" w:color="0000FF"/>
          </w:rPr>
          <w:t xml:space="preserve"> Table</w:t>
        </w:r>
        <w:r w:rsidRPr="004C138D">
          <w:rPr>
            <w:rFonts w:asciiTheme="minorHAnsi" w:hAnsiTheme="minorHAnsi" w:cstheme="minorHAnsi"/>
            <w:color w:val="0000FF"/>
            <w:spacing w:val="-15"/>
            <w:sz w:val="24"/>
            <w:u w:val="single" w:color="0000FF"/>
          </w:rPr>
          <w:t xml:space="preserve"> </w:t>
        </w:r>
        <w:r w:rsidRPr="004C138D">
          <w:rPr>
            <w:rFonts w:asciiTheme="minorHAnsi" w:hAnsiTheme="minorHAnsi" w:cstheme="minorHAnsi"/>
            <w:color w:val="0000FF"/>
            <w:sz w:val="24"/>
            <w:u w:val="single" w:color="0000FF"/>
          </w:rPr>
          <w:t>5-1</w:t>
        </w:r>
        <w:r w:rsidRPr="004C138D">
          <w:rPr>
            <w:rFonts w:asciiTheme="minorHAnsi" w:hAnsiTheme="minorHAnsi" w:cstheme="minorHAnsi"/>
            <w:sz w:val="24"/>
          </w:rPr>
          <w:t>.</w:t>
        </w:r>
      </w:hyperlink>
    </w:p>
    <w:p w14:paraId="269B7DB6" w14:textId="77777777" w:rsidR="00D87506" w:rsidRPr="004C138D" w:rsidRDefault="00D87506">
      <w:pPr>
        <w:pStyle w:val="BodyText"/>
        <w:spacing w:before="1"/>
        <w:rPr>
          <w:rFonts w:asciiTheme="minorHAnsi" w:hAnsiTheme="minorHAnsi" w:cstheme="minorHAnsi"/>
          <w:sz w:val="12"/>
        </w:rPr>
      </w:pPr>
    </w:p>
    <w:p w14:paraId="36327F37" w14:textId="77777777" w:rsidR="00D87506" w:rsidRPr="004C138D" w:rsidRDefault="00B60A1B">
      <w:pPr>
        <w:pStyle w:val="Heading2"/>
        <w:numPr>
          <w:ilvl w:val="1"/>
          <w:numId w:val="11"/>
        </w:numPr>
        <w:tabs>
          <w:tab w:val="left" w:pos="1270"/>
        </w:tabs>
        <w:spacing w:before="51"/>
        <w:ind w:hanging="397"/>
        <w:jc w:val="left"/>
        <w:rPr>
          <w:rFonts w:asciiTheme="minorHAnsi" w:hAnsiTheme="minorHAnsi" w:cstheme="minorHAnsi"/>
        </w:rPr>
      </w:pPr>
      <w:bookmarkStart w:id="42" w:name="_bookmark54"/>
      <w:bookmarkEnd w:id="42"/>
      <w:r w:rsidRPr="004C138D">
        <w:rPr>
          <w:rFonts w:asciiTheme="minorHAnsi" w:hAnsiTheme="minorHAnsi" w:cstheme="minorHAnsi"/>
          <w:color w:val="4F81B9"/>
        </w:rPr>
        <w:t>Non-Risk Major, Minor, and Micro Inputs and</w:t>
      </w:r>
      <w:r w:rsidRPr="004C138D">
        <w:rPr>
          <w:rFonts w:asciiTheme="minorHAnsi" w:hAnsiTheme="minorHAnsi" w:cstheme="minorHAnsi"/>
          <w:color w:val="4F81B9"/>
          <w:spacing w:val="-20"/>
        </w:rPr>
        <w:t xml:space="preserve"> </w:t>
      </w:r>
      <w:r w:rsidRPr="004C138D">
        <w:rPr>
          <w:rFonts w:asciiTheme="minorHAnsi" w:hAnsiTheme="minorHAnsi" w:cstheme="minorHAnsi"/>
          <w:color w:val="4F81B9"/>
        </w:rPr>
        <w:t>Ingredients</w:t>
      </w:r>
    </w:p>
    <w:p w14:paraId="4A47417D" w14:textId="77777777" w:rsidR="00D87506" w:rsidRPr="004C138D" w:rsidRDefault="00B60A1B">
      <w:pPr>
        <w:pStyle w:val="ListParagraph"/>
        <w:numPr>
          <w:ilvl w:val="2"/>
          <w:numId w:val="11"/>
        </w:numPr>
        <w:tabs>
          <w:tab w:val="left" w:pos="2930"/>
        </w:tabs>
        <w:spacing w:before="65" w:line="271" w:lineRule="auto"/>
        <w:ind w:right="1643" w:firstLine="0"/>
        <w:rPr>
          <w:rFonts w:asciiTheme="minorHAnsi" w:hAnsiTheme="minorHAnsi" w:cstheme="minorHAnsi"/>
          <w:sz w:val="24"/>
        </w:rPr>
      </w:pPr>
      <w:r w:rsidRPr="004C138D">
        <w:rPr>
          <w:rFonts w:asciiTheme="minorHAnsi" w:hAnsiTheme="minorHAnsi" w:cstheme="minorHAnsi"/>
          <w:sz w:val="24"/>
        </w:rPr>
        <w:t>Affidavits</w:t>
      </w:r>
      <w:r w:rsidRPr="004C138D">
        <w:rPr>
          <w:rFonts w:asciiTheme="minorHAnsi" w:hAnsiTheme="minorHAnsi" w:cstheme="minorHAnsi"/>
          <w:spacing w:val="-2"/>
          <w:sz w:val="24"/>
        </w:rPr>
        <w:t xml:space="preserve"> </w:t>
      </w:r>
      <w:r w:rsidRPr="004C138D">
        <w:rPr>
          <w:rFonts w:asciiTheme="minorHAnsi" w:hAnsiTheme="minorHAnsi" w:cstheme="minorHAnsi"/>
          <w:sz w:val="24"/>
        </w:rPr>
        <w:t>may</w:t>
      </w:r>
      <w:r w:rsidRPr="004C138D">
        <w:rPr>
          <w:rFonts w:asciiTheme="minorHAnsi" w:hAnsiTheme="minorHAnsi" w:cstheme="minorHAnsi"/>
          <w:spacing w:val="-3"/>
          <w:sz w:val="24"/>
        </w:rPr>
        <w:t xml:space="preserve"> </w:t>
      </w:r>
      <w:r w:rsidRPr="004C138D">
        <w:rPr>
          <w:rFonts w:asciiTheme="minorHAnsi" w:hAnsiTheme="minorHAnsi" w:cstheme="minorHAnsi"/>
          <w:sz w:val="24"/>
        </w:rPr>
        <w:t>be</w:t>
      </w:r>
      <w:r w:rsidRPr="004C138D">
        <w:rPr>
          <w:rFonts w:asciiTheme="minorHAnsi" w:hAnsiTheme="minorHAnsi" w:cstheme="minorHAnsi"/>
          <w:spacing w:val="-4"/>
          <w:sz w:val="24"/>
        </w:rPr>
        <w:t xml:space="preserve"> </w:t>
      </w:r>
      <w:r w:rsidRPr="004C138D">
        <w:rPr>
          <w:rFonts w:asciiTheme="minorHAnsi" w:hAnsiTheme="minorHAnsi" w:cstheme="minorHAnsi"/>
          <w:sz w:val="24"/>
        </w:rPr>
        <w:t>used</w:t>
      </w:r>
      <w:r w:rsidRPr="004C138D">
        <w:rPr>
          <w:rFonts w:asciiTheme="minorHAnsi" w:hAnsiTheme="minorHAnsi" w:cstheme="minorHAnsi"/>
          <w:spacing w:val="-3"/>
          <w:sz w:val="24"/>
        </w:rPr>
        <w:t xml:space="preserve"> </w:t>
      </w:r>
      <w:r w:rsidRPr="004C138D">
        <w:rPr>
          <w:rFonts w:asciiTheme="minorHAnsi" w:hAnsiTheme="minorHAnsi" w:cstheme="minorHAnsi"/>
          <w:sz w:val="24"/>
        </w:rPr>
        <w:t>to</w:t>
      </w:r>
      <w:r w:rsidRPr="004C138D">
        <w:rPr>
          <w:rFonts w:asciiTheme="minorHAnsi" w:hAnsiTheme="minorHAnsi" w:cstheme="minorHAnsi"/>
          <w:spacing w:val="-1"/>
          <w:sz w:val="24"/>
        </w:rPr>
        <w:t xml:space="preserve"> </w:t>
      </w:r>
      <w:r w:rsidRPr="004C138D">
        <w:rPr>
          <w:rFonts w:asciiTheme="minorHAnsi" w:hAnsiTheme="minorHAnsi" w:cstheme="minorHAnsi"/>
          <w:sz w:val="24"/>
        </w:rPr>
        <w:t>confirm</w:t>
      </w:r>
      <w:r w:rsidRPr="004C138D">
        <w:rPr>
          <w:rFonts w:asciiTheme="minorHAnsi" w:hAnsiTheme="minorHAnsi" w:cstheme="minorHAnsi"/>
          <w:spacing w:val="-3"/>
          <w:sz w:val="24"/>
        </w:rPr>
        <w:t xml:space="preserve"> </w:t>
      </w:r>
      <w:r w:rsidRPr="004C138D">
        <w:rPr>
          <w:rFonts w:asciiTheme="minorHAnsi" w:hAnsiTheme="minorHAnsi" w:cstheme="minorHAnsi"/>
          <w:sz w:val="24"/>
        </w:rPr>
        <w:t>the</w:t>
      </w:r>
      <w:r w:rsidRPr="004C138D">
        <w:rPr>
          <w:rFonts w:asciiTheme="minorHAnsi" w:hAnsiTheme="minorHAnsi" w:cstheme="minorHAnsi"/>
          <w:spacing w:val="-4"/>
          <w:sz w:val="24"/>
        </w:rPr>
        <w:t xml:space="preserve"> </w:t>
      </w:r>
      <w:r w:rsidRPr="004C138D">
        <w:rPr>
          <w:rFonts w:asciiTheme="minorHAnsi" w:hAnsiTheme="minorHAnsi" w:cstheme="minorHAnsi"/>
          <w:sz w:val="24"/>
        </w:rPr>
        <w:t>compliance</w:t>
      </w:r>
      <w:r w:rsidRPr="004C138D">
        <w:rPr>
          <w:rFonts w:asciiTheme="minorHAnsi" w:hAnsiTheme="minorHAnsi" w:cstheme="minorHAnsi"/>
          <w:spacing w:val="-1"/>
          <w:sz w:val="24"/>
        </w:rPr>
        <w:t xml:space="preserve"> </w:t>
      </w:r>
      <w:r w:rsidRPr="004C138D">
        <w:rPr>
          <w:rFonts w:asciiTheme="minorHAnsi" w:hAnsiTheme="minorHAnsi" w:cstheme="minorHAnsi"/>
          <w:sz w:val="24"/>
        </w:rPr>
        <w:t>of</w:t>
      </w:r>
      <w:r w:rsidRPr="004C138D">
        <w:rPr>
          <w:rFonts w:asciiTheme="minorHAnsi" w:hAnsiTheme="minorHAnsi" w:cstheme="minorHAnsi"/>
          <w:spacing w:val="-3"/>
          <w:sz w:val="24"/>
        </w:rPr>
        <w:t xml:space="preserve"> </w:t>
      </w:r>
      <w:r w:rsidRPr="004C138D">
        <w:rPr>
          <w:rFonts w:asciiTheme="minorHAnsi" w:hAnsiTheme="minorHAnsi" w:cstheme="minorHAnsi"/>
          <w:sz w:val="24"/>
        </w:rPr>
        <w:t>Non-Risk</w:t>
      </w:r>
      <w:r w:rsidRPr="004C138D">
        <w:rPr>
          <w:rFonts w:asciiTheme="minorHAnsi" w:hAnsiTheme="minorHAnsi" w:cstheme="minorHAnsi"/>
          <w:spacing w:val="-34"/>
          <w:sz w:val="24"/>
        </w:rPr>
        <w:t xml:space="preserve"> </w:t>
      </w:r>
      <w:r w:rsidRPr="004C138D">
        <w:rPr>
          <w:rFonts w:asciiTheme="minorHAnsi" w:hAnsiTheme="minorHAnsi" w:cstheme="minorHAnsi"/>
          <w:sz w:val="24"/>
        </w:rPr>
        <w:t>Major, Minor, and Micro Inputs and</w:t>
      </w:r>
      <w:r w:rsidRPr="004C138D">
        <w:rPr>
          <w:rFonts w:asciiTheme="minorHAnsi" w:hAnsiTheme="minorHAnsi" w:cstheme="minorHAnsi"/>
          <w:spacing w:val="-5"/>
          <w:sz w:val="24"/>
        </w:rPr>
        <w:t xml:space="preserve"> </w:t>
      </w:r>
      <w:r w:rsidRPr="004C138D">
        <w:rPr>
          <w:rFonts w:asciiTheme="minorHAnsi" w:hAnsiTheme="minorHAnsi" w:cstheme="minorHAnsi"/>
          <w:sz w:val="24"/>
        </w:rPr>
        <w:t>Ingredients.</w:t>
      </w:r>
    </w:p>
    <w:p w14:paraId="2AA83074" w14:textId="77777777" w:rsidR="00D87506" w:rsidRPr="004C138D" w:rsidRDefault="00B60A1B">
      <w:pPr>
        <w:pStyle w:val="ListParagraph"/>
        <w:numPr>
          <w:ilvl w:val="2"/>
          <w:numId w:val="11"/>
        </w:numPr>
        <w:tabs>
          <w:tab w:val="left" w:pos="2930"/>
        </w:tabs>
        <w:spacing w:before="128" w:line="268" w:lineRule="auto"/>
        <w:ind w:right="1996" w:firstLine="0"/>
        <w:rPr>
          <w:rFonts w:asciiTheme="minorHAnsi" w:hAnsiTheme="minorHAnsi" w:cstheme="minorHAnsi"/>
          <w:sz w:val="24"/>
        </w:rPr>
      </w:pPr>
      <w:r w:rsidRPr="004C138D">
        <w:rPr>
          <w:rFonts w:asciiTheme="minorHAnsi" w:hAnsiTheme="minorHAnsi" w:cstheme="minorHAnsi"/>
          <w:sz w:val="24"/>
        </w:rPr>
        <w:t>The Affidavit must attest to compliance with the requirement</w:t>
      </w:r>
      <w:r w:rsidRPr="004C138D">
        <w:rPr>
          <w:rFonts w:asciiTheme="minorHAnsi" w:hAnsiTheme="minorHAnsi" w:cstheme="minorHAnsi"/>
          <w:spacing w:val="-34"/>
          <w:sz w:val="24"/>
        </w:rPr>
        <w:t xml:space="preserve"> </w:t>
      </w:r>
      <w:r w:rsidRPr="004C138D">
        <w:rPr>
          <w:rFonts w:asciiTheme="minorHAnsi" w:hAnsiTheme="minorHAnsi" w:cstheme="minorHAnsi"/>
          <w:sz w:val="24"/>
        </w:rPr>
        <w:t xml:space="preserve">for </w:t>
      </w:r>
      <w:proofErr w:type="spellStart"/>
      <w:r w:rsidRPr="004C138D">
        <w:rPr>
          <w:rFonts w:asciiTheme="minorHAnsi" w:hAnsiTheme="minorHAnsi" w:cstheme="minorHAnsi"/>
          <w:sz w:val="24"/>
        </w:rPr>
        <w:t>classificationas</w:t>
      </w:r>
      <w:proofErr w:type="spellEnd"/>
      <w:r w:rsidRPr="004C138D">
        <w:rPr>
          <w:rFonts w:asciiTheme="minorHAnsi" w:hAnsiTheme="minorHAnsi" w:cstheme="minorHAnsi"/>
          <w:sz w:val="24"/>
        </w:rPr>
        <w:t xml:space="preserve"> </w:t>
      </w:r>
      <w:proofErr w:type="gramStart"/>
      <w:r w:rsidRPr="004C138D">
        <w:rPr>
          <w:rFonts w:asciiTheme="minorHAnsi" w:hAnsiTheme="minorHAnsi" w:cstheme="minorHAnsi"/>
          <w:sz w:val="24"/>
        </w:rPr>
        <w:t>Non-Risk</w:t>
      </w:r>
      <w:proofErr w:type="gramEnd"/>
      <w:r w:rsidRPr="004C138D">
        <w:rPr>
          <w:rFonts w:asciiTheme="minorHAnsi" w:hAnsiTheme="minorHAnsi" w:cstheme="minorHAnsi"/>
          <w:sz w:val="24"/>
        </w:rPr>
        <w:t xml:space="preserve"> as described in</w:t>
      </w:r>
      <w:r w:rsidRPr="004C138D">
        <w:rPr>
          <w:rFonts w:asciiTheme="minorHAnsi" w:hAnsiTheme="minorHAnsi" w:cstheme="minorHAnsi"/>
          <w:color w:val="0000FF"/>
          <w:sz w:val="24"/>
        </w:rPr>
        <w:t xml:space="preserve"> </w:t>
      </w:r>
      <w:hyperlink w:anchor="_bookmark26" w:history="1">
        <w:r w:rsidRPr="004C138D">
          <w:rPr>
            <w:rFonts w:asciiTheme="minorHAnsi" w:hAnsiTheme="minorHAnsi" w:cstheme="minorHAnsi"/>
            <w:color w:val="0000FF"/>
            <w:sz w:val="24"/>
            <w:u w:val="single" w:color="0000FF"/>
          </w:rPr>
          <w:t>Section 5.2, Table</w:t>
        </w:r>
        <w:r w:rsidRPr="004C138D">
          <w:rPr>
            <w:rFonts w:asciiTheme="minorHAnsi" w:hAnsiTheme="minorHAnsi" w:cstheme="minorHAnsi"/>
            <w:color w:val="0000FF"/>
            <w:spacing w:val="-18"/>
            <w:sz w:val="24"/>
            <w:u w:val="single" w:color="0000FF"/>
          </w:rPr>
          <w:t xml:space="preserve"> </w:t>
        </w:r>
        <w:r w:rsidRPr="004C138D">
          <w:rPr>
            <w:rFonts w:asciiTheme="minorHAnsi" w:hAnsiTheme="minorHAnsi" w:cstheme="minorHAnsi"/>
            <w:color w:val="0000FF"/>
            <w:sz w:val="24"/>
            <w:u w:val="single" w:color="0000FF"/>
          </w:rPr>
          <w:t>5-1</w:t>
        </w:r>
        <w:r w:rsidRPr="004C138D">
          <w:rPr>
            <w:rFonts w:asciiTheme="minorHAnsi" w:hAnsiTheme="minorHAnsi" w:cstheme="minorHAnsi"/>
            <w:sz w:val="24"/>
          </w:rPr>
          <w:t>.</w:t>
        </w:r>
      </w:hyperlink>
    </w:p>
    <w:p w14:paraId="11579607" w14:textId="77777777" w:rsidR="00D87506" w:rsidRPr="004C138D" w:rsidRDefault="00D87506">
      <w:pPr>
        <w:spacing w:line="268" w:lineRule="auto"/>
        <w:rPr>
          <w:rFonts w:asciiTheme="minorHAnsi" w:hAnsiTheme="minorHAnsi" w:cstheme="minorHAnsi"/>
          <w:sz w:val="24"/>
        </w:rPr>
        <w:sectPr w:rsidR="00D87506" w:rsidRPr="004C138D">
          <w:pgSz w:w="12240" w:h="15840"/>
          <w:pgMar w:top="580" w:right="480" w:bottom="1200" w:left="500" w:header="55" w:footer="887" w:gutter="0"/>
          <w:cols w:space="720"/>
        </w:sectPr>
      </w:pPr>
    </w:p>
    <w:p w14:paraId="682353BF" w14:textId="77777777" w:rsidR="00D87506" w:rsidRPr="004C138D" w:rsidRDefault="00D87506">
      <w:pPr>
        <w:pStyle w:val="BodyText"/>
        <w:rPr>
          <w:rFonts w:asciiTheme="minorHAnsi" w:hAnsiTheme="minorHAnsi" w:cstheme="minorHAnsi"/>
          <w:sz w:val="20"/>
        </w:rPr>
      </w:pPr>
    </w:p>
    <w:p w14:paraId="2E50B1FC" w14:textId="77777777" w:rsidR="00D87506" w:rsidRPr="004C138D" w:rsidRDefault="00D87506">
      <w:pPr>
        <w:pStyle w:val="BodyText"/>
        <w:rPr>
          <w:rFonts w:asciiTheme="minorHAnsi" w:hAnsiTheme="minorHAnsi" w:cstheme="minorHAnsi"/>
          <w:sz w:val="20"/>
        </w:rPr>
      </w:pPr>
    </w:p>
    <w:p w14:paraId="68C8E417" w14:textId="77777777" w:rsidR="00D87506" w:rsidRPr="004C138D" w:rsidRDefault="00D87506">
      <w:pPr>
        <w:pStyle w:val="BodyText"/>
        <w:spacing w:before="3"/>
        <w:rPr>
          <w:rFonts w:asciiTheme="minorHAnsi" w:hAnsiTheme="minorHAnsi" w:cstheme="minorHAnsi"/>
          <w:sz w:val="21"/>
        </w:rPr>
      </w:pPr>
    </w:p>
    <w:p w14:paraId="7DE3347F" w14:textId="77777777" w:rsidR="00D87506" w:rsidRPr="004C138D" w:rsidRDefault="00B60A1B">
      <w:pPr>
        <w:pStyle w:val="Heading1"/>
        <w:ind w:right="3288"/>
        <w:rPr>
          <w:rFonts w:asciiTheme="minorHAnsi" w:hAnsiTheme="minorHAnsi" w:cstheme="minorHAnsi"/>
        </w:rPr>
      </w:pPr>
      <w:bookmarkStart w:id="43" w:name="_bookmark55"/>
      <w:bookmarkEnd w:id="43"/>
      <w:r w:rsidRPr="004C138D">
        <w:rPr>
          <w:rFonts w:asciiTheme="minorHAnsi" w:hAnsiTheme="minorHAnsi" w:cstheme="minorHAnsi"/>
          <w:u w:val="thick"/>
        </w:rPr>
        <w:t>SECTION 10</w:t>
      </w:r>
    </w:p>
    <w:p w14:paraId="1061ECCB" w14:textId="77777777" w:rsidR="00D87506" w:rsidRPr="004C138D" w:rsidRDefault="00B60A1B">
      <w:pPr>
        <w:spacing w:before="107"/>
        <w:ind w:left="1639" w:right="3299"/>
        <w:jc w:val="center"/>
        <w:rPr>
          <w:rFonts w:asciiTheme="minorHAnsi" w:hAnsiTheme="minorHAnsi" w:cstheme="minorHAnsi"/>
          <w:b/>
          <w:sz w:val="28"/>
        </w:rPr>
      </w:pPr>
      <w:r w:rsidRPr="004C138D">
        <w:rPr>
          <w:rFonts w:asciiTheme="minorHAnsi" w:hAnsiTheme="minorHAnsi" w:cstheme="minorHAnsi"/>
          <w:b/>
          <w:sz w:val="28"/>
        </w:rPr>
        <w:t>LABELLING AND PRODUCT SPECIFICATION</w:t>
      </w:r>
    </w:p>
    <w:p w14:paraId="17C5D694" w14:textId="77777777" w:rsidR="00D87506" w:rsidRPr="004C138D" w:rsidRDefault="00B60A1B">
      <w:pPr>
        <w:pStyle w:val="Heading2"/>
        <w:numPr>
          <w:ilvl w:val="1"/>
          <w:numId w:val="9"/>
        </w:numPr>
        <w:tabs>
          <w:tab w:val="left" w:pos="839"/>
          <w:tab w:val="left" w:pos="840"/>
        </w:tabs>
        <w:spacing w:before="251"/>
        <w:jc w:val="left"/>
        <w:rPr>
          <w:rFonts w:asciiTheme="minorHAnsi" w:hAnsiTheme="minorHAnsi" w:cstheme="minorHAnsi"/>
        </w:rPr>
      </w:pPr>
      <w:r w:rsidRPr="004C138D">
        <w:rPr>
          <w:rFonts w:asciiTheme="minorHAnsi" w:hAnsiTheme="minorHAnsi" w:cstheme="minorHAnsi"/>
          <w:color w:val="4F81B9"/>
        </w:rPr>
        <w:t>Specifications for Obtaining Inputs and</w:t>
      </w:r>
      <w:r w:rsidRPr="004C138D">
        <w:rPr>
          <w:rFonts w:asciiTheme="minorHAnsi" w:hAnsiTheme="minorHAnsi" w:cstheme="minorHAnsi"/>
          <w:color w:val="4F81B9"/>
          <w:spacing w:val="-7"/>
        </w:rPr>
        <w:t xml:space="preserve"> </w:t>
      </w:r>
      <w:r w:rsidRPr="004C138D">
        <w:rPr>
          <w:rFonts w:asciiTheme="minorHAnsi" w:hAnsiTheme="minorHAnsi" w:cstheme="minorHAnsi"/>
          <w:color w:val="4F81B9"/>
        </w:rPr>
        <w:t>Ingredients</w:t>
      </w:r>
    </w:p>
    <w:p w14:paraId="1BC5B366" w14:textId="77777777" w:rsidR="00D87506" w:rsidRPr="004C138D" w:rsidRDefault="00B60A1B">
      <w:pPr>
        <w:pStyle w:val="ListParagraph"/>
        <w:numPr>
          <w:ilvl w:val="2"/>
          <w:numId w:val="9"/>
        </w:numPr>
        <w:tabs>
          <w:tab w:val="left" w:pos="2371"/>
        </w:tabs>
        <w:spacing w:before="65" w:line="276" w:lineRule="auto"/>
        <w:ind w:right="2073"/>
        <w:jc w:val="left"/>
        <w:rPr>
          <w:rFonts w:asciiTheme="minorHAnsi" w:hAnsiTheme="minorHAnsi" w:cstheme="minorHAnsi"/>
          <w:sz w:val="24"/>
        </w:rPr>
      </w:pPr>
      <w:r w:rsidRPr="004C138D">
        <w:rPr>
          <w:rFonts w:asciiTheme="minorHAnsi" w:hAnsiTheme="minorHAnsi" w:cstheme="minorHAnsi"/>
          <w:sz w:val="24"/>
        </w:rPr>
        <w:t xml:space="preserve">Major and Minor High-Risk Inputs and Ingredients must be sourced from </w:t>
      </w:r>
      <w:proofErr w:type="gramStart"/>
      <w:r w:rsidRPr="004C138D">
        <w:rPr>
          <w:rFonts w:asciiTheme="minorHAnsi" w:hAnsiTheme="minorHAnsi" w:cstheme="minorHAnsi"/>
          <w:sz w:val="24"/>
        </w:rPr>
        <w:t>Non-GM</w:t>
      </w:r>
      <w:proofErr w:type="gramEnd"/>
      <w:r w:rsidRPr="004C138D">
        <w:rPr>
          <w:rFonts w:asciiTheme="minorHAnsi" w:hAnsiTheme="minorHAnsi" w:cstheme="minorHAnsi"/>
          <w:sz w:val="24"/>
        </w:rPr>
        <w:t xml:space="preserve"> sources. Micro High-Risk Ingredients should be sourced from </w:t>
      </w:r>
      <w:proofErr w:type="gramStart"/>
      <w:r w:rsidRPr="004C138D">
        <w:rPr>
          <w:rFonts w:asciiTheme="minorHAnsi" w:hAnsiTheme="minorHAnsi" w:cstheme="minorHAnsi"/>
          <w:sz w:val="24"/>
        </w:rPr>
        <w:t>Non-GM</w:t>
      </w:r>
      <w:proofErr w:type="gramEnd"/>
      <w:r w:rsidRPr="004C138D">
        <w:rPr>
          <w:rFonts w:asciiTheme="minorHAnsi" w:hAnsiTheme="minorHAnsi" w:cstheme="minorHAnsi"/>
          <w:spacing w:val="-9"/>
          <w:sz w:val="24"/>
        </w:rPr>
        <w:t xml:space="preserve"> </w:t>
      </w:r>
      <w:r w:rsidRPr="004C138D">
        <w:rPr>
          <w:rFonts w:asciiTheme="minorHAnsi" w:hAnsiTheme="minorHAnsi" w:cstheme="minorHAnsi"/>
          <w:sz w:val="24"/>
        </w:rPr>
        <w:t>sources.</w:t>
      </w:r>
    </w:p>
    <w:p w14:paraId="0A801C69" w14:textId="1848A3A4" w:rsidR="00D87506" w:rsidRPr="004C138D" w:rsidRDefault="00B60A1B">
      <w:pPr>
        <w:pStyle w:val="ListParagraph"/>
        <w:numPr>
          <w:ilvl w:val="2"/>
          <w:numId w:val="9"/>
        </w:numPr>
        <w:tabs>
          <w:tab w:val="left" w:pos="2381"/>
        </w:tabs>
        <w:spacing w:before="117" w:line="276" w:lineRule="auto"/>
        <w:ind w:left="2380" w:right="1164" w:hanging="720"/>
        <w:jc w:val="both"/>
        <w:rPr>
          <w:rFonts w:asciiTheme="minorHAnsi" w:hAnsiTheme="minorHAnsi" w:cstheme="minorHAnsi"/>
          <w:sz w:val="24"/>
        </w:rPr>
      </w:pPr>
      <w:r w:rsidRPr="004C138D">
        <w:rPr>
          <w:rFonts w:asciiTheme="minorHAnsi" w:hAnsiTheme="minorHAnsi" w:cstheme="minorHAnsi"/>
          <w:sz w:val="24"/>
        </w:rPr>
        <w:t xml:space="preserve">10.1.2 For Products Certified under the NON-GM STANDARD, </w:t>
      </w:r>
      <w:r w:rsidR="00654605" w:rsidRPr="004C138D">
        <w:rPr>
          <w:rFonts w:asciiTheme="minorHAnsi" w:hAnsiTheme="minorHAnsi" w:cstheme="minorHAnsi"/>
          <w:sz w:val="24"/>
        </w:rPr>
        <w:t>Client</w:t>
      </w:r>
      <w:r w:rsidRPr="004C138D">
        <w:rPr>
          <w:rFonts w:asciiTheme="minorHAnsi" w:hAnsiTheme="minorHAnsi" w:cstheme="minorHAnsi"/>
          <w:sz w:val="24"/>
        </w:rPr>
        <w:t>s cannot knowingly plant, purchase, or use Inputs or Ingredients that are not compliant with</w:t>
      </w:r>
      <w:r w:rsidRPr="004C138D">
        <w:rPr>
          <w:rFonts w:asciiTheme="minorHAnsi" w:hAnsiTheme="minorHAnsi" w:cstheme="minorHAnsi"/>
          <w:spacing w:val="-2"/>
          <w:sz w:val="24"/>
        </w:rPr>
        <w:t xml:space="preserve"> </w:t>
      </w:r>
      <w:proofErr w:type="spellStart"/>
      <w:r w:rsidRPr="004C138D">
        <w:rPr>
          <w:rFonts w:asciiTheme="minorHAnsi" w:hAnsiTheme="minorHAnsi" w:cstheme="minorHAnsi"/>
          <w:sz w:val="24"/>
        </w:rPr>
        <w:t>theStandard</w:t>
      </w:r>
      <w:proofErr w:type="spellEnd"/>
      <w:r w:rsidRPr="004C138D">
        <w:rPr>
          <w:rFonts w:asciiTheme="minorHAnsi" w:hAnsiTheme="minorHAnsi" w:cstheme="minorHAnsi"/>
          <w:sz w:val="24"/>
        </w:rPr>
        <w:t>.</w:t>
      </w:r>
    </w:p>
    <w:p w14:paraId="6FCE9F24" w14:textId="4EBF0E0B" w:rsidR="00D87506" w:rsidRPr="004C138D" w:rsidRDefault="00B60A1B">
      <w:pPr>
        <w:pStyle w:val="ListParagraph"/>
        <w:numPr>
          <w:ilvl w:val="2"/>
          <w:numId w:val="9"/>
        </w:numPr>
        <w:tabs>
          <w:tab w:val="left" w:pos="2381"/>
        </w:tabs>
        <w:spacing w:before="120" w:line="276" w:lineRule="auto"/>
        <w:ind w:left="2380" w:right="1195" w:hanging="720"/>
        <w:jc w:val="both"/>
        <w:rPr>
          <w:rFonts w:asciiTheme="minorHAnsi" w:hAnsiTheme="minorHAnsi" w:cstheme="minorHAnsi"/>
          <w:sz w:val="24"/>
        </w:rPr>
      </w:pPr>
      <w:r w:rsidRPr="004C138D">
        <w:rPr>
          <w:rFonts w:asciiTheme="minorHAnsi" w:hAnsiTheme="minorHAnsi" w:cstheme="minorHAnsi"/>
          <w:sz w:val="24"/>
        </w:rPr>
        <w:t xml:space="preserve">10.The written specifications for all Products, Ingredients, and Inputs must include requirements regarding Standard compliance and must be updated when the </w:t>
      </w:r>
      <w:r w:rsidR="00654605" w:rsidRPr="004C138D">
        <w:rPr>
          <w:rFonts w:asciiTheme="minorHAnsi" w:hAnsiTheme="minorHAnsi" w:cstheme="minorHAnsi"/>
          <w:sz w:val="24"/>
        </w:rPr>
        <w:t>Client</w:t>
      </w:r>
      <w:r w:rsidRPr="004C138D">
        <w:rPr>
          <w:rFonts w:asciiTheme="minorHAnsi" w:hAnsiTheme="minorHAnsi" w:cstheme="minorHAnsi"/>
          <w:sz w:val="24"/>
        </w:rPr>
        <w:t xml:space="preserve"> changes suppliers, Inputs, or</w:t>
      </w:r>
      <w:r w:rsidRPr="004C138D">
        <w:rPr>
          <w:rFonts w:asciiTheme="minorHAnsi" w:hAnsiTheme="minorHAnsi" w:cstheme="minorHAnsi"/>
          <w:spacing w:val="-21"/>
          <w:sz w:val="24"/>
        </w:rPr>
        <w:t xml:space="preserve"> </w:t>
      </w:r>
      <w:r w:rsidRPr="004C138D">
        <w:rPr>
          <w:rFonts w:asciiTheme="minorHAnsi" w:hAnsiTheme="minorHAnsi" w:cstheme="minorHAnsi"/>
          <w:sz w:val="24"/>
        </w:rPr>
        <w:t>Ingredients.</w:t>
      </w:r>
    </w:p>
    <w:p w14:paraId="64BC0E5A" w14:textId="3B7C6D00" w:rsidR="00D87506" w:rsidRPr="004C138D" w:rsidRDefault="00B60A1B">
      <w:pPr>
        <w:pStyle w:val="ListParagraph"/>
        <w:numPr>
          <w:ilvl w:val="2"/>
          <w:numId w:val="9"/>
        </w:numPr>
        <w:tabs>
          <w:tab w:val="left" w:pos="2381"/>
        </w:tabs>
        <w:spacing w:before="120" w:line="276" w:lineRule="auto"/>
        <w:ind w:left="2380" w:right="1409" w:hanging="720"/>
        <w:jc w:val="left"/>
        <w:rPr>
          <w:rFonts w:asciiTheme="minorHAnsi" w:hAnsiTheme="minorHAnsi" w:cstheme="minorHAnsi"/>
          <w:sz w:val="24"/>
        </w:rPr>
      </w:pPr>
      <w:r w:rsidRPr="004C138D">
        <w:rPr>
          <w:rFonts w:asciiTheme="minorHAnsi" w:hAnsiTheme="minorHAnsi" w:cstheme="minorHAnsi"/>
          <w:sz w:val="24"/>
        </w:rPr>
        <w:t xml:space="preserve">When spot purchasing is necessary, unverified Inputs and Ingredients should be avoided; </w:t>
      </w:r>
      <w:r w:rsidR="00654605" w:rsidRPr="004C138D">
        <w:rPr>
          <w:rFonts w:asciiTheme="minorHAnsi" w:hAnsiTheme="minorHAnsi" w:cstheme="minorHAnsi"/>
          <w:sz w:val="24"/>
        </w:rPr>
        <w:t>Client</w:t>
      </w:r>
      <w:r w:rsidRPr="004C138D">
        <w:rPr>
          <w:rFonts w:asciiTheme="minorHAnsi" w:hAnsiTheme="minorHAnsi" w:cstheme="minorHAnsi"/>
          <w:sz w:val="24"/>
        </w:rPr>
        <w:t xml:space="preserve">s must seek out Certified-Status Inputs and Ingredients of appropriate scope. If a spot purchase of unverified Input or Ingredient is made, the </w:t>
      </w:r>
      <w:r w:rsidR="00654605" w:rsidRPr="004C138D">
        <w:rPr>
          <w:rFonts w:asciiTheme="minorHAnsi" w:hAnsiTheme="minorHAnsi" w:cstheme="minorHAnsi"/>
          <w:sz w:val="24"/>
        </w:rPr>
        <w:t>Client</w:t>
      </w:r>
      <w:r w:rsidRPr="004C138D">
        <w:rPr>
          <w:rFonts w:asciiTheme="minorHAnsi" w:hAnsiTheme="minorHAnsi" w:cstheme="minorHAnsi"/>
          <w:spacing w:val="-3"/>
          <w:sz w:val="24"/>
        </w:rPr>
        <w:t xml:space="preserve"> </w:t>
      </w:r>
      <w:r w:rsidRPr="004C138D">
        <w:rPr>
          <w:rFonts w:asciiTheme="minorHAnsi" w:hAnsiTheme="minorHAnsi" w:cstheme="minorHAnsi"/>
          <w:sz w:val="24"/>
        </w:rPr>
        <w:t>must:</w:t>
      </w:r>
    </w:p>
    <w:p w14:paraId="1D7F90A7" w14:textId="77777777" w:rsidR="00D87506" w:rsidRPr="004C138D" w:rsidRDefault="00B60A1B">
      <w:pPr>
        <w:pStyle w:val="ListParagraph"/>
        <w:numPr>
          <w:ilvl w:val="3"/>
          <w:numId w:val="9"/>
        </w:numPr>
        <w:tabs>
          <w:tab w:val="left" w:pos="3180"/>
          <w:tab w:val="left" w:pos="3181"/>
        </w:tabs>
        <w:spacing w:before="123" w:line="271" w:lineRule="auto"/>
        <w:ind w:right="583"/>
        <w:rPr>
          <w:rFonts w:asciiTheme="minorHAnsi" w:hAnsiTheme="minorHAnsi" w:cstheme="minorHAnsi"/>
          <w:sz w:val="24"/>
        </w:rPr>
      </w:pPr>
      <w:r w:rsidRPr="004C138D">
        <w:rPr>
          <w:rFonts w:asciiTheme="minorHAnsi" w:hAnsiTheme="minorHAnsi" w:cstheme="minorHAnsi"/>
          <w:sz w:val="24"/>
        </w:rPr>
        <w:t xml:space="preserve">Justify to EKO-GUARANTEE </w:t>
      </w:r>
      <w:proofErr w:type="gramStart"/>
      <w:r w:rsidRPr="004C138D">
        <w:rPr>
          <w:rFonts w:asciiTheme="minorHAnsi" w:hAnsiTheme="minorHAnsi" w:cstheme="minorHAnsi"/>
          <w:sz w:val="24"/>
        </w:rPr>
        <w:t>why</w:t>
      </w:r>
      <w:proofErr w:type="gramEnd"/>
      <w:r w:rsidRPr="004C138D">
        <w:rPr>
          <w:rFonts w:asciiTheme="minorHAnsi" w:hAnsiTheme="minorHAnsi" w:cstheme="minorHAnsi"/>
          <w:sz w:val="24"/>
        </w:rPr>
        <w:t xml:space="preserve"> a Certified-Status Input or </w:t>
      </w:r>
      <w:proofErr w:type="spellStart"/>
      <w:r w:rsidRPr="004C138D">
        <w:rPr>
          <w:rFonts w:asciiTheme="minorHAnsi" w:hAnsiTheme="minorHAnsi" w:cstheme="minorHAnsi"/>
          <w:sz w:val="24"/>
        </w:rPr>
        <w:t>Ingredientwas</w:t>
      </w:r>
      <w:proofErr w:type="spellEnd"/>
      <w:r w:rsidRPr="004C138D">
        <w:rPr>
          <w:rFonts w:asciiTheme="minorHAnsi" w:hAnsiTheme="minorHAnsi" w:cstheme="minorHAnsi"/>
          <w:spacing w:val="-34"/>
          <w:sz w:val="24"/>
        </w:rPr>
        <w:t xml:space="preserve"> </w:t>
      </w:r>
      <w:r w:rsidRPr="004C138D">
        <w:rPr>
          <w:rFonts w:asciiTheme="minorHAnsi" w:hAnsiTheme="minorHAnsi" w:cstheme="minorHAnsi"/>
          <w:sz w:val="24"/>
        </w:rPr>
        <w:t>not used</w:t>
      </w:r>
    </w:p>
    <w:p w14:paraId="41DD171B" w14:textId="77777777" w:rsidR="00D87506" w:rsidRPr="004C138D" w:rsidRDefault="00B60A1B">
      <w:pPr>
        <w:pStyle w:val="ListParagraph"/>
        <w:numPr>
          <w:ilvl w:val="3"/>
          <w:numId w:val="9"/>
        </w:numPr>
        <w:tabs>
          <w:tab w:val="left" w:pos="3180"/>
          <w:tab w:val="left" w:pos="3181"/>
        </w:tabs>
        <w:spacing w:before="131" w:line="276" w:lineRule="auto"/>
        <w:ind w:right="1850"/>
        <w:rPr>
          <w:rFonts w:asciiTheme="minorHAnsi" w:hAnsiTheme="minorHAnsi" w:cstheme="minorHAnsi"/>
          <w:sz w:val="24"/>
        </w:rPr>
      </w:pPr>
      <w:r w:rsidRPr="004C138D">
        <w:rPr>
          <w:rFonts w:asciiTheme="minorHAnsi" w:hAnsiTheme="minorHAnsi" w:cstheme="minorHAnsi"/>
          <w:sz w:val="24"/>
        </w:rPr>
        <w:t>Provide</w:t>
      </w:r>
      <w:r w:rsidRPr="004C138D">
        <w:rPr>
          <w:rFonts w:asciiTheme="minorHAnsi" w:hAnsiTheme="minorHAnsi" w:cstheme="minorHAnsi"/>
          <w:spacing w:val="-6"/>
          <w:sz w:val="24"/>
        </w:rPr>
        <w:t xml:space="preserve"> </w:t>
      </w:r>
      <w:r w:rsidRPr="004C138D">
        <w:rPr>
          <w:rFonts w:asciiTheme="minorHAnsi" w:hAnsiTheme="minorHAnsi" w:cstheme="minorHAnsi"/>
          <w:sz w:val="24"/>
        </w:rPr>
        <w:t>evidence</w:t>
      </w:r>
      <w:r w:rsidRPr="004C138D">
        <w:rPr>
          <w:rFonts w:asciiTheme="minorHAnsi" w:hAnsiTheme="minorHAnsi" w:cstheme="minorHAnsi"/>
          <w:spacing w:val="-11"/>
          <w:sz w:val="24"/>
        </w:rPr>
        <w:t xml:space="preserve"> </w:t>
      </w:r>
      <w:r w:rsidRPr="004C138D">
        <w:rPr>
          <w:rFonts w:asciiTheme="minorHAnsi" w:hAnsiTheme="minorHAnsi" w:cstheme="minorHAnsi"/>
          <w:sz w:val="24"/>
        </w:rPr>
        <w:t>that</w:t>
      </w:r>
      <w:r w:rsidRPr="004C138D">
        <w:rPr>
          <w:rFonts w:asciiTheme="minorHAnsi" w:hAnsiTheme="minorHAnsi" w:cstheme="minorHAnsi"/>
          <w:spacing w:val="-3"/>
          <w:sz w:val="24"/>
        </w:rPr>
        <w:t xml:space="preserve"> </w:t>
      </w:r>
      <w:r w:rsidRPr="004C138D">
        <w:rPr>
          <w:rFonts w:asciiTheme="minorHAnsi" w:hAnsiTheme="minorHAnsi" w:cstheme="minorHAnsi"/>
          <w:sz w:val="24"/>
        </w:rPr>
        <w:t>any</w:t>
      </w:r>
      <w:r w:rsidRPr="004C138D">
        <w:rPr>
          <w:rFonts w:asciiTheme="minorHAnsi" w:hAnsiTheme="minorHAnsi" w:cstheme="minorHAnsi"/>
          <w:spacing w:val="-8"/>
          <w:sz w:val="24"/>
        </w:rPr>
        <w:t xml:space="preserve"> </w:t>
      </w:r>
      <w:r w:rsidRPr="004C138D">
        <w:rPr>
          <w:rFonts w:asciiTheme="minorHAnsi" w:hAnsiTheme="minorHAnsi" w:cstheme="minorHAnsi"/>
          <w:sz w:val="24"/>
        </w:rPr>
        <w:t>Testable</w:t>
      </w:r>
      <w:r w:rsidRPr="004C138D">
        <w:rPr>
          <w:rFonts w:asciiTheme="minorHAnsi" w:hAnsiTheme="minorHAnsi" w:cstheme="minorHAnsi"/>
          <w:spacing w:val="-6"/>
          <w:sz w:val="24"/>
        </w:rPr>
        <w:t xml:space="preserve"> </w:t>
      </w:r>
      <w:r w:rsidRPr="004C138D">
        <w:rPr>
          <w:rFonts w:asciiTheme="minorHAnsi" w:hAnsiTheme="minorHAnsi" w:cstheme="minorHAnsi"/>
          <w:sz w:val="24"/>
        </w:rPr>
        <w:t>High-Risk</w:t>
      </w:r>
      <w:r w:rsidRPr="004C138D">
        <w:rPr>
          <w:rFonts w:asciiTheme="minorHAnsi" w:hAnsiTheme="minorHAnsi" w:cstheme="minorHAnsi"/>
          <w:spacing w:val="-5"/>
          <w:sz w:val="24"/>
        </w:rPr>
        <w:t xml:space="preserve"> </w:t>
      </w:r>
      <w:r w:rsidRPr="004C138D">
        <w:rPr>
          <w:rFonts w:asciiTheme="minorHAnsi" w:hAnsiTheme="minorHAnsi" w:cstheme="minorHAnsi"/>
          <w:sz w:val="24"/>
        </w:rPr>
        <w:t>Input</w:t>
      </w:r>
      <w:r w:rsidRPr="004C138D">
        <w:rPr>
          <w:rFonts w:asciiTheme="minorHAnsi" w:hAnsiTheme="minorHAnsi" w:cstheme="minorHAnsi"/>
          <w:spacing w:val="-5"/>
          <w:sz w:val="24"/>
        </w:rPr>
        <w:t xml:space="preserve"> </w:t>
      </w:r>
      <w:r w:rsidRPr="004C138D">
        <w:rPr>
          <w:rFonts w:asciiTheme="minorHAnsi" w:hAnsiTheme="minorHAnsi" w:cstheme="minorHAnsi"/>
          <w:sz w:val="24"/>
        </w:rPr>
        <w:t>or</w:t>
      </w:r>
      <w:r w:rsidRPr="004C138D">
        <w:rPr>
          <w:rFonts w:asciiTheme="minorHAnsi" w:hAnsiTheme="minorHAnsi" w:cstheme="minorHAnsi"/>
          <w:spacing w:val="-28"/>
          <w:sz w:val="24"/>
        </w:rPr>
        <w:t xml:space="preserve"> </w:t>
      </w:r>
      <w:r w:rsidRPr="004C138D">
        <w:rPr>
          <w:rFonts w:asciiTheme="minorHAnsi" w:hAnsiTheme="minorHAnsi" w:cstheme="minorHAnsi"/>
          <w:sz w:val="24"/>
        </w:rPr>
        <w:t>Ingredient that is spot purchased has been tested in accordance with the requirements of this Standard and that the test results are at or below the relevant Action</w:t>
      </w:r>
      <w:r w:rsidRPr="004C138D">
        <w:rPr>
          <w:rFonts w:asciiTheme="minorHAnsi" w:hAnsiTheme="minorHAnsi" w:cstheme="minorHAnsi"/>
          <w:spacing w:val="-7"/>
          <w:sz w:val="24"/>
        </w:rPr>
        <w:t xml:space="preserve"> </w:t>
      </w:r>
      <w:r w:rsidRPr="004C138D">
        <w:rPr>
          <w:rFonts w:asciiTheme="minorHAnsi" w:hAnsiTheme="minorHAnsi" w:cstheme="minorHAnsi"/>
          <w:sz w:val="24"/>
        </w:rPr>
        <w:t>Threshold</w:t>
      </w:r>
    </w:p>
    <w:p w14:paraId="59CC48BD" w14:textId="77777777" w:rsidR="00D87506" w:rsidRPr="004C138D" w:rsidRDefault="00B60A1B">
      <w:pPr>
        <w:pStyle w:val="ListParagraph"/>
        <w:numPr>
          <w:ilvl w:val="3"/>
          <w:numId w:val="9"/>
        </w:numPr>
        <w:tabs>
          <w:tab w:val="left" w:pos="3180"/>
          <w:tab w:val="left" w:pos="3181"/>
        </w:tabs>
        <w:spacing w:before="123" w:line="276" w:lineRule="auto"/>
        <w:ind w:right="1696"/>
        <w:rPr>
          <w:rFonts w:asciiTheme="minorHAnsi" w:hAnsiTheme="minorHAnsi" w:cstheme="minorHAnsi"/>
          <w:sz w:val="24"/>
        </w:rPr>
      </w:pPr>
      <w:r w:rsidRPr="004C138D">
        <w:rPr>
          <w:rFonts w:asciiTheme="minorHAnsi" w:hAnsiTheme="minorHAnsi" w:cstheme="minorHAnsi"/>
          <w:sz w:val="24"/>
        </w:rPr>
        <w:t>Demonstrate</w:t>
      </w:r>
      <w:r w:rsidRPr="004C138D">
        <w:rPr>
          <w:rFonts w:asciiTheme="minorHAnsi" w:hAnsiTheme="minorHAnsi" w:cstheme="minorHAnsi"/>
          <w:spacing w:val="-7"/>
          <w:sz w:val="24"/>
        </w:rPr>
        <w:t xml:space="preserve"> </w:t>
      </w:r>
      <w:r w:rsidRPr="004C138D">
        <w:rPr>
          <w:rFonts w:asciiTheme="minorHAnsi" w:hAnsiTheme="minorHAnsi" w:cstheme="minorHAnsi"/>
          <w:sz w:val="24"/>
        </w:rPr>
        <w:t>that</w:t>
      </w:r>
      <w:r w:rsidRPr="004C138D">
        <w:rPr>
          <w:rFonts w:asciiTheme="minorHAnsi" w:hAnsiTheme="minorHAnsi" w:cstheme="minorHAnsi"/>
          <w:spacing w:val="-4"/>
          <w:sz w:val="24"/>
        </w:rPr>
        <w:t xml:space="preserve"> </w:t>
      </w:r>
      <w:r w:rsidRPr="004C138D">
        <w:rPr>
          <w:rFonts w:asciiTheme="minorHAnsi" w:hAnsiTheme="minorHAnsi" w:cstheme="minorHAnsi"/>
          <w:sz w:val="24"/>
        </w:rPr>
        <w:t>all</w:t>
      </w:r>
      <w:r w:rsidRPr="004C138D">
        <w:rPr>
          <w:rFonts w:asciiTheme="minorHAnsi" w:hAnsiTheme="minorHAnsi" w:cstheme="minorHAnsi"/>
          <w:spacing w:val="-9"/>
          <w:sz w:val="24"/>
        </w:rPr>
        <w:t xml:space="preserve"> </w:t>
      </w:r>
      <w:r w:rsidRPr="004C138D">
        <w:rPr>
          <w:rFonts w:asciiTheme="minorHAnsi" w:hAnsiTheme="minorHAnsi" w:cstheme="minorHAnsi"/>
          <w:sz w:val="24"/>
        </w:rPr>
        <w:t>Non-Testable</w:t>
      </w:r>
      <w:r w:rsidRPr="004C138D">
        <w:rPr>
          <w:rFonts w:asciiTheme="minorHAnsi" w:hAnsiTheme="minorHAnsi" w:cstheme="minorHAnsi"/>
          <w:spacing w:val="-7"/>
          <w:sz w:val="24"/>
        </w:rPr>
        <w:t xml:space="preserve"> </w:t>
      </w:r>
      <w:r w:rsidRPr="004C138D">
        <w:rPr>
          <w:rFonts w:asciiTheme="minorHAnsi" w:hAnsiTheme="minorHAnsi" w:cstheme="minorHAnsi"/>
          <w:sz w:val="24"/>
        </w:rPr>
        <w:t>High-Risk</w:t>
      </w:r>
      <w:r w:rsidRPr="004C138D">
        <w:rPr>
          <w:rFonts w:asciiTheme="minorHAnsi" w:hAnsiTheme="minorHAnsi" w:cstheme="minorHAnsi"/>
          <w:spacing w:val="-8"/>
          <w:sz w:val="24"/>
        </w:rPr>
        <w:t xml:space="preserve"> </w:t>
      </w:r>
      <w:r w:rsidRPr="004C138D">
        <w:rPr>
          <w:rFonts w:asciiTheme="minorHAnsi" w:hAnsiTheme="minorHAnsi" w:cstheme="minorHAnsi"/>
          <w:sz w:val="24"/>
        </w:rPr>
        <w:t>Inputs</w:t>
      </w:r>
      <w:r w:rsidRPr="004C138D">
        <w:rPr>
          <w:rFonts w:asciiTheme="minorHAnsi" w:hAnsiTheme="minorHAnsi" w:cstheme="minorHAnsi"/>
          <w:spacing w:val="-7"/>
          <w:sz w:val="24"/>
        </w:rPr>
        <w:t xml:space="preserve"> </w:t>
      </w:r>
      <w:r w:rsidRPr="004C138D">
        <w:rPr>
          <w:rFonts w:asciiTheme="minorHAnsi" w:hAnsiTheme="minorHAnsi" w:cstheme="minorHAnsi"/>
          <w:sz w:val="24"/>
        </w:rPr>
        <w:t>or</w:t>
      </w:r>
      <w:r w:rsidRPr="004C138D">
        <w:rPr>
          <w:rFonts w:asciiTheme="minorHAnsi" w:hAnsiTheme="minorHAnsi" w:cstheme="minorHAnsi"/>
          <w:spacing w:val="-31"/>
          <w:sz w:val="24"/>
        </w:rPr>
        <w:t xml:space="preserve"> </w:t>
      </w:r>
      <w:r w:rsidRPr="004C138D">
        <w:rPr>
          <w:rFonts w:asciiTheme="minorHAnsi" w:hAnsiTheme="minorHAnsi" w:cstheme="minorHAnsi"/>
          <w:sz w:val="24"/>
        </w:rPr>
        <w:t>Ingredients that are spot purchased are compliant with all applicable requirements of</w:t>
      </w:r>
      <w:hyperlink w:anchor="_bookmark28" w:history="1">
        <w:r w:rsidRPr="004C138D">
          <w:rPr>
            <w:rFonts w:asciiTheme="minorHAnsi" w:hAnsiTheme="minorHAnsi" w:cstheme="minorHAnsi"/>
            <w:color w:val="0000FF"/>
            <w:sz w:val="24"/>
            <w:u w:val="single" w:color="0000FF"/>
          </w:rPr>
          <w:t xml:space="preserve"> Table</w:t>
        </w:r>
        <w:r w:rsidRPr="004C138D">
          <w:rPr>
            <w:rFonts w:asciiTheme="minorHAnsi" w:hAnsiTheme="minorHAnsi" w:cstheme="minorHAnsi"/>
            <w:color w:val="0000FF"/>
            <w:spacing w:val="-13"/>
            <w:sz w:val="24"/>
            <w:u w:val="single" w:color="0000FF"/>
          </w:rPr>
          <w:t xml:space="preserve"> </w:t>
        </w:r>
        <w:r w:rsidRPr="004C138D">
          <w:rPr>
            <w:rFonts w:asciiTheme="minorHAnsi" w:hAnsiTheme="minorHAnsi" w:cstheme="minorHAnsi"/>
            <w:color w:val="0000FF"/>
            <w:sz w:val="24"/>
            <w:u w:val="single" w:color="0000FF"/>
          </w:rPr>
          <w:t>5-3</w:t>
        </w:r>
      </w:hyperlink>
    </w:p>
    <w:p w14:paraId="0D0F6403" w14:textId="77777777" w:rsidR="00D87506" w:rsidRPr="004C138D" w:rsidRDefault="00B60A1B">
      <w:pPr>
        <w:pStyle w:val="ListParagraph"/>
        <w:numPr>
          <w:ilvl w:val="3"/>
          <w:numId w:val="9"/>
        </w:numPr>
        <w:tabs>
          <w:tab w:val="left" w:pos="3180"/>
          <w:tab w:val="left" w:pos="3181"/>
        </w:tabs>
        <w:spacing w:before="117" w:line="276" w:lineRule="auto"/>
        <w:ind w:right="1331"/>
        <w:rPr>
          <w:rFonts w:asciiTheme="minorHAnsi" w:hAnsiTheme="minorHAnsi" w:cstheme="minorHAnsi"/>
          <w:sz w:val="24"/>
        </w:rPr>
      </w:pPr>
      <w:r w:rsidRPr="004C138D">
        <w:rPr>
          <w:rFonts w:asciiTheme="minorHAnsi" w:hAnsiTheme="minorHAnsi" w:cstheme="minorHAnsi"/>
          <w:sz w:val="24"/>
        </w:rPr>
        <w:t>Demonstrate that all Certified-Status Inputs or Ingredients or Low- Risk Inputs or Ingredients that are spot purchased are compliant</w:t>
      </w:r>
      <w:r w:rsidRPr="004C138D">
        <w:rPr>
          <w:rFonts w:asciiTheme="minorHAnsi" w:hAnsiTheme="minorHAnsi" w:cstheme="minorHAnsi"/>
          <w:spacing w:val="-29"/>
          <w:sz w:val="24"/>
        </w:rPr>
        <w:t xml:space="preserve"> </w:t>
      </w:r>
      <w:r w:rsidRPr="004C138D">
        <w:rPr>
          <w:rFonts w:asciiTheme="minorHAnsi" w:hAnsiTheme="minorHAnsi" w:cstheme="minorHAnsi"/>
          <w:sz w:val="24"/>
        </w:rPr>
        <w:t>with all applicable requirements of</w:t>
      </w:r>
      <w:r w:rsidRPr="004C138D">
        <w:rPr>
          <w:rFonts w:asciiTheme="minorHAnsi" w:hAnsiTheme="minorHAnsi" w:cstheme="minorHAnsi"/>
          <w:color w:val="0000FF"/>
          <w:sz w:val="24"/>
        </w:rPr>
        <w:t xml:space="preserve"> </w:t>
      </w:r>
      <w:hyperlink w:anchor="_bookmark27" w:history="1">
        <w:r w:rsidRPr="004C138D">
          <w:rPr>
            <w:rFonts w:asciiTheme="minorHAnsi" w:hAnsiTheme="minorHAnsi" w:cstheme="minorHAnsi"/>
            <w:color w:val="0000FF"/>
            <w:sz w:val="24"/>
            <w:u w:val="single" w:color="0000FF"/>
          </w:rPr>
          <w:t>Table</w:t>
        </w:r>
        <w:r w:rsidRPr="004C138D">
          <w:rPr>
            <w:rFonts w:asciiTheme="minorHAnsi" w:hAnsiTheme="minorHAnsi" w:cstheme="minorHAnsi"/>
            <w:color w:val="0000FF"/>
            <w:spacing w:val="-9"/>
            <w:sz w:val="24"/>
            <w:u w:val="single" w:color="0000FF"/>
          </w:rPr>
          <w:t xml:space="preserve"> </w:t>
        </w:r>
        <w:r w:rsidRPr="004C138D">
          <w:rPr>
            <w:rFonts w:asciiTheme="minorHAnsi" w:hAnsiTheme="minorHAnsi" w:cstheme="minorHAnsi"/>
            <w:color w:val="0000FF"/>
            <w:sz w:val="24"/>
            <w:u w:val="single" w:color="0000FF"/>
          </w:rPr>
          <w:t>5-2</w:t>
        </w:r>
      </w:hyperlink>
    </w:p>
    <w:p w14:paraId="227C8967" w14:textId="3C6C05F1" w:rsidR="00D87506" w:rsidRPr="004C138D" w:rsidRDefault="00B60A1B">
      <w:pPr>
        <w:pStyle w:val="ListParagraph"/>
        <w:numPr>
          <w:ilvl w:val="3"/>
          <w:numId w:val="9"/>
        </w:numPr>
        <w:tabs>
          <w:tab w:val="left" w:pos="3180"/>
          <w:tab w:val="left" w:pos="3181"/>
        </w:tabs>
        <w:spacing w:before="123" w:line="276" w:lineRule="auto"/>
        <w:ind w:right="2033"/>
        <w:rPr>
          <w:rFonts w:asciiTheme="minorHAnsi" w:hAnsiTheme="minorHAnsi" w:cstheme="minorHAnsi"/>
          <w:sz w:val="24"/>
        </w:rPr>
      </w:pPr>
      <w:r w:rsidRPr="004C138D">
        <w:rPr>
          <w:rFonts w:asciiTheme="minorHAnsi" w:hAnsiTheme="minorHAnsi" w:cstheme="minorHAnsi"/>
          <w:sz w:val="24"/>
        </w:rPr>
        <w:t xml:space="preserve">The </w:t>
      </w:r>
      <w:r w:rsidR="00654605" w:rsidRPr="004C138D">
        <w:rPr>
          <w:rFonts w:asciiTheme="minorHAnsi" w:hAnsiTheme="minorHAnsi" w:cstheme="minorHAnsi"/>
          <w:sz w:val="24"/>
        </w:rPr>
        <w:t>Client</w:t>
      </w:r>
      <w:r w:rsidRPr="004C138D">
        <w:rPr>
          <w:rFonts w:asciiTheme="minorHAnsi" w:hAnsiTheme="minorHAnsi" w:cstheme="minorHAnsi"/>
          <w:sz w:val="24"/>
        </w:rPr>
        <w:t xml:space="preserve"> must provide EKO-GUARANTEE with documentation of the purchase, including Affidavits, sampling information, and test results. This reporting must be done </w:t>
      </w:r>
      <w:proofErr w:type="spellStart"/>
      <w:r w:rsidRPr="004C138D">
        <w:rPr>
          <w:rFonts w:asciiTheme="minorHAnsi" w:hAnsiTheme="minorHAnsi" w:cstheme="minorHAnsi"/>
          <w:spacing w:val="6"/>
          <w:sz w:val="24"/>
        </w:rPr>
        <w:t>ina</w:t>
      </w:r>
      <w:proofErr w:type="spellEnd"/>
      <w:r w:rsidRPr="004C138D">
        <w:rPr>
          <w:rFonts w:asciiTheme="minorHAnsi" w:hAnsiTheme="minorHAnsi" w:cstheme="minorHAnsi"/>
          <w:spacing w:val="6"/>
          <w:sz w:val="24"/>
        </w:rPr>
        <w:t xml:space="preserve"> </w:t>
      </w:r>
      <w:r w:rsidRPr="004C138D">
        <w:rPr>
          <w:rFonts w:asciiTheme="minorHAnsi" w:hAnsiTheme="minorHAnsi" w:cstheme="minorHAnsi"/>
          <w:sz w:val="24"/>
        </w:rPr>
        <w:t>timely</w:t>
      </w:r>
      <w:r w:rsidRPr="004C138D">
        <w:rPr>
          <w:rFonts w:asciiTheme="minorHAnsi" w:hAnsiTheme="minorHAnsi" w:cstheme="minorHAnsi"/>
          <w:spacing w:val="-5"/>
          <w:sz w:val="24"/>
        </w:rPr>
        <w:t xml:space="preserve"> </w:t>
      </w:r>
      <w:r w:rsidRPr="004C138D">
        <w:rPr>
          <w:rFonts w:asciiTheme="minorHAnsi" w:hAnsiTheme="minorHAnsi" w:cstheme="minorHAnsi"/>
          <w:sz w:val="24"/>
        </w:rPr>
        <w:t>manner.</w:t>
      </w:r>
    </w:p>
    <w:p w14:paraId="1EB004BE" w14:textId="77777777" w:rsidR="00D87506" w:rsidRPr="004C138D" w:rsidRDefault="00B60A1B">
      <w:pPr>
        <w:pStyle w:val="ListParagraph"/>
        <w:numPr>
          <w:ilvl w:val="2"/>
          <w:numId w:val="9"/>
        </w:numPr>
        <w:tabs>
          <w:tab w:val="left" w:pos="2381"/>
        </w:tabs>
        <w:spacing w:before="121" w:line="276" w:lineRule="auto"/>
        <w:ind w:left="2380" w:right="1110" w:hanging="720"/>
        <w:jc w:val="both"/>
        <w:rPr>
          <w:rFonts w:asciiTheme="minorHAnsi" w:hAnsiTheme="minorHAnsi" w:cstheme="minorHAnsi"/>
          <w:sz w:val="24"/>
        </w:rPr>
      </w:pPr>
      <w:r w:rsidRPr="004C138D">
        <w:rPr>
          <w:rFonts w:asciiTheme="minorHAnsi" w:hAnsiTheme="minorHAnsi" w:cstheme="minorHAnsi"/>
          <w:sz w:val="24"/>
        </w:rPr>
        <w:t xml:space="preserve">Constraints on spot purchasing may be enforced at the discretion of EKO- GUARANTEE. For example, repeated spot purchases from the same supplier could be </w:t>
      </w:r>
      <w:proofErr w:type="spellStart"/>
      <w:r w:rsidRPr="004C138D">
        <w:rPr>
          <w:rFonts w:asciiTheme="minorHAnsi" w:hAnsiTheme="minorHAnsi" w:cstheme="minorHAnsi"/>
          <w:sz w:val="24"/>
        </w:rPr>
        <w:t>groundsfor</w:t>
      </w:r>
      <w:proofErr w:type="spellEnd"/>
      <w:r w:rsidRPr="004C138D">
        <w:rPr>
          <w:rFonts w:asciiTheme="minorHAnsi" w:hAnsiTheme="minorHAnsi" w:cstheme="minorHAnsi"/>
          <w:sz w:val="24"/>
        </w:rPr>
        <w:t xml:space="preserve"> this allowance to be revoked or</w:t>
      </w:r>
      <w:r w:rsidRPr="004C138D">
        <w:rPr>
          <w:rFonts w:asciiTheme="minorHAnsi" w:hAnsiTheme="minorHAnsi" w:cstheme="minorHAnsi"/>
          <w:spacing w:val="-20"/>
          <w:sz w:val="24"/>
        </w:rPr>
        <w:t xml:space="preserve"> </w:t>
      </w:r>
      <w:r w:rsidRPr="004C138D">
        <w:rPr>
          <w:rFonts w:asciiTheme="minorHAnsi" w:hAnsiTheme="minorHAnsi" w:cstheme="minorHAnsi"/>
          <w:sz w:val="24"/>
        </w:rPr>
        <w:t>restricted.</w:t>
      </w:r>
    </w:p>
    <w:p w14:paraId="61B2BC12" w14:textId="77777777" w:rsidR="00D87506" w:rsidRPr="004C138D" w:rsidRDefault="00D87506">
      <w:pPr>
        <w:spacing w:line="276" w:lineRule="auto"/>
        <w:jc w:val="both"/>
        <w:rPr>
          <w:rFonts w:asciiTheme="minorHAnsi" w:hAnsiTheme="minorHAnsi" w:cstheme="minorHAnsi"/>
          <w:sz w:val="24"/>
        </w:rPr>
        <w:sectPr w:rsidR="00D87506" w:rsidRPr="004C138D">
          <w:pgSz w:w="12240" w:h="15840"/>
          <w:pgMar w:top="580" w:right="480" w:bottom="1160" w:left="500" w:header="55" w:footer="887" w:gutter="0"/>
          <w:cols w:space="720"/>
        </w:sectPr>
      </w:pPr>
    </w:p>
    <w:p w14:paraId="20E5F095" w14:textId="77777777" w:rsidR="00D87506" w:rsidRPr="004C138D" w:rsidRDefault="00D87506">
      <w:pPr>
        <w:pStyle w:val="BodyText"/>
        <w:rPr>
          <w:rFonts w:asciiTheme="minorHAnsi" w:hAnsiTheme="minorHAnsi" w:cstheme="minorHAnsi"/>
          <w:sz w:val="20"/>
        </w:rPr>
      </w:pPr>
    </w:p>
    <w:p w14:paraId="304B4924" w14:textId="77777777" w:rsidR="00D87506" w:rsidRPr="004C138D" w:rsidRDefault="00D87506">
      <w:pPr>
        <w:pStyle w:val="BodyText"/>
        <w:rPr>
          <w:rFonts w:asciiTheme="minorHAnsi" w:hAnsiTheme="minorHAnsi" w:cstheme="minorHAnsi"/>
          <w:sz w:val="20"/>
        </w:rPr>
      </w:pPr>
    </w:p>
    <w:p w14:paraId="5341A8B8" w14:textId="77777777" w:rsidR="00D87506" w:rsidRPr="004C138D" w:rsidRDefault="00D87506">
      <w:pPr>
        <w:pStyle w:val="BodyText"/>
        <w:spacing w:before="5"/>
        <w:rPr>
          <w:rFonts w:asciiTheme="minorHAnsi" w:hAnsiTheme="minorHAnsi" w:cstheme="minorHAnsi"/>
          <w:sz w:val="20"/>
        </w:rPr>
      </w:pPr>
    </w:p>
    <w:p w14:paraId="18F26EFE" w14:textId="77777777" w:rsidR="00D87506" w:rsidRPr="004C138D" w:rsidRDefault="00B60A1B">
      <w:pPr>
        <w:pStyle w:val="Heading2"/>
        <w:numPr>
          <w:ilvl w:val="1"/>
          <w:numId w:val="9"/>
        </w:numPr>
        <w:tabs>
          <w:tab w:val="left" w:pos="1411"/>
        </w:tabs>
        <w:spacing w:before="51"/>
        <w:ind w:left="1410" w:hanging="538"/>
        <w:jc w:val="left"/>
        <w:rPr>
          <w:rFonts w:asciiTheme="minorHAnsi" w:hAnsiTheme="minorHAnsi" w:cstheme="minorHAnsi"/>
        </w:rPr>
      </w:pPr>
      <w:r w:rsidRPr="004C138D">
        <w:rPr>
          <w:rFonts w:asciiTheme="minorHAnsi" w:hAnsiTheme="minorHAnsi" w:cstheme="minorHAnsi"/>
          <w:color w:val="4F81B9"/>
        </w:rPr>
        <w:t>Labeling</w:t>
      </w:r>
    </w:p>
    <w:p w14:paraId="2798B914" w14:textId="77777777" w:rsidR="00D87506" w:rsidRPr="004C138D" w:rsidRDefault="00B60A1B">
      <w:pPr>
        <w:pStyle w:val="ListParagraph"/>
        <w:numPr>
          <w:ilvl w:val="2"/>
          <w:numId w:val="9"/>
        </w:numPr>
        <w:tabs>
          <w:tab w:val="left" w:pos="2381"/>
        </w:tabs>
        <w:spacing w:before="65" w:line="276" w:lineRule="auto"/>
        <w:ind w:left="2380" w:right="2957" w:hanging="720"/>
        <w:jc w:val="left"/>
        <w:rPr>
          <w:rFonts w:asciiTheme="minorHAnsi" w:hAnsiTheme="minorHAnsi" w:cstheme="minorHAnsi"/>
          <w:sz w:val="24"/>
        </w:rPr>
      </w:pPr>
      <w:r w:rsidRPr="004C138D">
        <w:rPr>
          <w:rFonts w:asciiTheme="minorHAnsi" w:hAnsiTheme="minorHAnsi" w:cstheme="minorHAnsi"/>
          <w:sz w:val="24"/>
        </w:rPr>
        <w:t>Wholesale and retail Products must comply with the</w:t>
      </w:r>
      <w:r w:rsidRPr="004C138D">
        <w:rPr>
          <w:rFonts w:asciiTheme="minorHAnsi" w:hAnsiTheme="minorHAnsi" w:cstheme="minorHAnsi"/>
          <w:spacing w:val="-25"/>
          <w:sz w:val="24"/>
        </w:rPr>
        <w:t xml:space="preserve"> </w:t>
      </w:r>
      <w:r w:rsidRPr="004C138D">
        <w:rPr>
          <w:rFonts w:asciiTheme="minorHAnsi" w:hAnsiTheme="minorHAnsi" w:cstheme="minorHAnsi"/>
          <w:sz w:val="24"/>
        </w:rPr>
        <w:t>labeling requirements outlined in this</w:t>
      </w:r>
      <w:r w:rsidRPr="004C138D">
        <w:rPr>
          <w:rFonts w:asciiTheme="minorHAnsi" w:hAnsiTheme="minorHAnsi" w:cstheme="minorHAnsi"/>
          <w:spacing w:val="-7"/>
          <w:sz w:val="24"/>
        </w:rPr>
        <w:t xml:space="preserve"> </w:t>
      </w:r>
      <w:r w:rsidRPr="004C138D">
        <w:rPr>
          <w:rFonts w:asciiTheme="minorHAnsi" w:hAnsiTheme="minorHAnsi" w:cstheme="minorHAnsi"/>
          <w:sz w:val="24"/>
        </w:rPr>
        <w:t>Standard.</w:t>
      </w:r>
    </w:p>
    <w:p w14:paraId="2900ED96" w14:textId="77777777" w:rsidR="00D87506" w:rsidRPr="004C138D" w:rsidRDefault="00B60A1B">
      <w:pPr>
        <w:pStyle w:val="ListParagraph"/>
        <w:numPr>
          <w:ilvl w:val="2"/>
          <w:numId w:val="9"/>
        </w:numPr>
        <w:tabs>
          <w:tab w:val="left" w:pos="2381"/>
        </w:tabs>
        <w:spacing w:before="123" w:line="268" w:lineRule="auto"/>
        <w:ind w:left="2380" w:right="1757" w:hanging="725"/>
        <w:jc w:val="left"/>
        <w:rPr>
          <w:rFonts w:asciiTheme="minorHAnsi" w:hAnsiTheme="minorHAnsi" w:cstheme="minorHAnsi"/>
          <w:sz w:val="24"/>
        </w:rPr>
      </w:pPr>
      <w:r w:rsidRPr="004C138D">
        <w:rPr>
          <w:rFonts w:asciiTheme="minorHAnsi" w:hAnsiTheme="minorHAnsi" w:cstheme="minorHAnsi"/>
          <w:sz w:val="24"/>
        </w:rPr>
        <w:t>EKO-GUARANTEE will review labels to assess compliance with</w:t>
      </w:r>
      <w:r w:rsidRPr="004C138D">
        <w:rPr>
          <w:rFonts w:asciiTheme="minorHAnsi" w:hAnsiTheme="minorHAnsi" w:cstheme="minorHAnsi"/>
          <w:spacing w:val="-34"/>
          <w:sz w:val="24"/>
        </w:rPr>
        <w:t xml:space="preserve"> </w:t>
      </w:r>
      <w:proofErr w:type="spellStart"/>
      <w:r w:rsidRPr="004C138D">
        <w:rPr>
          <w:rFonts w:asciiTheme="minorHAnsi" w:hAnsiTheme="minorHAnsi" w:cstheme="minorHAnsi"/>
          <w:spacing w:val="2"/>
          <w:sz w:val="24"/>
        </w:rPr>
        <w:t>theseclaim</w:t>
      </w:r>
      <w:proofErr w:type="spellEnd"/>
      <w:r w:rsidRPr="004C138D">
        <w:rPr>
          <w:rFonts w:asciiTheme="minorHAnsi" w:hAnsiTheme="minorHAnsi" w:cstheme="minorHAnsi"/>
          <w:spacing w:val="2"/>
          <w:sz w:val="24"/>
        </w:rPr>
        <w:t xml:space="preserve"> </w:t>
      </w:r>
      <w:r w:rsidRPr="004C138D">
        <w:rPr>
          <w:rFonts w:asciiTheme="minorHAnsi" w:hAnsiTheme="minorHAnsi" w:cstheme="minorHAnsi"/>
          <w:sz w:val="24"/>
        </w:rPr>
        <w:t>guidelines.</w:t>
      </w:r>
    </w:p>
    <w:p w14:paraId="23A76B9C" w14:textId="77777777" w:rsidR="00D87506" w:rsidRPr="004C138D" w:rsidRDefault="00B60A1B">
      <w:pPr>
        <w:pStyle w:val="ListParagraph"/>
        <w:numPr>
          <w:ilvl w:val="2"/>
          <w:numId w:val="9"/>
        </w:numPr>
        <w:tabs>
          <w:tab w:val="left" w:pos="2381"/>
        </w:tabs>
        <w:spacing w:before="134" w:line="276" w:lineRule="auto"/>
        <w:ind w:left="2380" w:right="1163" w:hanging="720"/>
        <w:jc w:val="left"/>
        <w:rPr>
          <w:rFonts w:asciiTheme="minorHAnsi" w:hAnsiTheme="minorHAnsi" w:cstheme="minorHAnsi"/>
          <w:sz w:val="24"/>
        </w:rPr>
      </w:pPr>
      <w:r w:rsidRPr="004C138D">
        <w:rPr>
          <w:rFonts w:asciiTheme="minorHAnsi" w:hAnsiTheme="minorHAnsi" w:cstheme="minorHAnsi"/>
          <w:b/>
          <w:sz w:val="24"/>
        </w:rPr>
        <w:t xml:space="preserve">Labeling claims must be accurate, truthful, </w:t>
      </w:r>
      <w:r w:rsidRPr="004C138D">
        <w:rPr>
          <w:rFonts w:asciiTheme="minorHAnsi" w:hAnsiTheme="minorHAnsi" w:cstheme="minorHAnsi"/>
          <w:sz w:val="24"/>
        </w:rPr>
        <w:t xml:space="preserve">and not mislead the consumer about the GM content of the Product. Any reference to the </w:t>
      </w:r>
      <w:proofErr w:type="gramStart"/>
      <w:r w:rsidRPr="004C138D">
        <w:rPr>
          <w:rFonts w:asciiTheme="minorHAnsi" w:hAnsiTheme="minorHAnsi" w:cstheme="minorHAnsi"/>
          <w:sz w:val="24"/>
        </w:rPr>
        <w:t>Non-GM</w:t>
      </w:r>
      <w:proofErr w:type="gramEnd"/>
      <w:r w:rsidRPr="004C138D">
        <w:rPr>
          <w:rFonts w:asciiTheme="minorHAnsi" w:hAnsiTheme="minorHAnsi" w:cstheme="minorHAnsi"/>
          <w:sz w:val="24"/>
        </w:rPr>
        <w:t xml:space="preserve"> or use of the Certification mark must be approved by a written agreement with the</w:t>
      </w:r>
      <w:r w:rsidRPr="004C138D">
        <w:rPr>
          <w:rFonts w:asciiTheme="minorHAnsi" w:hAnsiTheme="minorHAnsi" w:cstheme="minorHAnsi"/>
          <w:spacing w:val="-31"/>
          <w:sz w:val="24"/>
        </w:rPr>
        <w:t xml:space="preserve"> </w:t>
      </w:r>
      <w:r w:rsidRPr="004C138D">
        <w:rPr>
          <w:rFonts w:asciiTheme="minorHAnsi" w:hAnsiTheme="minorHAnsi" w:cstheme="minorHAnsi"/>
          <w:sz w:val="24"/>
        </w:rPr>
        <w:t>EKO-</w:t>
      </w:r>
    </w:p>
    <w:p w14:paraId="68D80A86" w14:textId="77777777" w:rsidR="00D87506" w:rsidRPr="004C138D" w:rsidRDefault="00B60A1B">
      <w:pPr>
        <w:pStyle w:val="BodyText"/>
        <w:spacing w:line="276" w:lineRule="auto"/>
        <w:ind w:left="2380" w:right="1991"/>
        <w:rPr>
          <w:rFonts w:asciiTheme="minorHAnsi" w:hAnsiTheme="minorHAnsi" w:cstheme="minorHAnsi"/>
        </w:rPr>
      </w:pPr>
      <w:r w:rsidRPr="004C138D">
        <w:rPr>
          <w:rFonts w:asciiTheme="minorHAnsi" w:hAnsiTheme="minorHAnsi" w:cstheme="minorHAnsi"/>
        </w:rPr>
        <w:t>GUARANTEE. One-hundred percent (100%) GM absence claims are not acceptable and include, but are not limited to, “contains zero GMs,” “GM-free,” and “GE-free.”</w:t>
      </w:r>
    </w:p>
    <w:p w14:paraId="4318A221" w14:textId="6CC703DE" w:rsidR="00D87506" w:rsidRPr="004C138D" w:rsidRDefault="004709C0">
      <w:pPr>
        <w:pStyle w:val="ListParagraph"/>
        <w:numPr>
          <w:ilvl w:val="2"/>
          <w:numId w:val="9"/>
        </w:numPr>
        <w:tabs>
          <w:tab w:val="left" w:pos="2381"/>
        </w:tabs>
        <w:spacing w:before="117" w:line="276" w:lineRule="auto"/>
        <w:ind w:left="2380" w:right="2093" w:hanging="720"/>
        <w:jc w:val="left"/>
        <w:rPr>
          <w:rFonts w:asciiTheme="minorHAnsi" w:hAnsiTheme="minorHAnsi" w:cstheme="minorHAnsi"/>
          <w:sz w:val="24"/>
        </w:rPr>
      </w:pPr>
      <w:r w:rsidRPr="004C138D">
        <w:rPr>
          <w:rFonts w:asciiTheme="minorHAnsi" w:hAnsiTheme="minorHAnsi" w:cstheme="minorHAnsi"/>
          <w:noProof/>
          <w:lang w:val="en-GB" w:eastAsia="en-GB"/>
        </w:rPr>
        <mc:AlternateContent>
          <mc:Choice Requires="wps">
            <w:drawing>
              <wp:anchor distT="0" distB="0" distL="114300" distR="114300" simplePos="0" relativeHeight="15736320" behindDoc="0" locked="0" layoutInCell="1" allowOverlap="1" wp14:anchorId="42B6D372" wp14:editId="4269B810">
                <wp:simplePos x="0" y="0"/>
                <wp:positionH relativeFrom="page">
                  <wp:posOffset>6139815</wp:posOffset>
                </wp:positionH>
                <wp:positionV relativeFrom="paragraph">
                  <wp:posOffset>450850</wp:posOffset>
                </wp:positionV>
                <wp:extent cx="33655" cy="10795"/>
                <wp:effectExtent l="0" t="0" r="0" b="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079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A3E1A" id="Rectangle 6" o:spid="_x0000_s1026" style="position:absolute;margin-left:483.45pt;margin-top:35.5pt;width:2.65pt;height:.8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" fillcolor="blue" stroked="f">
                <w10:wrap anchorx="page"/>
              </v:rect>
            </w:pict>
          </mc:Fallback>
        </mc:AlternateContent>
      </w:r>
      <w:r w:rsidR="00B60A1B" w:rsidRPr="004C138D">
        <w:rPr>
          <w:rFonts w:asciiTheme="minorHAnsi" w:hAnsiTheme="minorHAnsi" w:cstheme="minorHAnsi"/>
          <w:sz w:val="24"/>
        </w:rPr>
        <w:t>High-Risk Micro Ingredients other than artificial and natural flavors, Enzymes, and Microorganisms that have been Micro exempted</w:t>
      </w:r>
      <w:r w:rsidR="00B60A1B" w:rsidRPr="004C138D">
        <w:rPr>
          <w:rFonts w:asciiTheme="minorHAnsi" w:hAnsiTheme="minorHAnsi" w:cstheme="minorHAnsi"/>
          <w:spacing w:val="-21"/>
          <w:sz w:val="24"/>
        </w:rPr>
        <w:t xml:space="preserve"> </w:t>
      </w:r>
      <w:r w:rsidR="00B60A1B" w:rsidRPr="004C138D">
        <w:rPr>
          <w:rFonts w:asciiTheme="minorHAnsi" w:hAnsiTheme="minorHAnsi" w:cstheme="minorHAnsi"/>
          <w:sz w:val="24"/>
        </w:rPr>
        <w:t>under</w:t>
      </w:r>
      <w:r w:rsidR="00B60A1B" w:rsidRPr="004C138D">
        <w:rPr>
          <w:rFonts w:asciiTheme="minorHAnsi" w:hAnsiTheme="minorHAnsi" w:cstheme="minorHAnsi"/>
          <w:color w:val="0000FF"/>
          <w:sz w:val="24"/>
          <w:u w:val="single" w:color="0000FF"/>
        </w:rPr>
        <w:t xml:space="preserve"> </w:t>
      </w:r>
      <w:hyperlink w:anchor="_bookmark24" w:history="1">
        <w:r w:rsidR="00B60A1B" w:rsidRPr="004C138D">
          <w:rPr>
            <w:rFonts w:asciiTheme="minorHAnsi" w:hAnsiTheme="minorHAnsi" w:cstheme="minorHAnsi"/>
            <w:color w:val="0000FF"/>
            <w:sz w:val="24"/>
            <w:u w:val="single" w:color="0000FF"/>
          </w:rPr>
          <w:t>Section 5.1.3.b</w:t>
        </w:r>
        <w:r w:rsidR="00B60A1B" w:rsidRPr="004C138D">
          <w:rPr>
            <w:rFonts w:asciiTheme="minorHAnsi" w:hAnsiTheme="minorHAnsi" w:cstheme="minorHAnsi"/>
            <w:color w:val="0000FF"/>
            <w:sz w:val="24"/>
          </w:rPr>
          <w:t xml:space="preserve"> </w:t>
        </w:r>
      </w:hyperlink>
      <w:r w:rsidR="00B60A1B" w:rsidRPr="004C138D">
        <w:rPr>
          <w:rFonts w:asciiTheme="minorHAnsi" w:hAnsiTheme="minorHAnsi" w:cstheme="minorHAnsi"/>
          <w:sz w:val="24"/>
        </w:rPr>
        <w:t>cannot be listed with the same name, or any other common name, on the Principal Display Panel of a retail consumer Product.</w:t>
      </w:r>
    </w:p>
    <w:p w14:paraId="23109199" w14:textId="77777777" w:rsidR="00D87506" w:rsidRPr="004C138D" w:rsidRDefault="00B60A1B">
      <w:pPr>
        <w:pStyle w:val="ListParagraph"/>
        <w:numPr>
          <w:ilvl w:val="2"/>
          <w:numId w:val="9"/>
        </w:numPr>
        <w:tabs>
          <w:tab w:val="left" w:pos="2381"/>
        </w:tabs>
        <w:spacing w:before="123" w:line="276" w:lineRule="auto"/>
        <w:ind w:left="2380" w:right="1451" w:hanging="720"/>
        <w:jc w:val="left"/>
        <w:rPr>
          <w:rFonts w:asciiTheme="minorHAnsi" w:hAnsiTheme="minorHAnsi" w:cstheme="minorHAnsi"/>
          <w:sz w:val="24"/>
        </w:rPr>
      </w:pPr>
      <w:r w:rsidRPr="004C138D">
        <w:rPr>
          <w:rFonts w:asciiTheme="minorHAnsi" w:hAnsiTheme="minorHAnsi" w:cstheme="minorHAnsi"/>
          <w:sz w:val="24"/>
        </w:rPr>
        <w:t>Ingredients other than artificial and natural flavors, Enzymes, and Microorganisms cannot be named on the Principal Display Panel of a retail consumer Product if one or more of their sub-Ingredients (as they appear in a parenthetical Ingredient declaration or supplement facts panel) have</w:t>
      </w:r>
      <w:r w:rsidRPr="004C138D">
        <w:rPr>
          <w:rFonts w:asciiTheme="minorHAnsi" w:hAnsiTheme="minorHAnsi" w:cstheme="minorHAnsi"/>
          <w:spacing w:val="-33"/>
          <w:sz w:val="24"/>
        </w:rPr>
        <w:t xml:space="preserve"> </w:t>
      </w:r>
      <w:r w:rsidRPr="004C138D">
        <w:rPr>
          <w:rFonts w:asciiTheme="minorHAnsi" w:hAnsiTheme="minorHAnsi" w:cstheme="minorHAnsi"/>
          <w:sz w:val="24"/>
        </w:rPr>
        <w:t>been Micro exempted under</w:t>
      </w:r>
      <w:r w:rsidRPr="004C138D">
        <w:rPr>
          <w:rFonts w:asciiTheme="minorHAnsi" w:hAnsiTheme="minorHAnsi" w:cstheme="minorHAnsi"/>
          <w:color w:val="0000FF"/>
          <w:sz w:val="24"/>
        </w:rPr>
        <w:t xml:space="preserve"> </w:t>
      </w:r>
      <w:hyperlink w:anchor="_bookmark24" w:history="1">
        <w:r w:rsidRPr="004C138D">
          <w:rPr>
            <w:rFonts w:asciiTheme="minorHAnsi" w:hAnsiTheme="minorHAnsi" w:cstheme="minorHAnsi"/>
            <w:color w:val="0000FF"/>
            <w:sz w:val="24"/>
            <w:u w:val="single" w:color="0000FF"/>
          </w:rPr>
          <w:t>Section 5.1.3.b</w:t>
        </w:r>
        <w:r w:rsidRPr="004C138D">
          <w:rPr>
            <w:rFonts w:asciiTheme="minorHAnsi" w:hAnsiTheme="minorHAnsi" w:cstheme="minorHAnsi"/>
            <w:color w:val="0000FF"/>
            <w:sz w:val="24"/>
          </w:rPr>
          <w:t xml:space="preserve"> </w:t>
        </w:r>
      </w:hyperlink>
      <w:r w:rsidRPr="004C138D">
        <w:rPr>
          <w:rFonts w:asciiTheme="minorHAnsi" w:hAnsiTheme="minorHAnsi" w:cstheme="minorHAnsi"/>
          <w:sz w:val="24"/>
        </w:rPr>
        <w:t>and the Micro- exempted sub- Ingredient(s) is/are considered to reasonably characterize the Ingredient appearing on the Principal Display</w:t>
      </w:r>
      <w:r w:rsidRPr="004C138D">
        <w:rPr>
          <w:rFonts w:asciiTheme="minorHAnsi" w:hAnsiTheme="minorHAnsi" w:cstheme="minorHAnsi"/>
          <w:spacing w:val="-12"/>
          <w:sz w:val="24"/>
        </w:rPr>
        <w:t xml:space="preserve"> </w:t>
      </w:r>
      <w:r w:rsidRPr="004C138D">
        <w:rPr>
          <w:rFonts w:asciiTheme="minorHAnsi" w:hAnsiTheme="minorHAnsi" w:cstheme="minorHAnsi"/>
          <w:sz w:val="24"/>
        </w:rPr>
        <w:t>Panel</w:t>
      </w:r>
    </w:p>
    <w:p w14:paraId="4DAE6A9B" w14:textId="77777777" w:rsidR="00D87506" w:rsidRPr="004C138D" w:rsidRDefault="00D87506">
      <w:pPr>
        <w:spacing w:line="276" w:lineRule="auto"/>
        <w:rPr>
          <w:rFonts w:asciiTheme="minorHAnsi" w:hAnsiTheme="minorHAnsi" w:cstheme="minorHAnsi"/>
          <w:sz w:val="24"/>
        </w:rPr>
        <w:sectPr w:rsidR="00D87506" w:rsidRPr="004C138D">
          <w:pgSz w:w="12240" w:h="15840"/>
          <w:pgMar w:top="580" w:right="480" w:bottom="1200" w:left="500" w:header="55" w:footer="887" w:gutter="0"/>
          <w:cols w:space="720"/>
        </w:sectPr>
      </w:pPr>
    </w:p>
    <w:p w14:paraId="373C95D9" w14:textId="77777777" w:rsidR="00D87506" w:rsidRPr="004C138D" w:rsidRDefault="00D87506">
      <w:pPr>
        <w:pStyle w:val="BodyText"/>
        <w:rPr>
          <w:rFonts w:asciiTheme="minorHAnsi" w:hAnsiTheme="minorHAnsi" w:cstheme="minorHAnsi"/>
          <w:sz w:val="20"/>
        </w:rPr>
      </w:pPr>
    </w:p>
    <w:p w14:paraId="2A4D81FF" w14:textId="77777777" w:rsidR="00D87506" w:rsidRPr="004C138D" w:rsidRDefault="00D87506">
      <w:pPr>
        <w:pStyle w:val="BodyText"/>
        <w:rPr>
          <w:rFonts w:asciiTheme="minorHAnsi" w:hAnsiTheme="minorHAnsi" w:cstheme="minorHAnsi"/>
          <w:sz w:val="20"/>
        </w:rPr>
      </w:pPr>
    </w:p>
    <w:p w14:paraId="7A80D725" w14:textId="77777777" w:rsidR="00D87506" w:rsidRPr="004C138D" w:rsidRDefault="00D87506">
      <w:pPr>
        <w:pStyle w:val="BodyText"/>
        <w:spacing w:before="6"/>
        <w:rPr>
          <w:rFonts w:asciiTheme="minorHAnsi" w:hAnsiTheme="minorHAnsi" w:cstheme="minorHAnsi"/>
          <w:sz w:val="21"/>
        </w:rPr>
      </w:pPr>
    </w:p>
    <w:p w14:paraId="3BCA9988" w14:textId="77777777" w:rsidR="00D87506" w:rsidRPr="004C138D" w:rsidRDefault="00B60A1B">
      <w:pPr>
        <w:pStyle w:val="Heading1"/>
        <w:spacing w:line="314" w:lineRule="auto"/>
        <w:ind w:left="3415" w:right="4867" w:firstLine="624"/>
        <w:jc w:val="left"/>
        <w:rPr>
          <w:rFonts w:asciiTheme="minorHAnsi" w:hAnsiTheme="minorHAnsi" w:cstheme="minorHAnsi"/>
        </w:rPr>
      </w:pPr>
      <w:bookmarkStart w:id="44" w:name="_bookmark56"/>
      <w:bookmarkEnd w:id="44"/>
      <w:r w:rsidRPr="004C138D">
        <w:rPr>
          <w:rFonts w:asciiTheme="minorHAnsi" w:hAnsiTheme="minorHAnsi" w:cstheme="minorHAnsi"/>
          <w:u w:val="thick"/>
        </w:rPr>
        <w:t>SECTION 11</w:t>
      </w:r>
      <w:r w:rsidRPr="004C138D">
        <w:rPr>
          <w:rFonts w:asciiTheme="minorHAnsi" w:hAnsiTheme="minorHAnsi" w:cstheme="minorHAnsi"/>
        </w:rPr>
        <w:t xml:space="preserve"> QUALITY</w:t>
      </w:r>
      <w:r w:rsidRPr="004C138D">
        <w:rPr>
          <w:rFonts w:asciiTheme="minorHAnsi" w:hAnsiTheme="minorHAnsi" w:cstheme="minorHAnsi"/>
          <w:spacing w:val="10"/>
        </w:rPr>
        <w:t xml:space="preserve"> </w:t>
      </w:r>
      <w:r w:rsidRPr="004C138D">
        <w:rPr>
          <w:rFonts w:asciiTheme="minorHAnsi" w:hAnsiTheme="minorHAnsi" w:cstheme="minorHAnsi"/>
          <w:spacing w:val="-3"/>
        </w:rPr>
        <w:t>ASSURANCE</w:t>
      </w:r>
    </w:p>
    <w:p w14:paraId="6670D03E" w14:textId="77777777" w:rsidR="00D87506" w:rsidRPr="004C138D" w:rsidRDefault="00B60A1B">
      <w:pPr>
        <w:pStyle w:val="Heading2"/>
        <w:numPr>
          <w:ilvl w:val="1"/>
          <w:numId w:val="8"/>
        </w:numPr>
        <w:tabs>
          <w:tab w:val="left" w:pos="892"/>
          <w:tab w:val="left" w:pos="893"/>
        </w:tabs>
        <w:spacing w:before="148"/>
        <w:jc w:val="left"/>
        <w:rPr>
          <w:rFonts w:asciiTheme="minorHAnsi" w:hAnsiTheme="minorHAnsi" w:cstheme="minorHAnsi"/>
        </w:rPr>
      </w:pPr>
      <w:r w:rsidRPr="004C138D">
        <w:rPr>
          <w:rFonts w:asciiTheme="minorHAnsi" w:hAnsiTheme="minorHAnsi" w:cstheme="minorHAnsi"/>
          <w:color w:val="4F81B9"/>
        </w:rPr>
        <w:t>EKO GUARANTEE NON-GM SYSTEM</w:t>
      </w:r>
      <w:r w:rsidRPr="004C138D">
        <w:rPr>
          <w:rFonts w:asciiTheme="minorHAnsi" w:hAnsiTheme="minorHAnsi" w:cstheme="minorHAnsi"/>
          <w:color w:val="4F81B9"/>
          <w:spacing w:val="-9"/>
        </w:rPr>
        <w:t xml:space="preserve"> </w:t>
      </w:r>
      <w:r w:rsidRPr="004C138D">
        <w:rPr>
          <w:rFonts w:asciiTheme="minorHAnsi" w:hAnsiTheme="minorHAnsi" w:cstheme="minorHAnsi"/>
          <w:color w:val="4F81B9"/>
        </w:rPr>
        <w:t>PLAN</w:t>
      </w:r>
    </w:p>
    <w:p w14:paraId="10F1D290" w14:textId="2927F77F" w:rsidR="00D87506" w:rsidRPr="004C138D" w:rsidRDefault="00B60A1B">
      <w:pPr>
        <w:pStyle w:val="ListParagraph"/>
        <w:numPr>
          <w:ilvl w:val="2"/>
          <w:numId w:val="8"/>
        </w:numPr>
        <w:tabs>
          <w:tab w:val="left" w:pos="2381"/>
        </w:tabs>
        <w:spacing w:before="60" w:line="278" w:lineRule="auto"/>
        <w:ind w:right="1738"/>
        <w:rPr>
          <w:rFonts w:asciiTheme="minorHAnsi" w:hAnsiTheme="minorHAnsi" w:cstheme="minorHAnsi"/>
          <w:sz w:val="24"/>
        </w:rPr>
      </w:pPr>
      <w:r w:rsidRPr="004C138D">
        <w:rPr>
          <w:rFonts w:asciiTheme="minorHAnsi" w:hAnsiTheme="minorHAnsi" w:cstheme="minorHAnsi"/>
          <w:sz w:val="24"/>
        </w:rPr>
        <w:t>The</w:t>
      </w:r>
      <w:r w:rsidRPr="004C138D">
        <w:rPr>
          <w:rFonts w:asciiTheme="minorHAnsi" w:hAnsiTheme="minorHAnsi" w:cstheme="minorHAnsi"/>
          <w:spacing w:val="-4"/>
          <w:sz w:val="24"/>
        </w:rPr>
        <w:t xml:space="preserve"> </w:t>
      </w:r>
      <w:r w:rsidR="00654605" w:rsidRPr="004C138D">
        <w:rPr>
          <w:rFonts w:asciiTheme="minorHAnsi" w:hAnsiTheme="minorHAnsi" w:cstheme="minorHAnsi"/>
          <w:sz w:val="24"/>
        </w:rPr>
        <w:t>Client</w:t>
      </w:r>
      <w:r w:rsidRPr="004C138D">
        <w:rPr>
          <w:rFonts w:asciiTheme="minorHAnsi" w:hAnsiTheme="minorHAnsi" w:cstheme="minorHAnsi"/>
          <w:sz w:val="24"/>
        </w:rPr>
        <w:t>’s</w:t>
      </w:r>
      <w:r w:rsidRPr="004C138D">
        <w:rPr>
          <w:rFonts w:asciiTheme="minorHAnsi" w:hAnsiTheme="minorHAnsi" w:cstheme="minorHAnsi"/>
          <w:spacing w:val="-5"/>
          <w:sz w:val="24"/>
        </w:rPr>
        <w:t xml:space="preserve"> </w:t>
      </w:r>
      <w:r w:rsidRPr="004C138D">
        <w:rPr>
          <w:rFonts w:asciiTheme="minorHAnsi" w:hAnsiTheme="minorHAnsi" w:cstheme="minorHAnsi"/>
          <w:sz w:val="24"/>
        </w:rPr>
        <w:t>quality</w:t>
      </w:r>
      <w:r w:rsidRPr="004C138D">
        <w:rPr>
          <w:rFonts w:asciiTheme="minorHAnsi" w:hAnsiTheme="minorHAnsi" w:cstheme="minorHAnsi"/>
          <w:spacing w:val="-5"/>
          <w:sz w:val="24"/>
        </w:rPr>
        <w:t xml:space="preserve"> </w:t>
      </w:r>
      <w:r w:rsidRPr="004C138D">
        <w:rPr>
          <w:rFonts w:asciiTheme="minorHAnsi" w:hAnsiTheme="minorHAnsi" w:cstheme="minorHAnsi"/>
          <w:sz w:val="24"/>
        </w:rPr>
        <w:t>assurance</w:t>
      </w:r>
      <w:r w:rsidRPr="004C138D">
        <w:rPr>
          <w:rFonts w:asciiTheme="minorHAnsi" w:hAnsiTheme="minorHAnsi" w:cstheme="minorHAnsi"/>
          <w:spacing w:val="-2"/>
          <w:sz w:val="24"/>
        </w:rPr>
        <w:t xml:space="preserve"> </w:t>
      </w:r>
      <w:r w:rsidRPr="004C138D">
        <w:rPr>
          <w:rFonts w:asciiTheme="minorHAnsi" w:hAnsiTheme="minorHAnsi" w:cstheme="minorHAnsi"/>
          <w:sz w:val="24"/>
        </w:rPr>
        <w:t>and</w:t>
      </w:r>
      <w:r w:rsidRPr="004C138D">
        <w:rPr>
          <w:rFonts w:asciiTheme="minorHAnsi" w:hAnsiTheme="minorHAnsi" w:cstheme="minorHAnsi"/>
          <w:spacing w:val="-4"/>
          <w:sz w:val="24"/>
        </w:rPr>
        <w:t xml:space="preserve"> </w:t>
      </w:r>
      <w:r w:rsidRPr="004C138D">
        <w:rPr>
          <w:rFonts w:asciiTheme="minorHAnsi" w:hAnsiTheme="minorHAnsi" w:cstheme="minorHAnsi"/>
          <w:sz w:val="24"/>
        </w:rPr>
        <w:t>quality</w:t>
      </w:r>
      <w:r w:rsidRPr="004C138D">
        <w:rPr>
          <w:rFonts w:asciiTheme="minorHAnsi" w:hAnsiTheme="minorHAnsi" w:cstheme="minorHAnsi"/>
          <w:spacing w:val="-3"/>
          <w:sz w:val="24"/>
        </w:rPr>
        <w:t xml:space="preserve"> </w:t>
      </w:r>
      <w:r w:rsidRPr="004C138D">
        <w:rPr>
          <w:rFonts w:asciiTheme="minorHAnsi" w:hAnsiTheme="minorHAnsi" w:cstheme="minorHAnsi"/>
          <w:sz w:val="24"/>
        </w:rPr>
        <w:t>control</w:t>
      </w:r>
      <w:r w:rsidRPr="004C138D">
        <w:rPr>
          <w:rFonts w:asciiTheme="minorHAnsi" w:hAnsiTheme="minorHAnsi" w:cstheme="minorHAnsi"/>
          <w:spacing w:val="-5"/>
          <w:sz w:val="24"/>
        </w:rPr>
        <w:t xml:space="preserve"> </w:t>
      </w:r>
      <w:r w:rsidRPr="004C138D">
        <w:rPr>
          <w:rFonts w:asciiTheme="minorHAnsi" w:hAnsiTheme="minorHAnsi" w:cstheme="minorHAnsi"/>
          <w:sz w:val="24"/>
        </w:rPr>
        <w:t>program,</w:t>
      </w:r>
      <w:r w:rsidRPr="004C138D">
        <w:rPr>
          <w:rFonts w:asciiTheme="minorHAnsi" w:hAnsiTheme="minorHAnsi" w:cstheme="minorHAnsi"/>
          <w:spacing w:val="-31"/>
          <w:sz w:val="24"/>
        </w:rPr>
        <w:t xml:space="preserve"> </w:t>
      </w:r>
      <w:r w:rsidRPr="004C138D">
        <w:rPr>
          <w:rFonts w:asciiTheme="minorHAnsi" w:hAnsiTheme="minorHAnsi" w:cstheme="minorHAnsi"/>
          <w:sz w:val="24"/>
        </w:rPr>
        <w:t>including SOPs, forms, and documents, must be revised as needed to ensure compliance with the Standard, and revisions must be</w:t>
      </w:r>
      <w:r w:rsidRPr="004C138D">
        <w:rPr>
          <w:rFonts w:asciiTheme="minorHAnsi" w:hAnsiTheme="minorHAnsi" w:cstheme="minorHAnsi"/>
          <w:spacing w:val="-32"/>
          <w:sz w:val="24"/>
        </w:rPr>
        <w:t xml:space="preserve"> </w:t>
      </w:r>
      <w:r w:rsidRPr="004C138D">
        <w:rPr>
          <w:rFonts w:asciiTheme="minorHAnsi" w:hAnsiTheme="minorHAnsi" w:cstheme="minorHAnsi"/>
          <w:sz w:val="24"/>
        </w:rPr>
        <w:t>documented.</w:t>
      </w:r>
    </w:p>
    <w:p w14:paraId="28279157" w14:textId="4AD22109" w:rsidR="00D87506" w:rsidRPr="004C138D" w:rsidRDefault="00B60A1B">
      <w:pPr>
        <w:pStyle w:val="ListParagraph"/>
        <w:numPr>
          <w:ilvl w:val="2"/>
          <w:numId w:val="8"/>
        </w:numPr>
        <w:tabs>
          <w:tab w:val="left" w:pos="2381"/>
        </w:tabs>
        <w:spacing w:before="108" w:line="271" w:lineRule="auto"/>
        <w:ind w:right="1407"/>
        <w:rPr>
          <w:rFonts w:asciiTheme="minorHAnsi" w:hAnsiTheme="minorHAnsi" w:cstheme="minorHAnsi"/>
          <w:sz w:val="24"/>
        </w:rPr>
      </w:pPr>
      <w:r w:rsidRPr="004C138D">
        <w:rPr>
          <w:rFonts w:asciiTheme="minorHAnsi" w:hAnsiTheme="minorHAnsi" w:cstheme="minorHAnsi"/>
          <w:sz w:val="24"/>
        </w:rPr>
        <w:t>Compliance with applicable requirements of the Standard must be identified as</w:t>
      </w:r>
      <w:r w:rsidRPr="004C138D">
        <w:rPr>
          <w:rFonts w:asciiTheme="minorHAnsi" w:hAnsiTheme="minorHAnsi" w:cstheme="minorHAnsi"/>
          <w:spacing w:val="-8"/>
          <w:sz w:val="24"/>
        </w:rPr>
        <w:t xml:space="preserve"> </w:t>
      </w:r>
      <w:r w:rsidRPr="004C138D">
        <w:rPr>
          <w:rFonts w:asciiTheme="minorHAnsi" w:hAnsiTheme="minorHAnsi" w:cstheme="minorHAnsi"/>
          <w:sz w:val="24"/>
        </w:rPr>
        <w:t>key</w:t>
      </w:r>
      <w:r w:rsidRPr="004C138D">
        <w:rPr>
          <w:rFonts w:asciiTheme="minorHAnsi" w:hAnsiTheme="minorHAnsi" w:cstheme="minorHAnsi"/>
          <w:spacing w:val="-8"/>
          <w:sz w:val="24"/>
        </w:rPr>
        <w:t xml:space="preserve"> </w:t>
      </w:r>
      <w:r w:rsidRPr="004C138D">
        <w:rPr>
          <w:rFonts w:asciiTheme="minorHAnsi" w:hAnsiTheme="minorHAnsi" w:cstheme="minorHAnsi"/>
          <w:sz w:val="24"/>
        </w:rPr>
        <w:t>quality</w:t>
      </w:r>
      <w:r w:rsidRPr="004C138D">
        <w:rPr>
          <w:rFonts w:asciiTheme="minorHAnsi" w:hAnsiTheme="minorHAnsi" w:cstheme="minorHAnsi"/>
          <w:spacing w:val="-6"/>
          <w:sz w:val="24"/>
        </w:rPr>
        <w:t xml:space="preserve"> </w:t>
      </w:r>
      <w:r w:rsidRPr="004C138D">
        <w:rPr>
          <w:rFonts w:asciiTheme="minorHAnsi" w:hAnsiTheme="minorHAnsi" w:cstheme="minorHAnsi"/>
          <w:sz w:val="24"/>
        </w:rPr>
        <w:t>indicators</w:t>
      </w:r>
      <w:r w:rsidRPr="004C138D">
        <w:rPr>
          <w:rFonts w:asciiTheme="minorHAnsi" w:hAnsiTheme="minorHAnsi" w:cstheme="minorHAnsi"/>
          <w:spacing w:val="-5"/>
          <w:sz w:val="24"/>
        </w:rPr>
        <w:t xml:space="preserve"> </w:t>
      </w:r>
      <w:r w:rsidRPr="004C138D">
        <w:rPr>
          <w:rFonts w:asciiTheme="minorHAnsi" w:hAnsiTheme="minorHAnsi" w:cstheme="minorHAnsi"/>
          <w:sz w:val="24"/>
        </w:rPr>
        <w:t>of</w:t>
      </w:r>
      <w:r w:rsidRPr="004C138D">
        <w:rPr>
          <w:rFonts w:asciiTheme="minorHAnsi" w:hAnsiTheme="minorHAnsi" w:cstheme="minorHAnsi"/>
          <w:spacing w:val="-7"/>
          <w:sz w:val="24"/>
        </w:rPr>
        <w:t xml:space="preserve"> </w:t>
      </w:r>
      <w:r w:rsidRPr="004C138D">
        <w:rPr>
          <w:rFonts w:asciiTheme="minorHAnsi" w:hAnsiTheme="minorHAnsi" w:cstheme="minorHAnsi"/>
          <w:sz w:val="24"/>
        </w:rPr>
        <w:t>the</w:t>
      </w:r>
      <w:r w:rsidRPr="004C138D">
        <w:rPr>
          <w:rFonts w:asciiTheme="minorHAnsi" w:hAnsiTheme="minorHAnsi" w:cstheme="minorHAnsi"/>
          <w:spacing w:val="-10"/>
          <w:sz w:val="24"/>
        </w:rPr>
        <w:t xml:space="preserve"> </w:t>
      </w:r>
      <w:r w:rsidR="00654605" w:rsidRPr="004C138D">
        <w:rPr>
          <w:rFonts w:asciiTheme="minorHAnsi" w:hAnsiTheme="minorHAnsi" w:cstheme="minorHAnsi"/>
          <w:sz w:val="24"/>
        </w:rPr>
        <w:t>Client</w:t>
      </w:r>
      <w:r w:rsidRPr="004C138D">
        <w:rPr>
          <w:rFonts w:asciiTheme="minorHAnsi" w:hAnsiTheme="minorHAnsi" w:cstheme="minorHAnsi"/>
          <w:sz w:val="24"/>
        </w:rPr>
        <w:t>’s</w:t>
      </w:r>
      <w:r w:rsidRPr="004C138D">
        <w:rPr>
          <w:rFonts w:asciiTheme="minorHAnsi" w:hAnsiTheme="minorHAnsi" w:cstheme="minorHAnsi"/>
          <w:spacing w:val="-4"/>
          <w:sz w:val="24"/>
        </w:rPr>
        <w:t xml:space="preserve"> </w:t>
      </w:r>
      <w:r w:rsidRPr="004C138D">
        <w:rPr>
          <w:rFonts w:asciiTheme="minorHAnsi" w:hAnsiTheme="minorHAnsi" w:cstheme="minorHAnsi"/>
          <w:sz w:val="24"/>
        </w:rPr>
        <w:t>total</w:t>
      </w:r>
      <w:r w:rsidRPr="004C138D">
        <w:rPr>
          <w:rFonts w:asciiTheme="minorHAnsi" w:hAnsiTheme="minorHAnsi" w:cstheme="minorHAnsi"/>
          <w:spacing w:val="-9"/>
          <w:sz w:val="24"/>
        </w:rPr>
        <w:t xml:space="preserve"> </w:t>
      </w:r>
      <w:r w:rsidRPr="004C138D">
        <w:rPr>
          <w:rFonts w:asciiTheme="minorHAnsi" w:hAnsiTheme="minorHAnsi" w:cstheme="minorHAnsi"/>
          <w:sz w:val="24"/>
        </w:rPr>
        <w:t>quality</w:t>
      </w:r>
      <w:r w:rsidRPr="004C138D">
        <w:rPr>
          <w:rFonts w:asciiTheme="minorHAnsi" w:hAnsiTheme="minorHAnsi" w:cstheme="minorHAnsi"/>
          <w:spacing w:val="-16"/>
          <w:sz w:val="24"/>
        </w:rPr>
        <w:t xml:space="preserve"> </w:t>
      </w:r>
      <w:r w:rsidRPr="004C138D">
        <w:rPr>
          <w:rFonts w:asciiTheme="minorHAnsi" w:hAnsiTheme="minorHAnsi" w:cstheme="minorHAnsi"/>
          <w:sz w:val="24"/>
        </w:rPr>
        <w:t>system.</w:t>
      </w:r>
    </w:p>
    <w:p w14:paraId="10FF84D5" w14:textId="0D8018B0" w:rsidR="00D87506" w:rsidRPr="004C138D" w:rsidRDefault="00B60A1B">
      <w:pPr>
        <w:pStyle w:val="ListParagraph"/>
        <w:numPr>
          <w:ilvl w:val="2"/>
          <w:numId w:val="8"/>
        </w:numPr>
        <w:tabs>
          <w:tab w:val="left" w:pos="2381"/>
        </w:tabs>
        <w:spacing w:before="133" w:line="276" w:lineRule="auto"/>
        <w:ind w:right="1998"/>
        <w:rPr>
          <w:rFonts w:asciiTheme="minorHAnsi" w:hAnsiTheme="minorHAnsi" w:cstheme="minorHAnsi"/>
          <w:sz w:val="24"/>
        </w:rPr>
      </w:pPr>
      <w:r w:rsidRPr="004C138D">
        <w:rPr>
          <w:rFonts w:asciiTheme="minorHAnsi" w:hAnsiTheme="minorHAnsi" w:cstheme="minorHAnsi"/>
          <w:sz w:val="24"/>
        </w:rPr>
        <w:t>The</w:t>
      </w:r>
      <w:r w:rsidRPr="004C138D">
        <w:rPr>
          <w:rFonts w:asciiTheme="minorHAnsi" w:hAnsiTheme="minorHAnsi" w:cstheme="minorHAnsi"/>
          <w:spacing w:val="-7"/>
          <w:sz w:val="24"/>
        </w:rPr>
        <w:t xml:space="preserve"> </w:t>
      </w:r>
      <w:r w:rsidR="00654605" w:rsidRPr="004C138D">
        <w:rPr>
          <w:rFonts w:asciiTheme="minorHAnsi" w:hAnsiTheme="minorHAnsi" w:cstheme="minorHAnsi"/>
          <w:sz w:val="24"/>
        </w:rPr>
        <w:t>Client</w:t>
      </w:r>
      <w:r w:rsidRPr="004C138D">
        <w:rPr>
          <w:rFonts w:asciiTheme="minorHAnsi" w:hAnsiTheme="minorHAnsi" w:cstheme="minorHAnsi"/>
          <w:spacing w:val="-4"/>
          <w:sz w:val="24"/>
        </w:rPr>
        <w:t xml:space="preserve"> </w:t>
      </w:r>
      <w:r w:rsidRPr="004C138D">
        <w:rPr>
          <w:rFonts w:asciiTheme="minorHAnsi" w:hAnsiTheme="minorHAnsi" w:cstheme="minorHAnsi"/>
          <w:sz w:val="24"/>
        </w:rPr>
        <w:t>must</w:t>
      </w:r>
      <w:r w:rsidRPr="004C138D">
        <w:rPr>
          <w:rFonts w:asciiTheme="minorHAnsi" w:hAnsiTheme="minorHAnsi" w:cstheme="minorHAnsi"/>
          <w:spacing w:val="-5"/>
          <w:sz w:val="24"/>
        </w:rPr>
        <w:t xml:space="preserve"> </w:t>
      </w:r>
      <w:r w:rsidRPr="004C138D">
        <w:rPr>
          <w:rFonts w:asciiTheme="minorHAnsi" w:hAnsiTheme="minorHAnsi" w:cstheme="minorHAnsi"/>
          <w:sz w:val="24"/>
        </w:rPr>
        <w:t>monitor</w:t>
      </w:r>
      <w:r w:rsidRPr="004C138D">
        <w:rPr>
          <w:rFonts w:asciiTheme="minorHAnsi" w:hAnsiTheme="minorHAnsi" w:cstheme="minorHAnsi"/>
          <w:spacing w:val="-8"/>
          <w:sz w:val="24"/>
        </w:rPr>
        <w:t xml:space="preserve"> </w:t>
      </w:r>
      <w:r w:rsidRPr="004C138D">
        <w:rPr>
          <w:rFonts w:asciiTheme="minorHAnsi" w:hAnsiTheme="minorHAnsi" w:cstheme="minorHAnsi"/>
          <w:sz w:val="24"/>
        </w:rPr>
        <w:t>and</w:t>
      </w:r>
      <w:r w:rsidRPr="004C138D">
        <w:rPr>
          <w:rFonts w:asciiTheme="minorHAnsi" w:hAnsiTheme="minorHAnsi" w:cstheme="minorHAnsi"/>
          <w:spacing w:val="-3"/>
          <w:sz w:val="24"/>
        </w:rPr>
        <w:t xml:space="preserve"> </w:t>
      </w:r>
      <w:r w:rsidRPr="004C138D">
        <w:rPr>
          <w:rFonts w:asciiTheme="minorHAnsi" w:hAnsiTheme="minorHAnsi" w:cstheme="minorHAnsi"/>
          <w:sz w:val="24"/>
        </w:rPr>
        <w:t>control</w:t>
      </w:r>
      <w:r w:rsidRPr="004C138D">
        <w:rPr>
          <w:rFonts w:asciiTheme="minorHAnsi" w:hAnsiTheme="minorHAnsi" w:cstheme="minorHAnsi"/>
          <w:spacing w:val="-8"/>
          <w:sz w:val="24"/>
        </w:rPr>
        <w:t xml:space="preserve"> </w:t>
      </w:r>
      <w:r w:rsidRPr="004C138D">
        <w:rPr>
          <w:rFonts w:asciiTheme="minorHAnsi" w:hAnsiTheme="minorHAnsi" w:cstheme="minorHAnsi"/>
          <w:sz w:val="24"/>
        </w:rPr>
        <w:t>the</w:t>
      </w:r>
      <w:r w:rsidRPr="004C138D">
        <w:rPr>
          <w:rFonts w:asciiTheme="minorHAnsi" w:hAnsiTheme="minorHAnsi" w:cstheme="minorHAnsi"/>
          <w:spacing w:val="-7"/>
          <w:sz w:val="24"/>
        </w:rPr>
        <w:t xml:space="preserve"> </w:t>
      </w:r>
      <w:r w:rsidRPr="004C138D">
        <w:rPr>
          <w:rFonts w:asciiTheme="minorHAnsi" w:hAnsiTheme="minorHAnsi" w:cstheme="minorHAnsi"/>
          <w:sz w:val="24"/>
        </w:rPr>
        <w:t>compliance</w:t>
      </w:r>
      <w:r w:rsidRPr="004C138D">
        <w:rPr>
          <w:rFonts w:asciiTheme="minorHAnsi" w:hAnsiTheme="minorHAnsi" w:cstheme="minorHAnsi"/>
          <w:spacing w:val="-5"/>
          <w:sz w:val="24"/>
        </w:rPr>
        <w:t xml:space="preserve"> </w:t>
      </w:r>
      <w:r w:rsidRPr="004C138D">
        <w:rPr>
          <w:rFonts w:asciiTheme="minorHAnsi" w:hAnsiTheme="minorHAnsi" w:cstheme="minorHAnsi"/>
          <w:sz w:val="24"/>
        </w:rPr>
        <w:t>of</w:t>
      </w:r>
      <w:r w:rsidRPr="004C138D">
        <w:rPr>
          <w:rFonts w:asciiTheme="minorHAnsi" w:hAnsiTheme="minorHAnsi" w:cstheme="minorHAnsi"/>
          <w:spacing w:val="-5"/>
          <w:sz w:val="24"/>
        </w:rPr>
        <w:t xml:space="preserve"> </w:t>
      </w:r>
      <w:r w:rsidRPr="004C138D">
        <w:rPr>
          <w:rFonts w:asciiTheme="minorHAnsi" w:hAnsiTheme="minorHAnsi" w:cstheme="minorHAnsi"/>
          <w:sz w:val="24"/>
        </w:rPr>
        <w:t>Inputs</w:t>
      </w:r>
      <w:r w:rsidRPr="004C138D">
        <w:rPr>
          <w:rFonts w:asciiTheme="minorHAnsi" w:hAnsiTheme="minorHAnsi" w:cstheme="minorHAnsi"/>
          <w:spacing w:val="-34"/>
          <w:sz w:val="24"/>
        </w:rPr>
        <w:t xml:space="preserve"> </w:t>
      </w:r>
      <w:r w:rsidRPr="004C138D">
        <w:rPr>
          <w:rFonts w:asciiTheme="minorHAnsi" w:hAnsiTheme="minorHAnsi" w:cstheme="minorHAnsi"/>
          <w:sz w:val="24"/>
        </w:rPr>
        <w:t>and Ingredients purchased and finished Products, and this must be documented.</w:t>
      </w:r>
    </w:p>
    <w:p w14:paraId="3597AB22" w14:textId="77777777" w:rsidR="00D87506" w:rsidRPr="004C138D" w:rsidRDefault="00B60A1B">
      <w:pPr>
        <w:pStyle w:val="ListParagraph"/>
        <w:numPr>
          <w:ilvl w:val="2"/>
          <w:numId w:val="8"/>
        </w:numPr>
        <w:tabs>
          <w:tab w:val="left" w:pos="2381"/>
        </w:tabs>
        <w:spacing w:before="122" w:line="276" w:lineRule="auto"/>
        <w:ind w:right="1151"/>
        <w:jc w:val="both"/>
        <w:rPr>
          <w:rFonts w:asciiTheme="minorHAnsi" w:hAnsiTheme="minorHAnsi" w:cstheme="minorHAnsi"/>
          <w:sz w:val="24"/>
        </w:rPr>
      </w:pPr>
      <w:r w:rsidRPr="004C138D">
        <w:rPr>
          <w:rFonts w:asciiTheme="minorHAnsi" w:hAnsiTheme="minorHAnsi" w:cstheme="minorHAnsi"/>
          <w:sz w:val="24"/>
        </w:rPr>
        <w:t>Where needed, additional training must be provided to relevant staff to ensure that SOPs in support of Standard compliance are followed and training must be documented.</w:t>
      </w:r>
    </w:p>
    <w:p w14:paraId="168D0355" w14:textId="77777777" w:rsidR="00D87506" w:rsidRPr="004C138D" w:rsidRDefault="00B60A1B">
      <w:pPr>
        <w:pStyle w:val="ListParagraph"/>
        <w:numPr>
          <w:ilvl w:val="2"/>
          <w:numId w:val="8"/>
        </w:numPr>
        <w:tabs>
          <w:tab w:val="left" w:pos="2381"/>
        </w:tabs>
        <w:spacing w:before="122" w:line="276" w:lineRule="auto"/>
        <w:ind w:right="1039"/>
        <w:jc w:val="both"/>
        <w:rPr>
          <w:rFonts w:asciiTheme="minorHAnsi" w:hAnsiTheme="minorHAnsi" w:cstheme="minorHAnsi"/>
          <w:sz w:val="24"/>
        </w:rPr>
      </w:pPr>
      <w:r w:rsidRPr="004C138D">
        <w:rPr>
          <w:rFonts w:asciiTheme="minorHAnsi" w:hAnsiTheme="minorHAnsi" w:cstheme="minorHAnsi"/>
          <w:sz w:val="24"/>
        </w:rPr>
        <w:t>All SOPs, documents, forms, and specifications needed by personnel to fulfill the requirements of the Standard must be readily available to relevant</w:t>
      </w:r>
      <w:r w:rsidRPr="004C138D">
        <w:rPr>
          <w:rFonts w:asciiTheme="minorHAnsi" w:hAnsiTheme="minorHAnsi" w:cstheme="minorHAnsi"/>
          <w:spacing w:val="-22"/>
          <w:sz w:val="24"/>
        </w:rPr>
        <w:t xml:space="preserve"> </w:t>
      </w:r>
      <w:r w:rsidRPr="004C138D">
        <w:rPr>
          <w:rFonts w:asciiTheme="minorHAnsi" w:hAnsiTheme="minorHAnsi" w:cstheme="minorHAnsi"/>
          <w:sz w:val="24"/>
        </w:rPr>
        <w:t>personnel.</w:t>
      </w:r>
    </w:p>
    <w:p w14:paraId="3AC58E66" w14:textId="77777777" w:rsidR="00D87506" w:rsidRPr="004C138D" w:rsidRDefault="00B60A1B">
      <w:pPr>
        <w:pStyle w:val="ListParagraph"/>
        <w:numPr>
          <w:ilvl w:val="2"/>
          <w:numId w:val="8"/>
        </w:numPr>
        <w:tabs>
          <w:tab w:val="left" w:pos="2381"/>
        </w:tabs>
        <w:spacing w:before="116"/>
        <w:ind w:hanging="728"/>
        <w:jc w:val="both"/>
        <w:rPr>
          <w:rFonts w:asciiTheme="minorHAnsi" w:hAnsiTheme="minorHAnsi" w:cstheme="minorHAnsi"/>
          <w:sz w:val="24"/>
        </w:rPr>
      </w:pPr>
      <w:r w:rsidRPr="004C138D">
        <w:rPr>
          <w:rFonts w:asciiTheme="minorHAnsi" w:hAnsiTheme="minorHAnsi" w:cstheme="minorHAnsi"/>
          <w:sz w:val="24"/>
        </w:rPr>
        <w:t>Records must be retained for a minimum of three (3)</w:t>
      </w:r>
      <w:r w:rsidRPr="004C138D">
        <w:rPr>
          <w:rFonts w:asciiTheme="minorHAnsi" w:hAnsiTheme="minorHAnsi" w:cstheme="minorHAnsi"/>
          <w:spacing w:val="-12"/>
          <w:sz w:val="24"/>
        </w:rPr>
        <w:t xml:space="preserve"> </w:t>
      </w:r>
      <w:r w:rsidRPr="004C138D">
        <w:rPr>
          <w:rFonts w:asciiTheme="minorHAnsi" w:hAnsiTheme="minorHAnsi" w:cstheme="minorHAnsi"/>
          <w:sz w:val="24"/>
        </w:rPr>
        <w:t>years.</w:t>
      </w:r>
    </w:p>
    <w:p w14:paraId="47F4B393" w14:textId="77777777" w:rsidR="00D87506" w:rsidRPr="004C138D" w:rsidRDefault="00D87506">
      <w:pPr>
        <w:pStyle w:val="BodyText"/>
        <w:spacing w:before="3"/>
        <w:rPr>
          <w:rFonts w:asciiTheme="minorHAnsi" w:hAnsiTheme="minorHAnsi" w:cstheme="minorHAnsi"/>
          <w:sz w:val="20"/>
        </w:rPr>
      </w:pPr>
    </w:p>
    <w:p w14:paraId="1199E40C" w14:textId="77777777" w:rsidR="00D87506" w:rsidRPr="004C138D" w:rsidRDefault="00B60A1B">
      <w:pPr>
        <w:pStyle w:val="Heading2"/>
        <w:numPr>
          <w:ilvl w:val="1"/>
          <w:numId w:val="8"/>
        </w:numPr>
        <w:tabs>
          <w:tab w:val="left" w:pos="1713"/>
          <w:tab w:val="left" w:pos="1714"/>
        </w:tabs>
        <w:spacing w:before="0"/>
        <w:ind w:left="1713" w:hanging="781"/>
        <w:jc w:val="left"/>
        <w:rPr>
          <w:rFonts w:asciiTheme="minorHAnsi" w:hAnsiTheme="minorHAnsi" w:cstheme="minorHAnsi"/>
          <w:color w:val="4F81B9"/>
        </w:rPr>
      </w:pPr>
      <w:r w:rsidRPr="004C138D">
        <w:rPr>
          <w:rFonts w:asciiTheme="minorHAnsi" w:hAnsiTheme="minorHAnsi" w:cstheme="minorHAnsi"/>
          <w:color w:val="4F81B9"/>
        </w:rPr>
        <w:t>Non-conformities and Corrective Actions</w:t>
      </w:r>
    </w:p>
    <w:p w14:paraId="57CE6B70" w14:textId="77777777" w:rsidR="00D87506" w:rsidRPr="004C138D" w:rsidRDefault="00D87506">
      <w:pPr>
        <w:pStyle w:val="BodyText"/>
        <w:spacing w:before="3"/>
        <w:rPr>
          <w:rFonts w:asciiTheme="minorHAnsi" w:hAnsiTheme="minorHAnsi" w:cstheme="minorHAnsi"/>
          <w:b/>
          <w:sz w:val="22"/>
        </w:rPr>
      </w:pPr>
    </w:p>
    <w:p w14:paraId="24FC81AE" w14:textId="7A89500B" w:rsidR="00D87506" w:rsidRPr="004C138D" w:rsidRDefault="00B60A1B">
      <w:pPr>
        <w:pStyle w:val="ListParagraph"/>
        <w:numPr>
          <w:ilvl w:val="2"/>
          <w:numId w:val="8"/>
        </w:numPr>
        <w:tabs>
          <w:tab w:val="left" w:pos="1661"/>
        </w:tabs>
        <w:ind w:left="1660" w:hanging="728"/>
        <w:rPr>
          <w:rFonts w:asciiTheme="minorHAnsi" w:hAnsiTheme="minorHAnsi" w:cstheme="minorHAnsi"/>
          <w:b/>
          <w:sz w:val="24"/>
        </w:rPr>
      </w:pPr>
      <w:r w:rsidRPr="004C138D">
        <w:rPr>
          <w:rFonts w:asciiTheme="minorHAnsi" w:hAnsiTheme="minorHAnsi" w:cstheme="minorHAnsi"/>
          <w:b/>
          <w:sz w:val="24"/>
          <w:u w:val="single"/>
        </w:rPr>
        <w:t>Non-conformity and Corrective Action</w:t>
      </w:r>
      <w:r w:rsidRPr="004C138D">
        <w:rPr>
          <w:rFonts w:asciiTheme="minorHAnsi" w:hAnsiTheme="minorHAnsi" w:cstheme="minorHAnsi"/>
          <w:b/>
          <w:spacing w:val="-15"/>
          <w:sz w:val="24"/>
          <w:u w:val="single"/>
        </w:rPr>
        <w:t xml:space="preserve"> </w:t>
      </w:r>
      <w:r w:rsidRPr="004C138D">
        <w:rPr>
          <w:rFonts w:asciiTheme="minorHAnsi" w:hAnsiTheme="minorHAnsi" w:cstheme="minorHAnsi"/>
          <w:b/>
          <w:sz w:val="24"/>
          <w:u w:val="single"/>
        </w:rPr>
        <w:t>Requirements</w:t>
      </w:r>
    </w:p>
    <w:p w14:paraId="0607A976" w14:textId="77777777" w:rsidR="00D87506" w:rsidRPr="004C138D" w:rsidRDefault="00D87506">
      <w:pPr>
        <w:pStyle w:val="BodyText"/>
        <w:spacing w:before="9"/>
        <w:rPr>
          <w:rFonts w:asciiTheme="minorHAnsi" w:hAnsiTheme="minorHAnsi" w:cstheme="minorHAnsi"/>
          <w:b/>
          <w:sz w:val="29"/>
        </w:rPr>
      </w:pPr>
    </w:p>
    <w:p w14:paraId="6EFCBEA6" w14:textId="77777777" w:rsidR="00D87506" w:rsidRPr="004C138D" w:rsidRDefault="00B60A1B">
      <w:pPr>
        <w:pStyle w:val="ListParagraph"/>
        <w:numPr>
          <w:ilvl w:val="3"/>
          <w:numId w:val="8"/>
        </w:numPr>
        <w:tabs>
          <w:tab w:val="left" w:pos="2380"/>
          <w:tab w:val="left" w:pos="2381"/>
        </w:tabs>
        <w:spacing w:before="52" w:line="276" w:lineRule="auto"/>
        <w:ind w:right="2437"/>
        <w:rPr>
          <w:rFonts w:asciiTheme="minorHAnsi" w:hAnsiTheme="minorHAnsi" w:cstheme="minorHAnsi"/>
          <w:sz w:val="24"/>
        </w:rPr>
      </w:pPr>
      <w:r w:rsidRPr="004C138D">
        <w:rPr>
          <w:rFonts w:asciiTheme="minorHAnsi" w:hAnsiTheme="minorHAnsi" w:cstheme="minorHAnsi"/>
          <w:sz w:val="24"/>
        </w:rPr>
        <w:t>Full</w:t>
      </w:r>
      <w:r w:rsidRPr="004C138D">
        <w:rPr>
          <w:rFonts w:asciiTheme="minorHAnsi" w:hAnsiTheme="minorHAnsi" w:cstheme="minorHAnsi"/>
          <w:spacing w:val="-6"/>
          <w:sz w:val="24"/>
        </w:rPr>
        <w:t xml:space="preserve"> </w:t>
      </w:r>
      <w:r w:rsidRPr="004C138D">
        <w:rPr>
          <w:rFonts w:asciiTheme="minorHAnsi" w:hAnsiTheme="minorHAnsi" w:cstheme="minorHAnsi"/>
          <w:sz w:val="24"/>
        </w:rPr>
        <w:t>compliance</w:t>
      </w:r>
      <w:r w:rsidRPr="004C138D">
        <w:rPr>
          <w:rFonts w:asciiTheme="minorHAnsi" w:hAnsiTheme="minorHAnsi" w:cstheme="minorHAnsi"/>
          <w:spacing w:val="-2"/>
          <w:sz w:val="24"/>
        </w:rPr>
        <w:t xml:space="preserve"> </w:t>
      </w:r>
      <w:r w:rsidRPr="004C138D">
        <w:rPr>
          <w:rFonts w:asciiTheme="minorHAnsi" w:hAnsiTheme="minorHAnsi" w:cstheme="minorHAnsi"/>
          <w:sz w:val="24"/>
        </w:rPr>
        <w:t>with</w:t>
      </w:r>
      <w:r w:rsidRPr="004C138D">
        <w:rPr>
          <w:rFonts w:asciiTheme="minorHAnsi" w:hAnsiTheme="minorHAnsi" w:cstheme="minorHAnsi"/>
          <w:spacing w:val="-4"/>
          <w:sz w:val="24"/>
        </w:rPr>
        <w:t xml:space="preserve"> </w:t>
      </w:r>
      <w:r w:rsidRPr="004C138D">
        <w:rPr>
          <w:rFonts w:asciiTheme="minorHAnsi" w:hAnsiTheme="minorHAnsi" w:cstheme="minorHAnsi"/>
          <w:sz w:val="24"/>
        </w:rPr>
        <w:t>the</w:t>
      </w:r>
      <w:r w:rsidRPr="004C138D">
        <w:rPr>
          <w:rFonts w:asciiTheme="minorHAnsi" w:hAnsiTheme="minorHAnsi" w:cstheme="minorHAnsi"/>
          <w:spacing w:val="-7"/>
          <w:sz w:val="24"/>
        </w:rPr>
        <w:t xml:space="preserve"> </w:t>
      </w:r>
      <w:r w:rsidRPr="004C138D">
        <w:rPr>
          <w:rFonts w:asciiTheme="minorHAnsi" w:hAnsiTheme="minorHAnsi" w:cstheme="minorHAnsi"/>
          <w:sz w:val="24"/>
        </w:rPr>
        <w:t>Standard</w:t>
      </w:r>
      <w:r w:rsidRPr="004C138D">
        <w:rPr>
          <w:rFonts w:asciiTheme="minorHAnsi" w:hAnsiTheme="minorHAnsi" w:cstheme="minorHAnsi"/>
          <w:spacing w:val="-4"/>
          <w:sz w:val="24"/>
        </w:rPr>
        <w:t xml:space="preserve"> </w:t>
      </w:r>
      <w:r w:rsidRPr="004C138D">
        <w:rPr>
          <w:rFonts w:asciiTheme="minorHAnsi" w:hAnsiTheme="minorHAnsi" w:cstheme="minorHAnsi"/>
          <w:sz w:val="24"/>
        </w:rPr>
        <w:t>must</w:t>
      </w:r>
      <w:r w:rsidRPr="004C138D">
        <w:rPr>
          <w:rFonts w:asciiTheme="minorHAnsi" w:hAnsiTheme="minorHAnsi" w:cstheme="minorHAnsi"/>
          <w:spacing w:val="-4"/>
          <w:sz w:val="24"/>
        </w:rPr>
        <w:t xml:space="preserve"> </w:t>
      </w:r>
      <w:r w:rsidRPr="004C138D">
        <w:rPr>
          <w:rFonts w:asciiTheme="minorHAnsi" w:hAnsiTheme="minorHAnsi" w:cstheme="minorHAnsi"/>
          <w:sz w:val="24"/>
        </w:rPr>
        <w:t>be</w:t>
      </w:r>
      <w:r w:rsidRPr="004C138D">
        <w:rPr>
          <w:rFonts w:asciiTheme="minorHAnsi" w:hAnsiTheme="minorHAnsi" w:cstheme="minorHAnsi"/>
          <w:spacing w:val="-6"/>
          <w:sz w:val="24"/>
        </w:rPr>
        <w:t xml:space="preserve"> </w:t>
      </w:r>
      <w:r w:rsidRPr="004C138D">
        <w:rPr>
          <w:rFonts w:asciiTheme="minorHAnsi" w:hAnsiTheme="minorHAnsi" w:cstheme="minorHAnsi"/>
          <w:sz w:val="24"/>
        </w:rPr>
        <w:t>achieved</w:t>
      </w:r>
      <w:r w:rsidRPr="004C138D">
        <w:rPr>
          <w:rFonts w:asciiTheme="minorHAnsi" w:hAnsiTheme="minorHAnsi" w:cstheme="minorHAnsi"/>
          <w:spacing w:val="-1"/>
          <w:sz w:val="24"/>
        </w:rPr>
        <w:t xml:space="preserve"> </w:t>
      </w:r>
      <w:r w:rsidRPr="004C138D">
        <w:rPr>
          <w:rFonts w:asciiTheme="minorHAnsi" w:hAnsiTheme="minorHAnsi" w:cstheme="minorHAnsi"/>
          <w:sz w:val="24"/>
        </w:rPr>
        <w:t>prior</w:t>
      </w:r>
      <w:r w:rsidRPr="004C138D">
        <w:rPr>
          <w:rFonts w:asciiTheme="minorHAnsi" w:hAnsiTheme="minorHAnsi" w:cstheme="minorHAnsi"/>
          <w:spacing w:val="-5"/>
          <w:sz w:val="24"/>
        </w:rPr>
        <w:t xml:space="preserve"> </w:t>
      </w:r>
      <w:r w:rsidRPr="004C138D">
        <w:rPr>
          <w:rFonts w:asciiTheme="minorHAnsi" w:hAnsiTheme="minorHAnsi" w:cstheme="minorHAnsi"/>
          <w:sz w:val="24"/>
        </w:rPr>
        <w:t>to</w:t>
      </w:r>
      <w:r w:rsidRPr="004C138D">
        <w:rPr>
          <w:rFonts w:asciiTheme="minorHAnsi" w:hAnsiTheme="minorHAnsi" w:cstheme="minorHAnsi"/>
          <w:spacing w:val="-24"/>
          <w:sz w:val="24"/>
        </w:rPr>
        <w:t xml:space="preserve"> </w:t>
      </w:r>
      <w:r w:rsidRPr="004C138D">
        <w:rPr>
          <w:rFonts w:asciiTheme="minorHAnsi" w:hAnsiTheme="minorHAnsi" w:cstheme="minorHAnsi"/>
          <w:sz w:val="24"/>
        </w:rPr>
        <w:t>initial verification.</w:t>
      </w:r>
    </w:p>
    <w:p w14:paraId="712ADBA4" w14:textId="77777777" w:rsidR="00D87506" w:rsidRPr="004C138D" w:rsidRDefault="00B60A1B">
      <w:pPr>
        <w:pStyle w:val="ListParagraph"/>
        <w:numPr>
          <w:ilvl w:val="3"/>
          <w:numId w:val="8"/>
        </w:numPr>
        <w:tabs>
          <w:tab w:val="left" w:pos="2380"/>
          <w:tab w:val="left" w:pos="2381"/>
        </w:tabs>
        <w:spacing w:before="120" w:line="276" w:lineRule="auto"/>
        <w:ind w:right="1724"/>
        <w:rPr>
          <w:rFonts w:asciiTheme="minorHAnsi" w:hAnsiTheme="minorHAnsi" w:cstheme="minorHAnsi"/>
          <w:sz w:val="24"/>
        </w:rPr>
      </w:pPr>
      <w:r w:rsidRPr="004C138D">
        <w:rPr>
          <w:rFonts w:asciiTheme="minorHAnsi" w:hAnsiTheme="minorHAnsi" w:cstheme="minorHAnsi"/>
          <w:sz w:val="24"/>
        </w:rPr>
        <w:t xml:space="preserve">Changes in processes, procedures, Inputs, Ingredients, or Products, that could impact compliance with any aspect of the Standard, will </w:t>
      </w:r>
      <w:proofErr w:type="spellStart"/>
      <w:r w:rsidRPr="004C138D">
        <w:rPr>
          <w:rFonts w:asciiTheme="minorHAnsi" w:hAnsiTheme="minorHAnsi" w:cstheme="minorHAnsi"/>
          <w:sz w:val="24"/>
        </w:rPr>
        <w:t>bedeemed</w:t>
      </w:r>
      <w:proofErr w:type="spellEnd"/>
      <w:r w:rsidRPr="004C138D">
        <w:rPr>
          <w:rFonts w:asciiTheme="minorHAnsi" w:hAnsiTheme="minorHAnsi" w:cstheme="minorHAnsi"/>
          <w:sz w:val="24"/>
        </w:rPr>
        <w:t xml:space="preserve"> </w:t>
      </w:r>
      <w:proofErr w:type="gramStart"/>
      <w:r w:rsidRPr="004C138D">
        <w:rPr>
          <w:rFonts w:asciiTheme="minorHAnsi" w:hAnsiTheme="minorHAnsi" w:cstheme="minorHAnsi"/>
          <w:sz w:val="24"/>
        </w:rPr>
        <w:t>Non-conformities</w:t>
      </w:r>
      <w:proofErr w:type="gramEnd"/>
      <w:r w:rsidRPr="004C138D">
        <w:rPr>
          <w:rFonts w:asciiTheme="minorHAnsi" w:hAnsiTheme="minorHAnsi" w:cstheme="minorHAnsi"/>
          <w:sz w:val="24"/>
        </w:rPr>
        <w:t xml:space="preserve"> and will trigger corrective</w:t>
      </w:r>
      <w:r w:rsidRPr="004C138D">
        <w:rPr>
          <w:rFonts w:asciiTheme="minorHAnsi" w:hAnsiTheme="minorHAnsi" w:cstheme="minorHAnsi"/>
          <w:spacing w:val="-7"/>
          <w:sz w:val="24"/>
        </w:rPr>
        <w:t xml:space="preserve"> </w:t>
      </w:r>
      <w:r w:rsidRPr="004C138D">
        <w:rPr>
          <w:rFonts w:asciiTheme="minorHAnsi" w:hAnsiTheme="minorHAnsi" w:cstheme="minorHAnsi"/>
          <w:sz w:val="24"/>
        </w:rPr>
        <w:t>actions.</w:t>
      </w:r>
    </w:p>
    <w:p w14:paraId="14390DCE" w14:textId="77777777" w:rsidR="00D87506" w:rsidRPr="004C138D" w:rsidRDefault="00B60A1B">
      <w:pPr>
        <w:pStyle w:val="ListParagraph"/>
        <w:numPr>
          <w:ilvl w:val="3"/>
          <w:numId w:val="8"/>
        </w:numPr>
        <w:tabs>
          <w:tab w:val="left" w:pos="2380"/>
          <w:tab w:val="left" w:pos="2381"/>
        </w:tabs>
        <w:spacing w:before="41" w:line="271" w:lineRule="auto"/>
        <w:ind w:right="2509"/>
        <w:rPr>
          <w:rFonts w:asciiTheme="minorHAnsi" w:hAnsiTheme="minorHAnsi" w:cstheme="minorHAnsi"/>
          <w:sz w:val="24"/>
        </w:rPr>
      </w:pPr>
      <w:r w:rsidRPr="004C138D">
        <w:rPr>
          <w:rFonts w:asciiTheme="minorHAnsi" w:hAnsiTheme="minorHAnsi" w:cstheme="minorHAnsi"/>
          <w:sz w:val="24"/>
        </w:rPr>
        <w:t>Non-conformities discovered during the renewal process must</w:t>
      </w:r>
      <w:r w:rsidRPr="004C138D">
        <w:rPr>
          <w:rFonts w:asciiTheme="minorHAnsi" w:hAnsiTheme="minorHAnsi" w:cstheme="minorHAnsi"/>
          <w:spacing w:val="-42"/>
          <w:sz w:val="24"/>
        </w:rPr>
        <w:t xml:space="preserve"> </w:t>
      </w:r>
      <w:r w:rsidRPr="004C138D">
        <w:rPr>
          <w:rFonts w:asciiTheme="minorHAnsi" w:hAnsiTheme="minorHAnsi" w:cstheme="minorHAnsi"/>
          <w:sz w:val="24"/>
        </w:rPr>
        <w:t>be addressed in order to maintain</w:t>
      </w:r>
      <w:r w:rsidRPr="004C138D">
        <w:rPr>
          <w:rFonts w:asciiTheme="minorHAnsi" w:hAnsiTheme="minorHAnsi" w:cstheme="minorHAnsi"/>
          <w:spacing w:val="5"/>
          <w:sz w:val="24"/>
        </w:rPr>
        <w:t xml:space="preserve"> </w:t>
      </w:r>
      <w:r w:rsidRPr="004C138D">
        <w:rPr>
          <w:rFonts w:asciiTheme="minorHAnsi" w:hAnsiTheme="minorHAnsi" w:cstheme="minorHAnsi"/>
          <w:sz w:val="24"/>
        </w:rPr>
        <w:t>verification.</w:t>
      </w:r>
    </w:p>
    <w:p w14:paraId="6BD3489D" w14:textId="77777777" w:rsidR="00D87506" w:rsidRPr="004C138D" w:rsidRDefault="00B60A1B">
      <w:pPr>
        <w:pStyle w:val="ListParagraph"/>
        <w:numPr>
          <w:ilvl w:val="3"/>
          <w:numId w:val="8"/>
        </w:numPr>
        <w:tabs>
          <w:tab w:val="left" w:pos="2380"/>
          <w:tab w:val="left" w:pos="2381"/>
        </w:tabs>
        <w:spacing w:before="130" w:line="276" w:lineRule="auto"/>
        <w:ind w:right="2455"/>
        <w:rPr>
          <w:rFonts w:asciiTheme="minorHAnsi" w:hAnsiTheme="minorHAnsi" w:cstheme="minorHAnsi"/>
          <w:sz w:val="24"/>
        </w:rPr>
      </w:pPr>
      <w:r w:rsidRPr="004C138D">
        <w:rPr>
          <w:rFonts w:asciiTheme="minorHAnsi" w:hAnsiTheme="minorHAnsi" w:cstheme="minorHAnsi"/>
          <w:sz w:val="24"/>
        </w:rPr>
        <w:t>Mid-term Non-conformities discovered through internal quality assurance processes, complaints from customers, third-party surveillance, or third-party audits, will require corrective action as described in</w:t>
      </w:r>
      <w:r w:rsidRPr="004C138D">
        <w:rPr>
          <w:rFonts w:asciiTheme="minorHAnsi" w:hAnsiTheme="minorHAnsi" w:cstheme="minorHAnsi"/>
          <w:color w:val="0000FF"/>
          <w:sz w:val="24"/>
        </w:rPr>
        <w:t xml:space="preserve"> </w:t>
      </w:r>
      <w:hyperlink w:anchor="_bookmark57" w:history="1">
        <w:r w:rsidRPr="004C138D">
          <w:rPr>
            <w:rFonts w:asciiTheme="minorHAnsi" w:hAnsiTheme="minorHAnsi" w:cstheme="minorHAnsi"/>
            <w:color w:val="0000FF"/>
            <w:sz w:val="24"/>
            <w:u w:val="single" w:color="0000FF"/>
          </w:rPr>
          <w:t>Section 11.2.2</w:t>
        </w:r>
      </w:hyperlink>
      <w:r w:rsidRPr="004C138D">
        <w:rPr>
          <w:rFonts w:asciiTheme="minorHAnsi" w:hAnsiTheme="minorHAnsi" w:cstheme="minorHAnsi"/>
          <w:color w:val="0000FF"/>
          <w:sz w:val="24"/>
        </w:rPr>
        <w:t xml:space="preserve"> </w:t>
      </w:r>
      <w:r w:rsidRPr="004C138D">
        <w:rPr>
          <w:rFonts w:asciiTheme="minorHAnsi" w:hAnsiTheme="minorHAnsi" w:cstheme="minorHAnsi"/>
          <w:sz w:val="24"/>
        </w:rPr>
        <w:t>as</w:t>
      </w:r>
      <w:r w:rsidRPr="004C138D">
        <w:rPr>
          <w:rFonts w:asciiTheme="minorHAnsi" w:hAnsiTheme="minorHAnsi" w:cstheme="minorHAnsi"/>
          <w:spacing w:val="-25"/>
          <w:sz w:val="24"/>
        </w:rPr>
        <w:t xml:space="preserve"> </w:t>
      </w:r>
      <w:r w:rsidRPr="004C138D">
        <w:rPr>
          <w:rFonts w:asciiTheme="minorHAnsi" w:hAnsiTheme="minorHAnsi" w:cstheme="minorHAnsi"/>
          <w:sz w:val="24"/>
        </w:rPr>
        <w:t>appropriate.</w:t>
      </w:r>
    </w:p>
    <w:p w14:paraId="23959264" w14:textId="77777777" w:rsidR="00D87506" w:rsidRPr="004C138D" w:rsidRDefault="00B60A1B">
      <w:pPr>
        <w:pStyle w:val="ListParagraph"/>
        <w:numPr>
          <w:ilvl w:val="3"/>
          <w:numId w:val="8"/>
        </w:numPr>
        <w:tabs>
          <w:tab w:val="left" w:pos="2380"/>
          <w:tab w:val="left" w:pos="2381"/>
        </w:tabs>
        <w:spacing w:before="117" w:line="273" w:lineRule="auto"/>
        <w:ind w:right="1627"/>
        <w:rPr>
          <w:rFonts w:asciiTheme="minorHAnsi" w:hAnsiTheme="minorHAnsi" w:cstheme="minorHAnsi"/>
          <w:sz w:val="24"/>
        </w:rPr>
      </w:pPr>
      <w:r w:rsidRPr="004C138D">
        <w:rPr>
          <w:rFonts w:asciiTheme="minorHAnsi" w:hAnsiTheme="minorHAnsi" w:cstheme="minorHAnsi"/>
          <w:sz w:val="24"/>
        </w:rPr>
        <w:t>Identification of Non-conformities, corrective actions, root cause</w:t>
      </w:r>
      <w:r w:rsidRPr="004C138D">
        <w:rPr>
          <w:rFonts w:asciiTheme="minorHAnsi" w:hAnsiTheme="minorHAnsi" w:cstheme="minorHAnsi"/>
          <w:spacing w:val="-32"/>
          <w:sz w:val="24"/>
        </w:rPr>
        <w:t xml:space="preserve"> </w:t>
      </w:r>
      <w:r w:rsidRPr="004C138D">
        <w:rPr>
          <w:rFonts w:asciiTheme="minorHAnsi" w:hAnsiTheme="minorHAnsi" w:cstheme="minorHAnsi"/>
          <w:sz w:val="24"/>
        </w:rPr>
        <w:t xml:space="preserve">analyses, and successful remediation of the </w:t>
      </w:r>
      <w:proofErr w:type="gramStart"/>
      <w:r w:rsidRPr="004C138D">
        <w:rPr>
          <w:rFonts w:asciiTheme="minorHAnsi" w:hAnsiTheme="minorHAnsi" w:cstheme="minorHAnsi"/>
          <w:sz w:val="24"/>
        </w:rPr>
        <w:t>Non-conformity</w:t>
      </w:r>
      <w:proofErr w:type="gramEnd"/>
      <w:r w:rsidRPr="004C138D">
        <w:rPr>
          <w:rFonts w:asciiTheme="minorHAnsi" w:hAnsiTheme="minorHAnsi" w:cstheme="minorHAnsi"/>
          <w:sz w:val="24"/>
        </w:rPr>
        <w:t xml:space="preserve"> must</w:t>
      </w:r>
      <w:r w:rsidRPr="004C138D">
        <w:rPr>
          <w:rFonts w:asciiTheme="minorHAnsi" w:hAnsiTheme="minorHAnsi" w:cstheme="minorHAnsi"/>
          <w:spacing w:val="1"/>
          <w:sz w:val="24"/>
        </w:rPr>
        <w:t xml:space="preserve"> </w:t>
      </w:r>
      <w:proofErr w:type="spellStart"/>
      <w:r w:rsidRPr="004C138D">
        <w:rPr>
          <w:rFonts w:asciiTheme="minorHAnsi" w:hAnsiTheme="minorHAnsi" w:cstheme="minorHAnsi"/>
          <w:sz w:val="24"/>
        </w:rPr>
        <w:t>bedocumented</w:t>
      </w:r>
      <w:proofErr w:type="spellEnd"/>
      <w:r w:rsidRPr="004C138D">
        <w:rPr>
          <w:rFonts w:asciiTheme="minorHAnsi" w:hAnsiTheme="minorHAnsi" w:cstheme="minorHAnsi"/>
          <w:sz w:val="24"/>
        </w:rPr>
        <w:t>.</w:t>
      </w:r>
    </w:p>
    <w:p w14:paraId="3C1DDAC6" w14:textId="77777777" w:rsidR="00D87506" w:rsidRPr="004C138D" w:rsidRDefault="00D87506">
      <w:pPr>
        <w:spacing w:line="273" w:lineRule="auto"/>
        <w:rPr>
          <w:rFonts w:asciiTheme="minorHAnsi" w:hAnsiTheme="minorHAnsi" w:cstheme="minorHAnsi"/>
          <w:sz w:val="24"/>
        </w:rPr>
        <w:sectPr w:rsidR="00D87506" w:rsidRPr="004C138D">
          <w:pgSz w:w="12240" w:h="15840"/>
          <w:pgMar w:top="580" w:right="480" w:bottom="1200" w:left="500" w:header="55" w:footer="887" w:gutter="0"/>
          <w:cols w:space="720"/>
        </w:sectPr>
      </w:pPr>
    </w:p>
    <w:p w14:paraId="605EAC9A" w14:textId="77777777" w:rsidR="00D87506" w:rsidRPr="004C138D" w:rsidRDefault="00D87506">
      <w:pPr>
        <w:pStyle w:val="BodyText"/>
        <w:rPr>
          <w:rFonts w:asciiTheme="minorHAnsi" w:hAnsiTheme="minorHAnsi" w:cstheme="minorHAnsi"/>
          <w:sz w:val="20"/>
        </w:rPr>
      </w:pPr>
    </w:p>
    <w:p w14:paraId="2B108582" w14:textId="77777777" w:rsidR="00D87506" w:rsidRPr="004C138D" w:rsidRDefault="00D87506">
      <w:pPr>
        <w:pStyle w:val="BodyText"/>
        <w:rPr>
          <w:rFonts w:asciiTheme="minorHAnsi" w:hAnsiTheme="minorHAnsi" w:cstheme="minorHAnsi"/>
          <w:sz w:val="20"/>
        </w:rPr>
      </w:pPr>
    </w:p>
    <w:p w14:paraId="33DEA5D8" w14:textId="77777777" w:rsidR="00D87506" w:rsidRPr="004C138D" w:rsidRDefault="00D87506">
      <w:pPr>
        <w:pStyle w:val="BodyText"/>
        <w:spacing w:before="7"/>
        <w:rPr>
          <w:rFonts w:asciiTheme="minorHAnsi" w:hAnsiTheme="minorHAnsi" w:cstheme="minorHAnsi"/>
          <w:sz w:val="20"/>
        </w:rPr>
      </w:pPr>
    </w:p>
    <w:p w14:paraId="7F8D0C3B" w14:textId="77777777" w:rsidR="00D87506" w:rsidRPr="004C138D" w:rsidRDefault="00B60A1B">
      <w:pPr>
        <w:pStyle w:val="Heading2"/>
        <w:numPr>
          <w:ilvl w:val="2"/>
          <w:numId w:val="8"/>
        </w:numPr>
        <w:tabs>
          <w:tab w:val="left" w:pos="1661"/>
        </w:tabs>
        <w:ind w:left="1660" w:hanging="728"/>
        <w:rPr>
          <w:rFonts w:asciiTheme="minorHAnsi" w:hAnsiTheme="minorHAnsi" w:cstheme="minorHAnsi"/>
        </w:rPr>
      </w:pPr>
      <w:bookmarkStart w:id="45" w:name="_bookmark57"/>
      <w:bookmarkEnd w:id="45"/>
      <w:r w:rsidRPr="004C138D">
        <w:rPr>
          <w:rFonts w:asciiTheme="minorHAnsi" w:hAnsiTheme="minorHAnsi" w:cstheme="minorHAnsi"/>
          <w:u w:val="single"/>
        </w:rPr>
        <w:t>Major</w:t>
      </w:r>
      <w:r w:rsidRPr="004C138D">
        <w:rPr>
          <w:rFonts w:asciiTheme="minorHAnsi" w:hAnsiTheme="minorHAnsi" w:cstheme="minorHAnsi"/>
          <w:spacing w:val="-4"/>
          <w:u w:val="single"/>
        </w:rPr>
        <w:t xml:space="preserve"> </w:t>
      </w:r>
      <w:r w:rsidRPr="004C138D">
        <w:rPr>
          <w:rFonts w:asciiTheme="minorHAnsi" w:hAnsiTheme="minorHAnsi" w:cstheme="minorHAnsi"/>
          <w:u w:val="single"/>
        </w:rPr>
        <w:t>Non-conformities</w:t>
      </w:r>
    </w:p>
    <w:p w14:paraId="611B3F8C" w14:textId="5AE3D6BA" w:rsidR="00D87506" w:rsidRPr="004C138D" w:rsidRDefault="00B60A1B">
      <w:pPr>
        <w:pStyle w:val="BodyText"/>
        <w:spacing w:before="62" w:line="276" w:lineRule="auto"/>
        <w:ind w:left="1650" w:right="1484"/>
        <w:rPr>
          <w:rFonts w:asciiTheme="minorHAnsi" w:hAnsiTheme="minorHAnsi" w:cstheme="minorHAnsi"/>
        </w:rPr>
      </w:pPr>
      <w:r w:rsidRPr="004C138D">
        <w:rPr>
          <w:rFonts w:asciiTheme="minorHAnsi" w:hAnsiTheme="minorHAnsi" w:cstheme="minorHAnsi"/>
        </w:rPr>
        <w:t xml:space="preserve">Major Non-conformities must be reviewed at the time of occurrence, documented, and immediately reported in writing to EKO-GUARANTEE by the </w:t>
      </w:r>
      <w:r w:rsidR="00654605" w:rsidRPr="004C138D">
        <w:rPr>
          <w:rFonts w:asciiTheme="minorHAnsi" w:hAnsiTheme="minorHAnsi" w:cstheme="minorHAnsi"/>
        </w:rPr>
        <w:t>Client</w:t>
      </w:r>
      <w:r w:rsidRPr="004C138D">
        <w:rPr>
          <w:rFonts w:asciiTheme="minorHAnsi" w:hAnsiTheme="minorHAnsi" w:cstheme="minorHAnsi"/>
        </w:rPr>
        <w:t>.</w:t>
      </w:r>
    </w:p>
    <w:p w14:paraId="6D61D179" w14:textId="77777777" w:rsidR="00D87506" w:rsidRPr="004C138D" w:rsidRDefault="00B60A1B">
      <w:pPr>
        <w:pStyle w:val="ListParagraph"/>
        <w:numPr>
          <w:ilvl w:val="3"/>
          <w:numId w:val="8"/>
        </w:numPr>
        <w:tabs>
          <w:tab w:val="left" w:pos="3720"/>
          <w:tab w:val="left" w:pos="3721"/>
        </w:tabs>
        <w:spacing w:before="123" w:line="276" w:lineRule="auto"/>
        <w:ind w:left="3720" w:right="1215" w:hanging="1153"/>
        <w:rPr>
          <w:rFonts w:asciiTheme="minorHAnsi" w:hAnsiTheme="minorHAnsi" w:cstheme="minorHAnsi"/>
          <w:sz w:val="24"/>
        </w:rPr>
      </w:pPr>
      <w:r w:rsidRPr="004C138D">
        <w:rPr>
          <w:rFonts w:asciiTheme="minorHAnsi" w:hAnsiTheme="minorHAnsi" w:cstheme="minorHAnsi"/>
          <w:sz w:val="24"/>
        </w:rPr>
        <w:t>Discovery of any Major Non-conformity must be followed by a timely root cause analysis and corrective action plan. “Timely” is typically considered to be within seven (7) days and rarely</w:t>
      </w:r>
      <w:r w:rsidRPr="004C138D">
        <w:rPr>
          <w:rFonts w:asciiTheme="minorHAnsi" w:hAnsiTheme="minorHAnsi" w:cstheme="minorHAnsi"/>
          <w:spacing w:val="-30"/>
          <w:sz w:val="24"/>
        </w:rPr>
        <w:t xml:space="preserve"> </w:t>
      </w:r>
      <w:r w:rsidRPr="004C138D">
        <w:rPr>
          <w:rFonts w:asciiTheme="minorHAnsi" w:hAnsiTheme="minorHAnsi" w:cstheme="minorHAnsi"/>
          <w:sz w:val="24"/>
        </w:rPr>
        <w:t>longer than thirty (30)</w:t>
      </w:r>
      <w:r w:rsidRPr="004C138D">
        <w:rPr>
          <w:rFonts w:asciiTheme="minorHAnsi" w:hAnsiTheme="minorHAnsi" w:cstheme="minorHAnsi"/>
          <w:spacing w:val="-1"/>
          <w:sz w:val="24"/>
        </w:rPr>
        <w:t xml:space="preserve"> </w:t>
      </w:r>
      <w:r w:rsidRPr="004C138D">
        <w:rPr>
          <w:rFonts w:asciiTheme="minorHAnsi" w:hAnsiTheme="minorHAnsi" w:cstheme="minorHAnsi"/>
          <w:sz w:val="24"/>
        </w:rPr>
        <w:t>days.</w:t>
      </w:r>
    </w:p>
    <w:p w14:paraId="5CADF336" w14:textId="77777777" w:rsidR="00D87506" w:rsidRPr="004C138D" w:rsidRDefault="00B60A1B">
      <w:pPr>
        <w:pStyle w:val="ListParagraph"/>
        <w:numPr>
          <w:ilvl w:val="3"/>
          <w:numId w:val="8"/>
        </w:numPr>
        <w:tabs>
          <w:tab w:val="left" w:pos="3720"/>
          <w:tab w:val="left" w:pos="3721"/>
        </w:tabs>
        <w:spacing w:before="119" w:line="276" w:lineRule="auto"/>
        <w:ind w:left="3720" w:right="1588" w:hanging="1153"/>
        <w:rPr>
          <w:rFonts w:asciiTheme="minorHAnsi" w:hAnsiTheme="minorHAnsi" w:cstheme="minorHAnsi"/>
          <w:sz w:val="24"/>
        </w:rPr>
      </w:pPr>
      <w:r w:rsidRPr="004C138D">
        <w:rPr>
          <w:rFonts w:asciiTheme="minorHAnsi" w:hAnsiTheme="minorHAnsi" w:cstheme="minorHAnsi"/>
          <w:sz w:val="24"/>
        </w:rPr>
        <w:t>Corrective action plans must include the identification of persons responsible for their execution, defined timelines</w:t>
      </w:r>
      <w:r w:rsidRPr="004C138D">
        <w:rPr>
          <w:rFonts w:asciiTheme="minorHAnsi" w:hAnsiTheme="minorHAnsi" w:cstheme="minorHAnsi"/>
          <w:spacing w:val="-42"/>
          <w:sz w:val="24"/>
        </w:rPr>
        <w:t xml:space="preserve"> </w:t>
      </w:r>
      <w:r w:rsidRPr="004C138D">
        <w:rPr>
          <w:rFonts w:asciiTheme="minorHAnsi" w:hAnsiTheme="minorHAnsi" w:cstheme="minorHAnsi"/>
          <w:sz w:val="24"/>
        </w:rPr>
        <w:t>for actions, and the desired results of the corrective action</w:t>
      </w:r>
      <w:r w:rsidRPr="004C138D">
        <w:rPr>
          <w:rFonts w:asciiTheme="minorHAnsi" w:hAnsiTheme="minorHAnsi" w:cstheme="minorHAnsi"/>
          <w:spacing w:val="-37"/>
          <w:sz w:val="24"/>
        </w:rPr>
        <w:t xml:space="preserve"> </w:t>
      </w:r>
      <w:r w:rsidRPr="004C138D">
        <w:rPr>
          <w:rFonts w:asciiTheme="minorHAnsi" w:hAnsiTheme="minorHAnsi" w:cstheme="minorHAnsi"/>
          <w:sz w:val="24"/>
        </w:rPr>
        <w:t>plan.</w:t>
      </w:r>
    </w:p>
    <w:p w14:paraId="185839F5" w14:textId="3D6A2E2F" w:rsidR="00D87506" w:rsidRPr="004C138D" w:rsidRDefault="00B60A1B">
      <w:pPr>
        <w:pStyle w:val="ListParagraph"/>
        <w:numPr>
          <w:ilvl w:val="4"/>
          <w:numId w:val="8"/>
        </w:numPr>
        <w:tabs>
          <w:tab w:val="left" w:pos="5160"/>
          <w:tab w:val="left" w:pos="5161"/>
        </w:tabs>
        <w:spacing w:before="125" w:line="276" w:lineRule="auto"/>
        <w:ind w:right="1594"/>
        <w:rPr>
          <w:rFonts w:asciiTheme="minorHAnsi" w:hAnsiTheme="minorHAnsi" w:cstheme="minorHAnsi"/>
          <w:sz w:val="24"/>
        </w:rPr>
      </w:pPr>
      <w:r w:rsidRPr="004C138D">
        <w:rPr>
          <w:rFonts w:asciiTheme="minorHAnsi" w:hAnsiTheme="minorHAnsi" w:cstheme="minorHAnsi"/>
          <w:sz w:val="24"/>
        </w:rPr>
        <w:t xml:space="preserve">Under certain circumstances, the </w:t>
      </w:r>
      <w:r w:rsidR="00654605" w:rsidRPr="004C138D">
        <w:rPr>
          <w:rFonts w:asciiTheme="minorHAnsi" w:hAnsiTheme="minorHAnsi" w:cstheme="minorHAnsi"/>
          <w:sz w:val="24"/>
        </w:rPr>
        <w:t>Client</w:t>
      </w:r>
      <w:r w:rsidRPr="004C138D">
        <w:rPr>
          <w:rFonts w:asciiTheme="minorHAnsi" w:hAnsiTheme="minorHAnsi" w:cstheme="minorHAnsi"/>
          <w:sz w:val="24"/>
        </w:rPr>
        <w:t xml:space="preserve"> may propose blending a non-compliant tested lot with a compliant tested lot as part of their corrective action plan. This optional cure is temporary and must not be incorporated into the </w:t>
      </w:r>
      <w:r w:rsidR="00654605" w:rsidRPr="004C138D">
        <w:rPr>
          <w:rFonts w:asciiTheme="minorHAnsi" w:hAnsiTheme="minorHAnsi" w:cstheme="minorHAnsi"/>
          <w:sz w:val="24"/>
        </w:rPr>
        <w:t>Client</w:t>
      </w:r>
      <w:r w:rsidRPr="004C138D">
        <w:rPr>
          <w:rFonts w:asciiTheme="minorHAnsi" w:hAnsiTheme="minorHAnsi" w:cstheme="minorHAnsi"/>
          <w:sz w:val="24"/>
        </w:rPr>
        <w:t xml:space="preserve">’s SOPs or implemented on a recurring basis. In this case, the </w:t>
      </w:r>
      <w:r w:rsidR="00654605" w:rsidRPr="004C138D">
        <w:rPr>
          <w:rFonts w:asciiTheme="minorHAnsi" w:hAnsiTheme="minorHAnsi" w:cstheme="minorHAnsi"/>
          <w:sz w:val="24"/>
        </w:rPr>
        <w:t>Client</w:t>
      </w:r>
      <w:r w:rsidRPr="004C138D">
        <w:rPr>
          <w:rFonts w:asciiTheme="minorHAnsi" w:hAnsiTheme="minorHAnsi" w:cstheme="minorHAnsi"/>
          <w:sz w:val="24"/>
        </w:rPr>
        <w:t xml:space="preserve"> must:</w:t>
      </w:r>
    </w:p>
    <w:p w14:paraId="0BB42F98" w14:textId="77777777" w:rsidR="00D87506" w:rsidRPr="004C138D" w:rsidRDefault="00B60A1B">
      <w:pPr>
        <w:pStyle w:val="ListParagraph"/>
        <w:numPr>
          <w:ilvl w:val="5"/>
          <w:numId w:val="8"/>
        </w:numPr>
        <w:tabs>
          <w:tab w:val="left" w:pos="5160"/>
          <w:tab w:val="left" w:pos="5161"/>
        </w:tabs>
        <w:spacing w:before="123"/>
        <w:ind w:hanging="1261"/>
        <w:rPr>
          <w:rFonts w:asciiTheme="minorHAnsi" w:hAnsiTheme="minorHAnsi" w:cstheme="minorHAnsi"/>
          <w:sz w:val="24"/>
        </w:rPr>
      </w:pPr>
      <w:r w:rsidRPr="004C138D">
        <w:rPr>
          <w:rFonts w:asciiTheme="minorHAnsi" w:hAnsiTheme="minorHAnsi" w:cstheme="minorHAnsi"/>
          <w:sz w:val="24"/>
        </w:rPr>
        <w:t>Demonstrate that a homogenous blend was</w:t>
      </w:r>
      <w:r w:rsidRPr="004C138D">
        <w:rPr>
          <w:rFonts w:asciiTheme="minorHAnsi" w:hAnsiTheme="minorHAnsi" w:cstheme="minorHAnsi"/>
          <w:spacing w:val="-22"/>
          <w:sz w:val="24"/>
        </w:rPr>
        <w:t xml:space="preserve"> </w:t>
      </w:r>
      <w:r w:rsidRPr="004C138D">
        <w:rPr>
          <w:rFonts w:asciiTheme="minorHAnsi" w:hAnsiTheme="minorHAnsi" w:cstheme="minorHAnsi"/>
          <w:sz w:val="24"/>
        </w:rPr>
        <w:t>achieved</w:t>
      </w:r>
    </w:p>
    <w:p w14:paraId="1A92878E" w14:textId="77777777" w:rsidR="00D87506" w:rsidRPr="004C138D" w:rsidRDefault="00B60A1B">
      <w:pPr>
        <w:pStyle w:val="ListParagraph"/>
        <w:numPr>
          <w:ilvl w:val="5"/>
          <w:numId w:val="8"/>
        </w:numPr>
        <w:tabs>
          <w:tab w:val="left" w:pos="5128"/>
          <w:tab w:val="left" w:pos="5129"/>
        </w:tabs>
        <w:spacing w:before="2" w:line="440" w:lineRule="atLeast"/>
        <w:ind w:left="3900" w:right="1676" w:firstLine="0"/>
        <w:rPr>
          <w:rFonts w:asciiTheme="minorHAnsi" w:hAnsiTheme="minorHAnsi" w:cstheme="minorHAnsi"/>
          <w:sz w:val="24"/>
        </w:rPr>
      </w:pPr>
      <w:r w:rsidRPr="004C138D">
        <w:rPr>
          <w:rFonts w:asciiTheme="minorHAnsi" w:hAnsiTheme="minorHAnsi" w:cstheme="minorHAnsi"/>
          <w:sz w:val="24"/>
        </w:rPr>
        <w:t>Retest the blend in accordance with</w:t>
      </w:r>
      <w:r w:rsidRPr="004C138D">
        <w:rPr>
          <w:rFonts w:asciiTheme="minorHAnsi" w:hAnsiTheme="minorHAnsi" w:cstheme="minorHAnsi"/>
          <w:color w:val="0000FF"/>
          <w:sz w:val="24"/>
        </w:rPr>
        <w:t xml:space="preserve"> </w:t>
      </w:r>
      <w:hyperlink w:anchor="_bookmark32" w:history="1">
        <w:r w:rsidRPr="004C138D">
          <w:rPr>
            <w:rFonts w:asciiTheme="minorHAnsi" w:hAnsiTheme="minorHAnsi" w:cstheme="minorHAnsi"/>
            <w:color w:val="0000FF"/>
            <w:sz w:val="24"/>
            <w:u w:val="single" w:color="0000FF"/>
          </w:rPr>
          <w:t>Section</w:t>
        </w:r>
        <w:r w:rsidRPr="004C138D">
          <w:rPr>
            <w:rFonts w:asciiTheme="minorHAnsi" w:hAnsiTheme="minorHAnsi" w:cstheme="minorHAnsi"/>
            <w:color w:val="0000FF"/>
            <w:spacing w:val="-17"/>
            <w:sz w:val="24"/>
            <w:u w:val="single" w:color="0000FF"/>
          </w:rPr>
          <w:t xml:space="preserve"> </w:t>
        </w:r>
        <w:r w:rsidRPr="004C138D">
          <w:rPr>
            <w:rFonts w:asciiTheme="minorHAnsi" w:hAnsiTheme="minorHAnsi" w:cstheme="minorHAnsi"/>
            <w:color w:val="0000FF"/>
            <w:sz w:val="24"/>
            <w:u w:val="single" w:color="0000FF"/>
          </w:rPr>
          <w:t>8</w:t>
        </w:r>
      </w:hyperlink>
      <w:r w:rsidRPr="004C138D">
        <w:rPr>
          <w:rFonts w:asciiTheme="minorHAnsi" w:hAnsiTheme="minorHAnsi" w:cstheme="minorHAnsi"/>
          <w:color w:val="4F81B9"/>
          <w:sz w:val="24"/>
        </w:rPr>
        <w:t xml:space="preserve"> </w:t>
      </w:r>
      <w:r w:rsidRPr="004C138D">
        <w:rPr>
          <w:rFonts w:asciiTheme="minorHAnsi" w:hAnsiTheme="minorHAnsi" w:cstheme="minorHAnsi"/>
          <w:color w:val="4F81B9"/>
          <w:spacing w:val="-20"/>
          <w:sz w:val="24"/>
        </w:rPr>
        <w:t>11.2.2.2.1.3</w:t>
      </w:r>
      <w:r w:rsidRPr="004C138D">
        <w:rPr>
          <w:rFonts w:asciiTheme="minorHAnsi" w:hAnsiTheme="minorHAnsi" w:cstheme="minorHAnsi"/>
          <w:color w:val="4F81B9"/>
          <w:spacing w:val="-20"/>
          <w:sz w:val="24"/>
        </w:rPr>
        <w:tab/>
      </w:r>
      <w:r w:rsidRPr="004C138D">
        <w:rPr>
          <w:rFonts w:asciiTheme="minorHAnsi" w:hAnsiTheme="minorHAnsi" w:cstheme="minorHAnsi"/>
          <w:sz w:val="24"/>
        </w:rPr>
        <w:t>Confirm that the finished lot tests at</w:t>
      </w:r>
      <w:r w:rsidRPr="004C138D">
        <w:rPr>
          <w:rFonts w:asciiTheme="minorHAnsi" w:hAnsiTheme="minorHAnsi" w:cstheme="minorHAnsi"/>
          <w:spacing w:val="-11"/>
          <w:sz w:val="24"/>
        </w:rPr>
        <w:t xml:space="preserve"> </w:t>
      </w:r>
      <w:r w:rsidRPr="004C138D">
        <w:rPr>
          <w:rFonts w:asciiTheme="minorHAnsi" w:hAnsiTheme="minorHAnsi" w:cstheme="minorHAnsi"/>
          <w:sz w:val="24"/>
        </w:rPr>
        <w:t>or</w:t>
      </w:r>
    </w:p>
    <w:p w14:paraId="026701F2" w14:textId="77777777" w:rsidR="00D87506" w:rsidRPr="004C138D" w:rsidRDefault="00B60A1B">
      <w:pPr>
        <w:pStyle w:val="BodyText"/>
        <w:spacing w:before="39"/>
        <w:ind w:left="5160"/>
        <w:rPr>
          <w:rFonts w:asciiTheme="minorHAnsi" w:hAnsiTheme="minorHAnsi" w:cstheme="minorHAnsi"/>
        </w:rPr>
      </w:pPr>
      <w:r w:rsidRPr="004C138D">
        <w:rPr>
          <w:rFonts w:asciiTheme="minorHAnsi" w:hAnsiTheme="minorHAnsi" w:cstheme="minorHAnsi"/>
        </w:rPr>
        <w:t>below the relevant Action Threshold</w:t>
      </w:r>
    </w:p>
    <w:p w14:paraId="44C24C99" w14:textId="77777777" w:rsidR="00D87506" w:rsidRPr="004C138D" w:rsidRDefault="00B60A1B">
      <w:pPr>
        <w:pStyle w:val="BodyText"/>
        <w:tabs>
          <w:tab w:val="left" w:pos="5160"/>
        </w:tabs>
        <w:spacing w:before="163" w:line="276" w:lineRule="auto"/>
        <w:ind w:left="5160" w:right="1944" w:hanging="1260"/>
        <w:rPr>
          <w:rFonts w:asciiTheme="minorHAnsi" w:hAnsiTheme="minorHAnsi" w:cstheme="minorHAnsi"/>
        </w:rPr>
      </w:pPr>
      <w:r w:rsidRPr="004C138D">
        <w:rPr>
          <w:rFonts w:asciiTheme="minorHAnsi" w:hAnsiTheme="minorHAnsi" w:cstheme="minorHAnsi"/>
          <w:color w:val="4F81B9"/>
          <w:spacing w:val="-20"/>
        </w:rPr>
        <w:t>11.2.2.2.1.4</w:t>
      </w:r>
      <w:r w:rsidRPr="004C138D">
        <w:rPr>
          <w:rFonts w:asciiTheme="minorHAnsi" w:hAnsiTheme="minorHAnsi" w:cstheme="minorHAnsi"/>
          <w:color w:val="4F81B9"/>
          <w:spacing w:val="-20"/>
        </w:rPr>
        <w:tab/>
      </w:r>
      <w:r w:rsidRPr="004C138D">
        <w:rPr>
          <w:rFonts w:asciiTheme="minorHAnsi" w:hAnsiTheme="minorHAnsi" w:cstheme="minorHAnsi"/>
        </w:rPr>
        <w:t>Implement and document practical continuous improvement practices to reduce, and ultimately eliminate, the</w:t>
      </w:r>
      <w:r w:rsidRPr="004C138D">
        <w:rPr>
          <w:rFonts w:asciiTheme="minorHAnsi" w:hAnsiTheme="minorHAnsi" w:cstheme="minorHAnsi"/>
          <w:spacing w:val="-16"/>
        </w:rPr>
        <w:t xml:space="preserve"> </w:t>
      </w:r>
      <w:r w:rsidRPr="004C138D">
        <w:rPr>
          <w:rFonts w:asciiTheme="minorHAnsi" w:hAnsiTheme="minorHAnsi" w:cstheme="minorHAnsi"/>
        </w:rPr>
        <w:t>need for any future blending</w:t>
      </w:r>
      <w:r w:rsidRPr="004C138D">
        <w:rPr>
          <w:rFonts w:asciiTheme="minorHAnsi" w:hAnsiTheme="minorHAnsi" w:cstheme="minorHAnsi"/>
          <w:spacing w:val="-1"/>
        </w:rPr>
        <w:t xml:space="preserve"> </w:t>
      </w:r>
      <w:proofErr w:type="spellStart"/>
      <w:r w:rsidRPr="004C138D">
        <w:rPr>
          <w:rFonts w:asciiTheme="minorHAnsi" w:hAnsiTheme="minorHAnsi" w:cstheme="minorHAnsi"/>
          <w:spacing w:val="3"/>
        </w:rPr>
        <w:t>oflots</w:t>
      </w:r>
      <w:proofErr w:type="spellEnd"/>
    </w:p>
    <w:p w14:paraId="6D015F73" w14:textId="77777777" w:rsidR="00D87506" w:rsidRPr="004C138D" w:rsidRDefault="00B60A1B">
      <w:pPr>
        <w:pStyle w:val="ListParagraph"/>
        <w:numPr>
          <w:ilvl w:val="3"/>
          <w:numId w:val="8"/>
        </w:numPr>
        <w:tabs>
          <w:tab w:val="left" w:pos="3540"/>
          <w:tab w:val="left" w:pos="3541"/>
        </w:tabs>
        <w:spacing w:before="124" w:line="276" w:lineRule="auto"/>
        <w:ind w:left="3540" w:right="1380" w:hanging="973"/>
        <w:rPr>
          <w:rFonts w:asciiTheme="minorHAnsi" w:hAnsiTheme="minorHAnsi" w:cstheme="minorHAnsi"/>
          <w:sz w:val="24"/>
        </w:rPr>
      </w:pPr>
      <w:r w:rsidRPr="004C138D">
        <w:rPr>
          <w:rFonts w:asciiTheme="minorHAnsi" w:hAnsiTheme="minorHAnsi" w:cstheme="minorHAnsi"/>
          <w:sz w:val="24"/>
        </w:rPr>
        <w:t>Findings of the root cause analysis must be reported in writing</w:t>
      </w:r>
      <w:r w:rsidRPr="004C138D">
        <w:rPr>
          <w:rFonts w:asciiTheme="minorHAnsi" w:hAnsiTheme="minorHAnsi" w:cstheme="minorHAnsi"/>
          <w:spacing w:val="-27"/>
          <w:sz w:val="24"/>
        </w:rPr>
        <w:t xml:space="preserve"> </w:t>
      </w:r>
      <w:r w:rsidRPr="004C138D">
        <w:rPr>
          <w:rFonts w:asciiTheme="minorHAnsi" w:hAnsiTheme="minorHAnsi" w:cstheme="minorHAnsi"/>
          <w:sz w:val="24"/>
        </w:rPr>
        <w:t>to EKO-GUARANTEE, together with the planned corrective actions to</w:t>
      </w:r>
      <w:r w:rsidRPr="004C138D">
        <w:rPr>
          <w:rFonts w:asciiTheme="minorHAnsi" w:hAnsiTheme="minorHAnsi" w:cstheme="minorHAnsi"/>
          <w:spacing w:val="-1"/>
          <w:sz w:val="24"/>
        </w:rPr>
        <w:t xml:space="preserve"> </w:t>
      </w:r>
      <w:proofErr w:type="spellStart"/>
      <w:r w:rsidRPr="004C138D">
        <w:rPr>
          <w:rFonts w:asciiTheme="minorHAnsi" w:hAnsiTheme="minorHAnsi" w:cstheme="minorHAnsi"/>
          <w:sz w:val="24"/>
        </w:rPr>
        <w:t>beundertaken</w:t>
      </w:r>
      <w:proofErr w:type="spellEnd"/>
      <w:r w:rsidRPr="004C138D">
        <w:rPr>
          <w:rFonts w:asciiTheme="minorHAnsi" w:hAnsiTheme="minorHAnsi" w:cstheme="minorHAnsi"/>
          <w:sz w:val="24"/>
        </w:rPr>
        <w:t>.</w:t>
      </w:r>
    </w:p>
    <w:p w14:paraId="68B7B5C3" w14:textId="77777777" w:rsidR="00D87506" w:rsidRPr="004C138D" w:rsidRDefault="00B60A1B">
      <w:pPr>
        <w:pStyle w:val="ListParagraph"/>
        <w:numPr>
          <w:ilvl w:val="3"/>
          <w:numId w:val="8"/>
        </w:numPr>
        <w:tabs>
          <w:tab w:val="left" w:pos="3540"/>
          <w:tab w:val="left" w:pos="3541"/>
        </w:tabs>
        <w:spacing w:before="123" w:line="276" w:lineRule="auto"/>
        <w:ind w:left="3540" w:right="1473" w:hanging="973"/>
        <w:rPr>
          <w:rFonts w:asciiTheme="minorHAnsi" w:hAnsiTheme="minorHAnsi" w:cstheme="minorHAnsi"/>
          <w:sz w:val="24"/>
        </w:rPr>
      </w:pPr>
      <w:r w:rsidRPr="004C138D">
        <w:rPr>
          <w:rFonts w:asciiTheme="minorHAnsi" w:hAnsiTheme="minorHAnsi" w:cstheme="minorHAnsi"/>
          <w:sz w:val="24"/>
        </w:rPr>
        <w:t>EKO-GUARANTEE will review and at their discretion approve</w:t>
      </w:r>
      <w:r w:rsidRPr="004C138D">
        <w:rPr>
          <w:rFonts w:asciiTheme="minorHAnsi" w:hAnsiTheme="minorHAnsi" w:cstheme="minorHAnsi"/>
          <w:spacing w:val="-24"/>
          <w:sz w:val="24"/>
        </w:rPr>
        <w:t xml:space="preserve"> </w:t>
      </w:r>
      <w:r w:rsidRPr="004C138D">
        <w:rPr>
          <w:rFonts w:asciiTheme="minorHAnsi" w:hAnsiTheme="minorHAnsi" w:cstheme="minorHAnsi"/>
          <w:sz w:val="24"/>
        </w:rPr>
        <w:t>the findings of the root cause analysis and the planned corrective actions.</w:t>
      </w:r>
    </w:p>
    <w:p w14:paraId="6AC4E4C3" w14:textId="77777777" w:rsidR="00D87506" w:rsidRPr="004C138D" w:rsidRDefault="00B60A1B">
      <w:pPr>
        <w:pStyle w:val="ListParagraph"/>
        <w:numPr>
          <w:ilvl w:val="3"/>
          <w:numId w:val="8"/>
        </w:numPr>
        <w:tabs>
          <w:tab w:val="left" w:pos="3540"/>
          <w:tab w:val="left" w:pos="3541"/>
        </w:tabs>
        <w:spacing w:before="117" w:line="276" w:lineRule="auto"/>
        <w:ind w:left="3540" w:right="1863" w:hanging="973"/>
        <w:rPr>
          <w:rFonts w:asciiTheme="minorHAnsi" w:hAnsiTheme="minorHAnsi" w:cstheme="minorHAnsi"/>
          <w:sz w:val="24"/>
        </w:rPr>
      </w:pPr>
      <w:r w:rsidRPr="004C138D">
        <w:rPr>
          <w:rFonts w:asciiTheme="minorHAnsi" w:hAnsiTheme="minorHAnsi" w:cstheme="minorHAnsi"/>
          <w:sz w:val="24"/>
        </w:rPr>
        <w:t>Corrective actions must be completed in a timely manner, typically within thirty (30) days and rarely longer</w:t>
      </w:r>
      <w:r w:rsidRPr="004C138D">
        <w:rPr>
          <w:rFonts w:asciiTheme="minorHAnsi" w:hAnsiTheme="minorHAnsi" w:cstheme="minorHAnsi"/>
          <w:spacing w:val="-9"/>
          <w:sz w:val="24"/>
        </w:rPr>
        <w:t xml:space="preserve"> </w:t>
      </w:r>
      <w:proofErr w:type="spellStart"/>
      <w:r w:rsidRPr="004C138D">
        <w:rPr>
          <w:rFonts w:asciiTheme="minorHAnsi" w:hAnsiTheme="minorHAnsi" w:cstheme="minorHAnsi"/>
          <w:sz w:val="24"/>
        </w:rPr>
        <w:t>thanninety</w:t>
      </w:r>
      <w:proofErr w:type="spellEnd"/>
    </w:p>
    <w:p w14:paraId="1E88EE66" w14:textId="77777777" w:rsidR="00D87506" w:rsidRPr="004C138D" w:rsidRDefault="00B60A1B">
      <w:pPr>
        <w:pStyle w:val="BodyText"/>
        <w:ind w:left="3540"/>
        <w:rPr>
          <w:rFonts w:asciiTheme="minorHAnsi" w:hAnsiTheme="minorHAnsi" w:cstheme="minorHAnsi"/>
        </w:rPr>
      </w:pPr>
      <w:r w:rsidRPr="004C138D">
        <w:rPr>
          <w:rFonts w:asciiTheme="minorHAnsi" w:hAnsiTheme="minorHAnsi" w:cstheme="minorHAnsi"/>
        </w:rPr>
        <w:t>(90) days of the completion of the root cause analysis and</w:t>
      </w:r>
    </w:p>
    <w:p w14:paraId="062E85B7" w14:textId="77777777" w:rsidR="00D87506" w:rsidRPr="004C138D" w:rsidRDefault="00D87506">
      <w:pPr>
        <w:rPr>
          <w:rFonts w:asciiTheme="minorHAnsi" w:hAnsiTheme="minorHAnsi" w:cstheme="minorHAnsi"/>
        </w:rPr>
        <w:sectPr w:rsidR="00D87506" w:rsidRPr="004C138D">
          <w:pgSz w:w="12240" w:h="15840"/>
          <w:pgMar w:top="580" w:right="480" w:bottom="1200" w:left="500" w:header="55" w:footer="887" w:gutter="0"/>
          <w:cols w:space="720"/>
        </w:sectPr>
      </w:pPr>
    </w:p>
    <w:p w14:paraId="41CC7BF9" w14:textId="77777777" w:rsidR="00D87506" w:rsidRPr="004C138D" w:rsidRDefault="00B60A1B">
      <w:pPr>
        <w:pStyle w:val="BodyText"/>
        <w:spacing w:before="90"/>
        <w:ind w:left="3540"/>
        <w:rPr>
          <w:rFonts w:asciiTheme="minorHAnsi" w:hAnsiTheme="minorHAnsi" w:cstheme="minorHAnsi"/>
        </w:rPr>
      </w:pPr>
      <w:r w:rsidRPr="004C138D">
        <w:rPr>
          <w:rFonts w:asciiTheme="minorHAnsi" w:hAnsiTheme="minorHAnsi" w:cstheme="minorHAnsi"/>
        </w:rPr>
        <w:lastRenderedPageBreak/>
        <w:t>corrective action plan.</w:t>
      </w:r>
    </w:p>
    <w:p w14:paraId="5CBCC5AA" w14:textId="77777777" w:rsidR="00D87506" w:rsidRPr="004C138D" w:rsidRDefault="00B60A1B">
      <w:pPr>
        <w:pStyle w:val="BodyText"/>
        <w:spacing w:before="84"/>
        <w:ind w:left="3540"/>
        <w:rPr>
          <w:rFonts w:asciiTheme="minorHAnsi" w:hAnsiTheme="minorHAnsi" w:cstheme="minorHAnsi"/>
        </w:rPr>
      </w:pPr>
      <w:r w:rsidRPr="004C138D">
        <w:rPr>
          <w:rFonts w:asciiTheme="minorHAnsi" w:hAnsiTheme="minorHAnsi" w:cstheme="minorHAnsi"/>
        </w:rPr>
        <w:t>Documentary evidence must be submitted to EKO-GUARANTEE</w:t>
      </w:r>
    </w:p>
    <w:p w14:paraId="522BE631" w14:textId="77777777" w:rsidR="00D87506" w:rsidRPr="004C138D" w:rsidRDefault="00D87506">
      <w:pPr>
        <w:pStyle w:val="BodyText"/>
        <w:rPr>
          <w:rFonts w:asciiTheme="minorHAnsi" w:hAnsiTheme="minorHAnsi" w:cstheme="minorHAnsi"/>
          <w:sz w:val="20"/>
        </w:rPr>
      </w:pPr>
    </w:p>
    <w:p w14:paraId="792AC4F5" w14:textId="77777777" w:rsidR="00D87506" w:rsidRPr="004C138D" w:rsidRDefault="00D87506">
      <w:pPr>
        <w:pStyle w:val="BodyText"/>
        <w:rPr>
          <w:rFonts w:asciiTheme="minorHAnsi" w:hAnsiTheme="minorHAnsi" w:cstheme="minorHAnsi"/>
          <w:sz w:val="20"/>
        </w:rPr>
      </w:pPr>
    </w:p>
    <w:p w14:paraId="78D2DF11" w14:textId="77777777" w:rsidR="00D87506" w:rsidRPr="004C138D" w:rsidRDefault="00D87506">
      <w:pPr>
        <w:pStyle w:val="BodyText"/>
        <w:spacing w:before="7"/>
        <w:rPr>
          <w:rFonts w:asciiTheme="minorHAnsi" w:hAnsiTheme="minorHAnsi" w:cstheme="minorHAnsi"/>
          <w:sz w:val="20"/>
        </w:rPr>
      </w:pPr>
    </w:p>
    <w:p w14:paraId="4CC476F3" w14:textId="77777777" w:rsidR="00D87506" w:rsidRPr="004C138D" w:rsidRDefault="00B60A1B">
      <w:pPr>
        <w:pStyle w:val="BodyText"/>
        <w:spacing w:before="52" w:line="276" w:lineRule="auto"/>
        <w:ind w:left="3540" w:right="930"/>
        <w:rPr>
          <w:rFonts w:asciiTheme="minorHAnsi" w:hAnsiTheme="minorHAnsi" w:cstheme="minorHAnsi"/>
        </w:rPr>
      </w:pPr>
      <w:r w:rsidRPr="004C138D">
        <w:rPr>
          <w:rFonts w:asciiTheme="minorHAnsi" w:hAnsiTheme="minorHAnsi" w:cstheme="minorHAnsi"/>
        </w:rPr>
        <w:t>within five (5) days of the completion of corrective actions. EKO- GUARANTEE will review and approve all corrective action evidence.</w:t>
      </w:r>
    </w:p>
    <w:p w14:paraId="28143826" w14:textId="77777777" w:rsidR="00D87506" w:rsidRPr="004C138D" w:rsidRDefault="00B60A1B">
      <w:pPr>
        <w:pStyle w:val="ListParagraph"/>
        <w:numPr>
          <w:ilvl w:val="3"/>
          <w:numId w:val="8"/>
        </w:numPr>
        <w:tabs>
          <w:tab w:val="left" w:pos="3540"/>
          <w:tab w:val="left" w:pos="3541"/>
        </w:tabs>
        <w:spacing w:before="121" w:line="276" w:lineRule="auto"/>
        <w:ind w:left="3540" w:right="1670" w:hanging="973"/>
        <w:rPr>
          <w:rFonts w:asciiTheme="minorHAnsi" w:hAnsiTheme="minorHAnsi" w:cstheme="minorHAnsi"/>
          <w:sz w:val="24"/>
        </w:rPr>
      </w:pPr>
      <w:r w:rsidRPr="004C138D">
        <w:rPr>
          <w:rFonts w:asciiTheme="minorHAnsi" w:hAnsiTheme="minorHAnsi" w:cstheme="minorHAnsi"/>
          <w:sz w:val="24"/>
        </w:rPr>
        <w:t>Any delays in the timeline from reporting to completion of corrective</w:t>
      </w:r>
      <w:r w:rsidRPr="004C138D">
        <w:rPr>
          <w:rFonts w:asciiTheme="minorHAnsi" w:hAnsiTheme="minorHAnsi" w:cstheme="minorHAnsi"/>
          <w:spacing w:val="-7"/>
          <w:sz w:val="24"/>
        </w:rPr>
        <w:t xml:space="preserve"> </w:t>
      </w:r>
      <w:r w:rsidRPr="004C138D">
        <w:rPr>
          <w:rFonts w:asciiTheme="minorHAnsi" w:hAnsiTheme="minorHAnsi" w:cstheme="minorHAnsi"/>
          <w:sz w:val="24"/>
        </w:rPr>
        <w:t>actions</w:t>
      </w:r>
      <w:r w:rsidRPr="004C138D">
        <w:rPr>
          <w:rFonts w:asciiTheme="minorHAnsi" w:hAnsiTheme="minorHAnsi" w:cstheme="minorHAnsi"/>
          <w:spacing w:val="-5"/>
          <w:sz w:val="24"/>
        </w:rPr>
        <w:t xml:space="preserve"> </w:t>
      </w:r>
      <w:r w:rsidRPr="004C138D">
        <w:rPr>
          <w:rFonts w:asciiTheme="minorHAnsi" w:hAnsiTheme="minorHAnsi" w:cstheme="minorHAnsi"/>
          <w:sz w:val="24"/>
        </w:rPr>
        <w:t>must</w:t>
      </w:r>
      <w:r w:rsidRPr="004C138D">
        <w:rPr>
          <w:rFonts w:asciiTheme="minorHAnsi" w:hAnsiTheme="minorHAnsi" w:cstheme="minorHAnsi"/>
          <w:spacing w:val="-6"/>
          <w:sz w:val="24"/>
        </w:rPr>
        <w:t xml:space="preserve"> </w:t>
      </w:r>
      <w:r w:rsidRPr="004C138D">
        <w:rPr>
          <w:rFonts w:asciiTheme="minorHAnsi" w:hAnsiTheme="minorHAnsi" w:cstheme="minorHAnsi"/>
          <w:sz w:val="24"/>
        </w:rPr>
        <w:t>be</w:t>
      </w:r>
      <w:r w:rsidRPr="004C138D">
        <w:rPr>
          <w:rFonts w:asciiTheme="minorHAnsi" w:hAnsiTheme="minorHAnsi" w:cstheme="minorHAnsi"/>
          <w:spacing w:val="-4"/>
          <w:sz w:val="24"/>
        </w:rPr>
        <w:t xml:space="preserve"> </w:t>
      </w:r>
      <w:r w:rsidRPr="004C138D">
        <w:rPr>
          <w:rFonts w:asciiTheme="minorHAnsi" w:hAnsiTheme="minorHAnsi" w:cstheme="minorHAnsi"/>
          <w:sz w:val="24"/>
        </w:rPr>
        <w:t>justified</w:t>
      </w:r>
      <w:r w:rsidRPr="004C138D">
        <w:rPr>
          <w:rFonts w:asciiTheme="minorHAnsi" w:hAnsiTheme="minorHAnsi" w:cstheme="minorHAnsi"/>
          <w:spacing w:val="-3"/>
          <w:sz w:val="24"/>
        </w:rPr>
        <w:t xml:space="preserve"> </w:t>
      </w:r>
      <w:r w:rsidRPr="004C138D">
        <w:rPr>
          <w:rFonts w:asciiTheme="minorHAnsi" w:hAnsiTheme="minorHAnsi" w:cstheme="minorHAnsi"/>
          <w:sz w:val="24"/>
        </w:rPr>
        <w:t>in</w:t>
      </w:r>
      <w:r w:rsidRPr="004C138D">
        <w:rPr>
          <w:rFonts w:asciiTheme="minorHAnsi" w:hAnsiTheme="minorHAnsi" w:cstheme="minorHAnsi"/>
          <w:spacing w:val="-4"/>
          <w:sz w:val="24"/>
        </w:rPr>
        <w:t xml:space="preserve"> </w:t>
      </w:r>
      <w:r w:rsidRPr="004C138D">
        <w:rPr>
          <w:rFonts w:asciiTheme="minorHAnsi" w:hAnsiTheme="minorHAnsi" w:cstheme="minorHAnsi"/>
          <w:sz w:val="24"/>
        </w:rPr>
        <w:t>writing</w:t>
      </w:r>
      <w:r w:rsidRPr="004C138D">
        <w:rPr>
          <w:rFonts w:asciiTheme="minorHAnsi" w:hAnsiTheme="minorHAnsi" w:cstheme="minorHAnsi"/>
          <w:spacing w:val="-7"/>
          <w:sz w:val="24"/>
        </w:rPr>
        <w:t xml:space="preserve"> </w:t>
      </w:r>
      <w:r w:rsidRPr="004C138D">
        <w:rPr>
          <w:rFonts w:asciiTheme="minorHAnsi" w:hAnsiTheme="minorHAnsi" w:cstheme="minorHAnsi"/>
          <w:sz w:val="24"/>
        </w:rPr>
        <w:t>and</w:t>
      </w:r>
      <w:r w:rsidRPr="004C138D">
        <w:rPr>
          <w:rFonts w:asciiTheme="minorHAnsi" w:hAnsiTheme="minorHAnsi" w:cstheme="minorHAnsi"/>
          <w:spacing w:val="-5"/>
          <w:sz w:val="24"/>
        </w:rPr>
        <w:t xml:space="preserve"> </w:t>
      </w:r>
      <w:r w:rsidRPr="004C138D">
        <w:rPr>
          <w:rFonts w:asciiTheme="minorHAnsi" w:hAnsiTheme="minorHAnsi" w:cstheme="minorHAnsi"/>
          <w:sz w:val="24"/>
        </w:rPr>
        <w:t>approved</w:t>
      </w:r>
      <w:r w:rsidRPr="004C138D">
        <w:rPr>
          <w:rFonts w:asciiTheme="minorHAnsi" w:hAnsiTheme="minorHAnsi" w:cstheme="minorHAnsi"/>
          <w:spacing w:val="-26"/>
          <w:sz w:val="24"/>
        </w:rPr>
        <w:t xml:space="preserve"> </w:t>
      </w:r>
      <w:r w:rsidRPr="004C138D">
        <w:rPr>
          <w:rFonts w:asciiTheme="minorHAnsi" w:hAnsiTheme="minorHAnsi" w:cstheme="minorHAnsi"/>
          <w:sz w:val="24"/>
        </w:rPr>
        <w:t>by EKO-GUARANTEE</w:t>
      </w:r>
    </w:p>
    <w:p w14:paraId="2ABAC48D" w14:textId="69DE94C5" w:rsidR="00D87506" w:rsidRPr="004C138D" w:rsidRDefault="004709C0">
      <w:pPr>
        <w:pStyle w:val="ListParagraph"/>
        <w:numPr>
          <w:ilvl w:val="3"/>
          <w:numId w:val="8"/>
        </w:numPr>
        <w:tabs>
          <w:tab w:val="left" w:pos="3540"/>
          <w:tab w:val="left" w:pos="3541"/>
        </w:tabs>
        <w:spacing w:before="122" w:line="276" w:lineRule="auto"/>
        <w:ind w:left="3540" w:right="1177" w:hanging="973"/>
        <w:rPr>
          <w:rFonts w:asciiTheme="minorHAnsi" w:hAnsiTheme="minorHAnsi" w:cstheme="minorHAnsi"/>
          <w:sz w:val="24"/>
        </w:rPr>
      </w:pPr>
      <w:r w:rsidRPr="004C138D">
        <w:rPr>
          <w:rFonts w:asciiTheme="minorHAnsi" w:hAnsiTheme="minorHAnsi" w:cstheme="minorHAnsi"/>
          <w:noProof/>
          <w:lang w:val="en-GB" w:eastAsia="en-GB"/>
        </w:rPr>
        <mc:AlternateContent>
          <mc:Choice Requires="wps">
            <w:drawing>
              <wp:anchor distT="0" distB="0" distL="114300" distR="114300" simplePos="0" relativeHeight="486467584" behindDoc="1" locked="0" layoutInCell="1" allowOverlap="1" wp14:anchorId="7ADA8E4F" wp14:editId="04130CCC">
                <wp:simplePos x="0" y="0"/>
                <wp:positionH relativeFrom="page">
                  <wp:posOffset>6527165</wp:posOffset>
                </wp:positionH>
                <wp:positionV relativeFrom="paragraph">
                  <wp:posOffset>454025</wp:posOffset>
                </wp:positionV>
                <wp:extent cx="33655" cy="10795"/>
                <wp:effectExtent l="0" t="0" r="0" b="0"/>
                <wp:wrapNone/>
                <wp:docPr id="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079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538B0" id="Rectangle 5" o:spid="_x0000_s1026" style="position:absolute;margin-left:513.95pt;margin-top:35.75pt;width:2.65pt;height:.85pt;z-index:-1684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" fillcolor="blue" stroked="f">
                <w10:wrap anchorx="page"/>
              </v:rect>
            </w:pict>
          </mc:Fallback>
        </mc:AlternateContent>
      </w:r>
      <w:r w:rsidR="00B60A1B" w:rsidRPr="004C138D">
        <w:rPr>
          <w:rFonts w:asciiTheme="minorHAnsi" w:hAnsiTheme="minorHAnsi" w:cstheme="minorHAnsi"/>
          <w:sz w:val="24"/>
        </w:rPr>
        <w:t xml:space="preserve">Any known Major Non-conformity that goes unreported or uncorrected or keeps recurring according to the requirements </w:t>
      </w:r>
      <w:r w:rsidR="00B60A1B" w:rsidRPr="004C138D">
        <w:rPr>
          <w:rFonts w:asciiTheme="minorHAnsi" w:hAnsiTheme="minorHAnsi" w:cstheme="minorHAnsi"/>
          <w:spacing w:val="-3"/>
          <w:sz w:val="24"/>
        </w:rPr>
        <w:t>in</w:t>
      </w:r>
      <w:r w:rsidR="00B60A1B" w:rsidRPr="004C138D">
        <w:rPr>
          <w:rFonts w:asciiTheme="minorHAnsi" w:hAnsiTheme="minorHAnsi" w:cstheme="minorHAnsi"/>
          <w:color w:val="0000FF"/>
          <w:spacing w:val="-3"/>
          <w:sz w:val="24"/>
          <w:u w:val="single" w:color="0000FF"/>
        </w:rPr>
        <w:t xml:space="preserve"> </w:t>
      </w:r>
      <w:hyperlink w:anchor="_bookmark57" w:history="1">
        <w:r w:rsidR="00B60A1B" w:rsidRPr="004C138D">
          <w:rPr>
            <w:rFonts w:asciiTheme="minorHAnsi" w:hAnsiTheme="minorHAnsi" w:cstheme="minorHAnsi"/>
            <w:color w:val="0000FF"/>
            <w:sz w:val="24"/>
            <w:u w:val="single" w:color="0000FF"/>
          </w:rPr>
          <w:t>Section 11.2.2</w:t>
        </w:r>
        <w:r w:rsidR="00B60A1B" w:rsidRPr="004C138D">
          <w:rPr>
            <w:rFonts w:asciiTheme="minorHAnsi" w:hAnsiTheme="minorHAnsi" w:cstheme="minorHAnsi"/>
            <w:color w:val="0000FF"/>
            <w:sz w:val="24"/>
          </w:rPr>
          <w:t xml:space="preserve"> </w:t>
        </w:r>
      </w:hyperlink>
      <w:r w:rsidR="00B60A1B" w:rsidRPr="004C138D">
        <w:rPr>
          <w:rFonts w:asciiTheme="minorHAnsi" w:hAnsiTheme="minorHAnsi" w:cstheme="minorHAnsi"/>
          <w:sz w:val="24"/>
        </w:rPr>
        <w:t xml:space="preserve">will be cause for the Product or the </w:t>
      </w:r>
      <w:r w:rsidR="00654605" w:rsidRPr="004C138D">
        <w:rPr>
          <w:rFonts w:asciiTheme="minorHAnsi" w:hAnsiTheme="minorHAnsi" w:cstheme="minorHAnsi"/>
          <w:sz w:val="24"/>
        </w:rPr>
        <w:t>Client</w:t>
      </w:r>
      <w:r w:rsidR="00B60A1B" w:rsidRPr="004C138D">
        <w:rPr>
          <w:rFonts w:asciiTheme="minorHAnsi" w:hAnsiTheme="minorHAnsi" w:cstheme="minorHAnsi"/>
          <w:sz w:val="24"/>
        </w:rPr>
        <w:t xml:space="preserve"> to</w:t>
      </w:r>
      <w:r w:rsidR="00B60A1B" w:rsidRPr="004C138D">
        <w:rPr>
          <w:rFonts w:asciiTheme="minorHAnsi" w:hAnsiTheme="minorHAnsi" w:cstheme="minorHAnsi"/>
          <w:spacing w:val="-35"/>
          <w:sz w:val="24"/>
        </w:rPr>
        <w:t xml:space="preserve"> </w:t>
      </w:r>
      <w:r w:rsidR="00B60A1B" w:rsidRPr="004C138D">
        <w:rPr>
          <w:rFonts w:asciiTheme="minorHAnsi" w:hAnsiTheme="minorHAnsi" w:cstheme="minorHAnsi"/>
          <w:sz w:val="24"/>
        </w:rPr>
        <w:t>be removed from the Certification</w:t>
      </w:r>
      <w:r w:rsidR="00B60A1B" w:rsidRPr="004C138D">
        <w:rPr>
          <w:rFonts w:asciiTheme="minorHAnsi" w:hAnsiTheme="minorHAnsi" w:cstheme="minorHAnsi"/>
          <w:spacing w:val="-9"/>
          <w:sz w:val="24"/>
        </w:rPr>
        <w:t xml:space="preserve"> </w:t>
      </w:r>
      <w:r w:rsidR="00B60A1B" w:rsidRPr="004C138D">
        <w:rPr>
          <w:rFonts w:asciiTheme="minorHAnsi" w:hAnsiTheme="minorHAnsi" w:cstheme="minorHAnsi"/>
          <w:sz w:val="24"/>
        </w:rPr>
        <w:t>Program</w:t>
      </w:r>
    </w:p>
    <w:p w14:paraId="5A131848" w14:textId="77777777" w:rsidR="00D87506" w:rsidRPr="004C138D" w:rsidRDefault="00B60A1B">
      <w:pPr>
        <w:pStyle w:val="ListParagraph"/>
        <w:numPr>
          <w:ilvl w:val="3"/>
          <w:numId w:val="8"/>
        </w:numPr>
        <w:tabs>
          <w:tab w:val="left" w:pos="3540"/>
          <w:tab w:val="left" w:pos="3541"/>
        </w:tabs>
        <w:spacing w:before="124" w:line="271" w:lineRule="auto"/>
        <w:ind w:left="3540" w:right="1970" w:hanging="973"/>
        <w:rPr>
          <w:rFonts w:asciiTheme="minorHAnsi" w:hAnsiTheme="minorHAnsi" w:cstheme="minorHAnsi"/>
          <w:sz w:val="24"/>
        </w:rPr>
      </w:pPr>
      <w:r w:rsidRPr="004C138D">
        <w:rPr>
          <w:rFonts w:asciiTheme="minorHAnsi" w:hAnsiTheme="minorHAnsi" w:cstheme="minorHAnsi"/>
          <w:sz w:val="24"/>
        </w:rPr>
        <w:t xml:space="preserve">Repeated non-conformance with the Action </w:t>
      </w:r>
      <w:proofErr w:type="spellStart"/>
      <w:r w:rsidRPr="004C138D">
        <w:rPr>
          <w:rFonts w:asciiTheme="minorHAnsi" w:hAnsiTheme="minorHAnsi" w:cstheme="minorHAnsi"/>
          <w:sz w:val="24"/>
        </w:rPr>
        <w:t>Thresholdmay</w:t>
      </w:r>
      <w:proofErr w:type="spellEnd"/>
      <w:r w:rsidRPr="004C138D">
        <w:rPr>
          <w:rFonts w:asciiTheme="minorHAnsi" w:hAnsiTheme="minorHAnsi" w:cstheme="minorHAnsi"/>
          <w:sz w:val="24"/>
        </w:rPr>
        <w:t xml:space="preserve"> </w:t>
      </w:r>
      <w:proofErr w:type="gramStart"/>
      <w:r w:rsidRPr="004C138D">
        <w:rPr>
          <w:rFonts w:asciiTheme="minorHAnsi" w:hAnsiTheme="minorHAnsi" w:cstheme="minorHAnsi"/>
          <w:sz w:val="24"/>
        </w:rPr>
        <w:t>require</w:t>
      </w:r>
      <w:proofErr w:type="gramEnd"/>
      <w:r w:rsidRPr="004C138D">
        <w:rPr>
          <w:rFonts w:asciiTheme="minorHAnsi" w:hAnsiTheme="minorHAnsi" w:cstheme="minorHAnsi"/>
          <w:sz w:val="24"/>
        </w:rPr>
        <w:t xml:space="preserve"> mid-term re-evaluation of the</w:t>
      </w:r>
      <w:r w:rsidRPr="004C138D">
        <w:rPr>
          <w:rFonts w:asciiTheme="minorHAnsi" w:hAnsiTheme="minorHAnsi" w:cstheme="minorHAnsi"/>
          <w:spacing w:val="-20"/>
          <w:sz w:val="24"/>
        </w:rPr>
        <w:t xml:space="preserve"> </w:t>
      </w:r>
      <w:r w:rsidRPr="004C138D">
        <w:rPr>
          <w:rFonts w:asciiTheme="minorHAnsi" w:hAnsiTheme="minorHAnsi" w:cstheme="minorHAnsi"/>
          <w:sz w:val="24"/>
        </w:rPr>
        <w:t>Product.</w:t>
      </w:r>
    </w:p>
    <w:p w14:paraId="299771CD" w14:textId="77777777" w:rsidR="00D87506" w:rsidRPr="004C138D" w:rsidRDefault="00B60A1B">
      <w:pPr>
        <w:pStyle w:val="Heading2"/>
        <w:numPr>
          <w:ilvl w:val="2"/>
          <w:numId w:val="7"/>
        </w:numPr>
        <w:tabs>
          <w:tab w:val="left" w:pos="2380"/>
          <w:tab w:val="left" w:pos="2381"/>
        </w:tabs>
        <w:spacing w:before="130"/>
        <w:ind w:hanging="971"/>
        <w:rPr>
          <w:rFonts w:asciiTheme="minorHAnsi" w:hAnsiTheme="minorHAnsi" w:cstheme="minorHAnsi"/>
        </w:rPr>
      </w:pPr>
      <w:r w:rsidRPr="004C138D">
        <w:rPr>
          <w:rFonts w:asciiTheme="minorHAnsi" w:hAnsiTheme="minorHAnsi" w:cstheme="minorHAnsi"/>
          <w:u w:val="single"/>
        </w:rPr>
        <w:t>Minor</w:t>
      </w:r>
      <w:r w:rsidRPr="004C138D">
        <w:rPr>
          <w:rFonts w:asciiTheme="minorHAnsi" w:hAnsiTheme="minorHAnsi" w:cstheme="minorHAnsi"/>
          <w:spacing w:val="-1"/>
          <w:u w:val="single"/>
        </w:rPr>
        <w:t xml:space="preserve"> </w:t>
      </w:r>
      <w:r w:rsidRPr="004C138D">
        <w:rPr>
          <w:rFonts w:asciiTheme="minorHAnsi" w:hAnsiTheme="minorHAnsi" w:cstheme="minorHAnsi"/>
          <w:u w:val="single"/>
        </w:rPr>
        <w:t>Non-conformities</w:t>
      </w:r>
    </w:p>
    <w:p w14:paraId="31F591AD" w14:textId="77777777" w:rsidR="00D87506" w:rsidRPr="004C138D" w:rsidRDefault="00B60A1B">
      <w:pPr>
        <w:pStyle w:val="ListParagraph"/>
        <w:numPr>
          <w:ilvl w:val="3"/>
          <w:numId w:val="7"/>
        </w:numPr>
        <w:tabs>
          <w:tab w:val="left" w:pos="3271"/>
          <w:tab w:val="left" w:pos="3272"/>
        </w:tabs>
        <w:spacing w:before="60"/>
        <w:ind w:hanging="1214"/>
        <w:rPr>
          <w:rFonts w:asciiTheme="minorHAnsi" w:hAnsiTheme="minorHAnsi" w:cstheme="minorHAnsi"/>
          <w:sz w:val="24"/>
        </w:rPr>
      </w:pPr>
      <w:r w:rsidRPr="004C138D">
        <w:rPr>
          <w:rFonts w:asciiTheme="minorHAnsi" w:hAnsiTheme="minorHAnsi" w:cstheme="minorHAnsi"/>
          <w:sz w:val="24"/>
        </w:rPr>
        <w:t>Minor Non-conformities will trigger corrective</w:t>
      </w:r>
      <w:r w:rsidRPr="004C138D">
        <w:rPr>
          <w:rFonts w:asciiTheme="minorHAnsi" w:hAnsiTheme="minorHAnsi" w:cstheme="minorHAnsi"/>
          <w:spacing w:val="-10"/>
          <w:sz w:val="24"/>
        </w:rPr>
        <w:t xml:space="preserve"> </w:t>
      </w:r>
      <w:r w:rsidRPr="004C138D">
        <w:rPr>
          <w:rFonts w:asciiTheme="minorHAnsi" w:hAnsiTheme="minorHAnsi" w:cstheme="minorHAnsi"/>
          <w:sz w:val="24"/>
        </w:rPr>
        <w:t>actions.</w:t>
      </w:r>
    </w:p>
    <w:p w14:paraId="34E26946" w14:textId="77777777" w:rsidR="00D87506" w:rsidRPr="004C138D" w:rsidRDefault="00B60A1B">
      <w:pPr>
        <w:pStyle w:val="ListParagraph"/>
        <w:numPr>
          <w:ilvl w:val="3"/>
          <w:numId w:val="7"/>
        </w:numPr>
        <w:tabs>
          <w:tab w:val="left" w:pos="3271"/>
          <w:tab w:val="left" w:pos="3272"/>
        </w:tabs>
        <w:spacing w:before="160" w:line="273" w:lineRule="auto"/>
        <w:ind w:right="2581" w:hanging="1208"/>
        <w:rPr>
          <w:rFonts w:asciiTheme="minorHAnsi" w:hAnsiTheme="minorHAnsi" w:cstheme="minorHAnsi"/>
          <w:sz w:val="24"/>
        </w:rPr>
      </w:pPr>
      <w:r w:rsidRPr="004C138D">
        <w:rPr>
          <w:rFonts w:asciiTheme="minorHAnsi" w:hAnsiTheme="minorHAnsi" w:cstheme="minorHAnsi"/>
          <w:sz w:val="24"/>
        </w:rPr>
        <w:t>Minor Non-conformities and corrective actions must</w:t>
      </w:r>
      <w:r w:rsidRPr="004C138D">
        <w:rPr>
          <w:rFonts w:asciiTheme="minorHAnsi" w:hAnsiTheme="minorHAnsi" w:cstheme="minorHAnsi"/>
          <w:spacing w:val="-33"/>
          <w:sz w:val="24"/>
        </w:rPr>
        <w:t xml:space="preserve"> </w:t>
      </w:r>
      <w:r w:rsidRPr="004C138D">
        <w:rPr>
          <w:rFonts w:asciiTheme="minorHAnsi" w:hAnsiTheme="minorHAnsi" w:cstheme="minorHAnsi"/>
          <w:sz w:val="24"/>
        </w:rPr>
        <w:t>be reviewed, at minimum, at the time of</w:t>
      </w:r>
      <w:r w:rsidRPr="004C138D">
        <w:rPr>
          <w:rFonts w:asciiTheme="minorHAnsi" w:hAnsiTheme="minorHAnsi" w:cstheme="minorHAnsi"/>
          <w:spacing w:val="-14"/>
          <w:sz w:val="24"/>
        </w:rPr>
        <w:t xml:space="preserve"> </w:t>
      </w:r>
      <w:r w:rsidRPr="004C138D">
        <w:rPr>
          <w:rFonts w:asciiTheme="minorHAnsi" w:hAnsiTheme="minorHAnsi" w:cstheme="minorHAnsi"/>
          <w:sz w:val="24"/>
        </w:rPr>
        <w:t>renewal.</w:t>
      </w:r>
    </w:p>
    <w:p w14:paraId="6CED6A95" w14:textId="77777777" w:rsidR="00D87506" w:rsidRPr="004C138D" w:rsidRDefault="00B60A1B">
      <w:pPr>
        <w:pStyle w:val="ListParagraph"/>
        <w:numPr>
          <w:ilvl w:val="3"/>
          <w:numId w:val="7"/>
        </w:numPr>
        <w:tabs>
          <w:tab w:val="left" w:pos="3271"/>
          <w:tab w:val="left" w:pos="3272"/>
        </w:tabs>
        <w:spacing w:before="127" w:line="268" w:lineRule="auto"/>
        <w:ind w:right="1875" w:hanging="1208"/>
        <w:rPr>
          <w:rFonts w:asciiTheme="minorHAnsi" w:hAnsiTheme="minorHAnsi" w:cstheme="minorHAnsi"/>
          <w:sz w:val="24"/>
        </w:rPr>
      </w:pPr>
      <w:r w:rsidRPr="004C138D">
        <w:rPr>
          <w:rFonts w:asciiTheme="minorHAnsi" w:hAnsiTheme="minorHAnsi" w:cstheme="minorHAnsi"/>
          <w:sz w:val="24"/>
        </w:rPr>
        <w:t>Renewal will be contingent upon appropriate resolution of any such Minor</w:t>
      </w:r>
      <w:r w:rsidRPr="004C138D">
        <w:rPr>
          <w:rFonts w:asciiTheme="minorHAnsi" w:hAnsiTheme="minorHAnsi" w:cstheme="minorHAnsi"/>
          <w:spacing w:val="-5"/>
          <w:sz w:val="24"/>
        </w:rPr>
        <w:t xml:space="preserve"> </w:t>
      </w:r>
      <w:r w:rsidRPr="004C138D">
        <w:rPr>
          <w:rFonts w:asciiTheme="minorHAnsi" w:hAnsiTheme="minorHAnsi" w:cstheme="minorHAnsi"/>
          <w:sz w:val="24"/>
        </w:rPr>
        <w:t>Non-conformity.</w:t>
      </w:r>
    </w:p>
    <w:p w14:paraId="0DB92B80" w14:textId="77777777" w:rsidR="00EB3852" w:rsidRPr="004C138D" w:rsidRDefault="00EB3852" w:rsidP="00EB3852">
      <w:pPr>
        <w:pStyle w:val="Heading2"/>
        <w:tabs>
          <w:tab w:val="left" w:pos="1451"/>
          <w:tab w:val="left" w:pos="1452"/>
        </w:tabs>
        <w:spacing w:before="0"/>
        <w:ind w:left="892"/>
        <w:rPr>
          <w:rFonts w:asciiTheme="minorHAnsi" w:hAnsiTheme="minorHAnsi" w:cstheme="minorHAnsi"/>
          <w:b w:val="0"/>
          <w:bCs w:val="0"/>
          <w:sz w:val="32"/>
        </w:rPr>
      </w:pPr>
    </w:p>
    <w:p w14:paraId="189B7201" w14:textId="42C7578D" w:rsidR="00D87506" w:rsidRPr="004C138D" w:rsidRDefault="00B60A1B" w:rsidP="00EB3852">
      <w:pPr>
        <w:pStyle w:val="Heading2"/>
        <w:numPr>
          <w:ilvl w:val="1"/>
          <w:numId w:val="8"/>
        </w:numPr>
        <w:tabs>
          <w:tab w:val="left" w:pos="1713"/>
          <w:tab w:val="left" w:pos="1714"/>
        </w:tabs>
        <w:spacing w:before="0"/>
        <w:ind w:left="1713" w:hanging="781"/>
        <w:jc w:val="left"/>
        <w:rPr>
          <w:rFonts w:asciiTheme="minorHAnsi" w:hAnsiTheme="minorHAnsi" w:cstheme="minorHAnsi"/>
          <w:color w:val="4F81B9"/>
        </w:rPr>
      </w:pPr>
      <w:r w:rsidRPr="004C138D">
        <w:rPr>
          <w:rFonts w:asciiTheme="minorHAnsi" w:hAnsiTheme="minorHAnsi" w:cstheme="minorHAnsi"/>
          <w:color w:val="4F81B9"/>
        </w:rPr>
        <w:t>Renewal</w:t>
      </w:r>
    </w:p>
    <w:p w14:paraId="1E7160EA" w14:textId="77777777" w:rsidR="00D87506" w:rsidRPr="004C138D" w:rsidRDefault="00B60A1B" w:rsidP="00EB3852">
      <w:pPr>
        <w:pStyle w:val="ListParagraph"/>
        <w:numPr>
          <w:ilvl w:val="2"/>
          <w:numId w:val="7"/>
        </w:numPr>
        <w:tabs>
          <w:tab w:val="left" w:pos="2050"/>
        </w:tabs>
        <w:spacing w:before="63" w:line="374" w:lineRule="auto"/>
        <w:ind w:right="1487" w:firstLine="0"/>
        <w:rPr>
          <w:rFonts w:asciiTheme="minorHAnsi" w:hAnsiTheme="minorHAnsi" w:cstheme="minorHAnsi"/>
          <w:sz w:val="24"/>
        </w:rPr>
      </w:pPr>
      <w:r w:rsidRPr="004C138D">
        <w:rPr>
          <w:rFonts w:asciiTheme="minorHAnsi" w:hAnsiTheme="minorHAnsi" w:cstheme="minorHAnsi"/>
          <w:sz w:val="24"/>
        </w:rPr>
        <w:t>Renewal evaluation of every Certified Product will be required at</w:t>
      </w:r>
      <w:r w:rsidRPr="004C138D">
        <w:rPr>
          <w:rFonts w:asciiTheme="minorHAnsi" w:hAnsiTheme="minorHAnsi" w:cstheme="minorHAnsi"/>
          <w:spacing w:val="-30"/>
          <w:sz w:val="24"/>
        </w:rPr>
        <w:t xml:space="preserve"> </w:t>
      </w:r>
      <w:proofErr w:type="spellStart"/>
      <w:r w:rsidRPr="004C138D">
        <w:rPr>
          <w:rFonts w:asciiTheme="minorHAnsi" w:hAnsiTheme="minorHAnsi" w:cstheme="minorHAnsi"/>
          <w:sz w:val="24"/>
        </w:rPr>
        <w:t>leastannually</w:t>
      </w:r>
      <w:proofErr w:type="spellEnd"/>
      <w:r w:rsidRPr="004C138D">
        <w:rPr>
          <w:rFonts w:asciiTheme="minorHAnsi" w:hAnsiTheme="minorHAnsi" w:cstheme="minorHAnsi"/>
          <w:sz w:val="24"/>
        </w:rPr>
        <w:t>.</w:t>
      </w:r>
      <w:r w:rsidRPr="004C138D">
        <w:rPr>
          <w:rFonts w:asciiTheme="minorHAnsi" w:hAnsiTheme="minorHAnsi" w:cstheme="minorHAnsi"/>
          <w:color w:val="4F81B9"/>
          <w:sz w:val="24"/>
        </w:rPr>
        <w:t xml:space="preserve"> 11.2.2</w:t>
      </w:r>
      <w:r w:rsidRPr="004C138D">
        <w:rPr>
          <w:rFonts w:asciiTheme="minorHAnsi" w:hAnsiTheme="minorHAnsi" w:cstheme="minorHAnsi"/>
          <w:sz w:val="24"/>
        </w:rPr>
        <w:t>Renewal evaluation must ensure that, at</w:t>
      </w:r>
      <w:r w:rsidRPr="004C138D">
        <w:rPr>
          <w:rFonts w:asciiTheme="minorHAnsi" w:hAnsiTheme="minorHAnsi" w:cstheme="minorHAnsi"/>
          <w:spacing w:val="-5"/>
          <w:sz w:val="24"/>
        </w:rPr>
        <w:t xml:space="preserve"> </w:t>
      </w:r>
      <w:r w:rsidRPr="004C138D">
        <w:rPr>
          <w:rFonts w:asciiTheme="minorHAnsi" w:hAnsiTheme="minorHAnsi" w:cstheme="minorHAnsi"/>
          <w:sz w:val="24"/>
        </w:rPr>
        <w:t>minimum:</w:t>
      </w:r>
    </w:p>
    <w:p w14:paraId="7E9FAE98" w14:textId="77777777" w:rsidR="00D87506" w:rsidRPr="004C138D" w:rsidRDefault="00B60A1B">
      <w:pPr>
        <w:pStyle w:val="ListParagraph"/>
        <w:numPr>
          <w:ilvl w:val="3"/>
          <w:numId w:val="5"/>
        </w:numPr>
        <w:tabs>
          <w:tab w:val="left" w:pos="3271"/>
          <w:tab w:val="left" w:pos="3272"/>
        </w:tabs>
        <w:spacing w:before="7" w:line="276" w:lineRule="auto"/>
        <w:ind w:right="1934"/>
        <w:rPr>
          <w:rFonts w:asciiTheme="minorHAnsi" w:hAnsiTheme="minorHAnsi" w:cstheme="minorHAnsi"/>
          <w:sz w:val="24"/>
        </w:rPr>
      </w:pPr>
      <w:r w:rsidRPr="004C138D">
        <w:rPr>
          <w:rFonts w:asciiTheme="minorHAnsi" w:hAnsiTheme="minorHAnsi" w:cstheme="minorHAnsi"/>
          <w:sz w:val="24"/>
        </w:rPr>
        <w:t>The Product and all Ingredients and Inputs within the scope</w:t>
      </w:r>
      <w:r w:rsidRPr="004C138D">
        <w:rPr>
          <w:rFonts w:asciiTheme="minorHAnsi" w:hAnsiTheme="minorHAnsi" w:cstheme="minorHAnsi"/>
          <w:spacing w:val="-31"/>
          <w:sz w:val="24"/>
        </w:rPr>
        <w:t xml:space="preserve"> </w:t>
      </w:r>
      <w:r w:rsidRPr="004C138D">
        <w:rPr>
          <w:rFonts w:asciiTheme="minorHAnsi" w:hAnsiTheme="minorHAnsi" w:cstheme="minorHAnsi"/>
          <w:sz w:val="24"/>
        </w:rPr>
        <w:t>of review are compliant under the current Standard</w:t>
      </w:r>
      <w:r w:rsidRPr="004C138D">
        <w:rPr>
          <w:rFonts w:asciiTheme="minorHAnsi" w:hAnsiTheme="minorHAnsi" w:cstheme="minorHAnsi"/>
          <w:spacing w:val="-31"/>
          <w:sz w:val="24"/>
        </w:rPr>
        <w:t xml:space="preserve"> </w:t>
      </w:r>
      <w:r w:rsidRPr="004C138D">
        <w:rPr>
          <w:rFonts w:asciiTheme="minorHAnsi" w:hAnsiTheme="minorHAnsi" w:cstheme="minorHAnsi"/>
          <w:sz w:val="24"/>
        </w:rPr>
        <w:t>version.</w:t>
      </w:r>
    </w:p>
    <w:p w14:paraId="4EFA0942" w14:textId="77777777" w:rsidR="00D87506" w:rsidRPr="004C138D" w:rsidRDefault="00B60A1B">
      <w:pPr>
        <w:pStyle w:val="ListParagraph"/>
        <w:numPr>
          <w:ilvl w:val="3"/>
          <w:numId w:val="5"/>
        </w:numPr>
        <w:tabs>
          <w:tab w:val="left" w:pos="3271"/>
          <w:tab w:val="left" w:pos="3272"/>
        </w:tabs>
        <w:spacing w:before="116" w:line="278" w:lineRule="auto"/>
        <w:ind w:right="1084"/>
        <w:rPr>
          <w:rFonts w:asciiTheme="minorHAnsi" w:hAnsiTheme="minorHAnsi" w:cstheme="minorHAnsi"/>
          <w:sz w:val="24"/>
        </w:rPr>
      </w:pPr>
      <w:r w:rsidRPr="004C138D">
        <w:rPr>
          <w:rFonts w:asciiTheme="minorHAnsi" w:hAnsiTheme="minorHAnsi" w:cstheme="minorHAnsi"/>
          <w:sz w:val="24"/>
        </w:rPr>
        <w:t>All evidence of compliance on file with EKO-GUARANTEE is current</w:t>
      </w:r>
      <w:r w:rsidRPr="004C138D">
        <w:rPr>
          <w:rFonts w:asciiTheme="minorHAnsi" w:hAnsiTheme="minorHAnsi" w:cstheme="minorHAnsi"/>
          <w:spacing w:val="-25"/>
          <w:sz w:val="24"/>
        </w:rPr>
        <w:t xml:space="preserve"> </w:t>
      </w:r>
      <w:r w:rsidRPr="004C138D">
        <w:rPr>
          <w:rFonts w:asciiTheme="minorHAnsi" w:hAnsiTheme="minorHAnsi" w:cstheme="minorHAnsi"/>
          <w:sz w:val="24"/>
        </w:rPr>
        <w:t>and active.</w:t>
      </w:r>
    </w:p>
    <w:p w14:paraId="6942158C" w14:textId="77777777" w:rsidR="00D87506" w:rsidRPr="004C138D" w:rsidRDefault="00B60A1B">
      <w:pPr>
        <w:pStyle w:val="ListParagraph"/>
        <w:numPr>
          <w:ilvl w:val="3"/>
          <w:numId w:val="5"/>
        </w:numPr>
        <w:tabs>
          <w:tab w:val="left" w:pos="3271"/>
          <w:tab w:val="left" w:pos="3272"/>
        </w:tabs>
        <w:spacing w:before="115"/>
        <w:ind w:hanging="1214"/>
        <w:rPr>
          <w:rFonts w:asciiTheme="minorHAnsi" w:hAnsiTheme="minorHAnsi" w:cstheme="minorHAnsi"/>
          <w:sz w:val="24"/>
        </w:rPr>
      </w:pPr>
      <w:r w:rsidRPr="004C138D">
        <w:rPr>
          <w:rFonts w:asciiTheme="minorHAnsi" w:hAnsiTheme="minorHAnsi" w:cstheme="minorHAnsi"/>
          <w:sz w:val="24"/>
        </w:rPr>
        <w:t>All Non-conformities have been</w:t>
      </w:r>
      <w:r w:rsidRPr="004C138D">
        <w:rPr>
          <w:rFonts w:asciiTheme="minorHAnsi" w:hAnsiTheme="minorHAnsi" w:cstheme="minorHAnsi"/>
          <w:spacing w:val="1"/>
          <w:sz w:val="24"/>
        </w:rPr>
        <w:t xml:space="preserve"> </w:t>
      </w:r>
      <w:r w:rsidRPr="004C138D">
        <w:rPr>
          <w:rFonts w:asciiTheme="minorHAnsi" w:hAnsiTheme="minorHAnsi" w:cstheme="minorHAnsi"/>
          <w:sz w:val="24"/>
        </w:rPr>
        <w:t>addressed.</w:t>
      </w:r>
    </w:p>
    <w:p w14:paraId="27417D45" w14:textId="77777777" w:rsidR="00D87506" w:rsidRPr="004C138D" w:rsidRDefault="00B60A1B">
      <w:pPr>
        <w:pStyle w:val="ListParagraph"/>
        <w:numPr>
          <w:ilvl w:val="2"/>
          <w:numId w:val="4"/>
        </w:numPr>
        <w:tabs>
          <w:tab w:val="left" w:pos="2033"/>
        </w:tabs>
        <w:spacing w:before="163" w:line="276" w:lineRule="auto"/>
        <w:ind w:right="2160"/>
        <w:rPr>
          <w:rFonts w:asciiTheme="minorHAnsi" w:hAnsiTheme="minorHAnsi" w:cstheme="minorHAnsi"/>
          <w:sz w:val="24"/>
        </w:rPr>
      </w:pPr>
      <w:r w:rsidRPr="004C138D">
        <w:rPr>
          <w:rFonts w:asciiTheme="minorHAnsi" w:hAnsiTheme="minorHAnsi" w:cstheme="minorHAnsi"/>
          <w:sz w:val="24"/>
        </w:rPr>
        <w:t>No changes to the Product or its manufacture or processing that would compromise</w:t>
      </w:r>
      <w:r w:rsidRPr="004C138D">
        <w:rPr>
          <w:rFonts w:asciiTheme="minorHAnsi" w:hAnsiTheme="minorHAnsi" w:cstheme="minorHAnsi"/>
          <w:spacing w:val="-5"/>
          <w:sz w:val="24"/>
        </w:rPr>
        <w:t xml:space="preserve"> </w:t>
      </w:r>
      <w:r w:rsidRPr="004C138D">
        <w:rPr>
          <w:rFonts w:asciiTheme="minorHAnsi" w:hAnsiTheme="minorHAnsi" w:cstheme="minorHAnsi"/>
          <w:sz w:val="24"/>
        </w:rPr>
        <w:t>the</w:t>
      </w:r>
      <w:r w:rsidRPr="004C138D">
        <w:rPr>
          <w:rFonts w:asciiTheme="minorHAnsi" w:hAnsiTheme="minorHAnsi" w:cstheme="minorHAnsi"/>
          <w:spacing w:val="-4"/>
          <w:sz w:val="24"/>
        </w:rPr>
        <w:t xml:space="preserve"> </w:t>
      </w:r>
      <w:r w:rsidRPr="004C138D">
        <w:rPr>
          <w:rFonts w:asciiTheme="minorHAnsi" w:hAnsiTheme="minorHAnsi" w:cstheme="minorHAnsi"/>
          <w:sz w:val="24"/>
        </w:rPr>
        <w:t>Product’s</w:t>
      </w:r>
      <w:r w:rsidRPr="004C138D">
        <w:rPr>
          <w:rFonts w:asciiTheme="minorHAnsi" w:hAnsiTheme="minorHAnsi" w:cstheme="minorHAnsi"/>
          <w:spacing w:val="-4"/>
          <w:sz w:val="24"/>
        </w:rPr>
        <w:t xml:space="preserve"> </w:t>
      </w:r>
      <w:r w:rsidRPr="004C138D">
        <w:rPr>
          <w:rFonts w:asciiTheme="minorHAnsi" w:hAnsiTheme="minorHAnsi" w:cstheme="minorHAnsi"/>
          <w:sz w:val="24"/>
        </w:rPr>
        <w:t>compliance</w:t>
      </w:r>
      <w:r w:rsidRPr="004C138D">
        <w:rPr>
          <w:rFonts w:asciiTheme="minorHAnsi" w:hAnsiTheme="minorHAnsi" w:cstheme="minorHAnsi"/>
          <w:spacing w:val="-2"/>
          <w:sz w:val="24"/>
        </w:rPr>
        <w:t xml:space="preserve"> </w:t>
      </w:r>
      <w:r w:rsidRPr="004C138D">
        <w:rPr>
          <w:rFonts w:asciiTheme="minorHAnsi" w:hAnsiTheme="minorHAnsi" w:cstheme="minorHAnsi"/>
          <w:sz w:val="24"/>
        </w:rPr>
        <w:t>with</w:t>
      </w:r>
      <w:r w:rsidRPr="004C138D">
        <w:rPr>
          <w:rFonts w:asciiTheme="minorHAnsi" w:hAnsiTheme="minorHAnsi" w:cstheme="minorHAnsi"/>
          <w:spacing w:val="-4"/>
          <w:sz w:val="24"/>
        </w:rPr>
        <w:t xml:space="preserve"> </w:t>
      </w:r>
      <w:r w:rsidRPr="004C138D">
        <w:rPr>
          <w:rFonts w:asciiTheme="minorHAnsi" w:hAnsiTheme="minorHAnsi" w:cstheme="minorHAnsi"/>
          <w:sz w:val="24"/>
        </w:rPr>
        <w:t>this</w:t>
      </w:r>
      <w:r w:rsidRPr="004C138D">
        <w:rPr>
          <w:rFonts w:asciiTheme="minorHAnsi" w:hAnsiTheme="minorHAnsi" w:cstheme="minorHAnsi"/>
          <w:spacing w:val="-3"/>
          <w:sz w:val="24"/>
        </w:rPr>
        <w:t xml:space="preserve"> </w:t>
      </w:r>
      <w:r w:rsidRPr="004C138D">
        <w:rPr>
          <w:rFonts w:asciiTheme="minorHAnsi" w:hAnsiTheme="minorHAnsi" w:cstheme="minorHAnsi"/>
          <w:sz w:val="24"/>
        </w:rPr>
        <w:t>Standard</w:t>
      </w:r>
      <w:r w:rsidRPr="004C138D">
        <w:rPr>
          <w:rFonts w:asciiTheme="minorHAnsi" w:hAnsiTheme="minorHAnsi" w:cstheme="minorHAnsi"/>
          <w:spacing w:val="-4"/>
          <w:sz w:val="24"/>
        </w:rPr>
        <w:t xml:space="preserve"> </w:t>
      </w:r>
      <w:r w:rsidRPr="004C138D">
        <w:rPr>
          <w:rFonts w:asciiTheme="minorHAnsi" w:hAnsiTheme="minorHAnsi" w:cstheme="minorHAnsi"/>
          <w:sz w:val="24"/>
        </w:rPr>
        <w:t>have</w:t>
      </w:r>
      <w:r w:rsidRPr="004C138D">
        <w:rPr>
          <w:rFonts w:asciiTheme="minorHAnsi" w:hAnsiTheme="minorHAnsi" w:cstheme="minorHAnsi"/>
          <w:spacing w:val="-23"/>
          <w:sz w:val="24"/>
        </w:rPr>
        <w:t xml:space="preserve"> </w:t>
      </w:r>
      <w:r w:rsidRPr="004C138D">
        <w:rPr>
          <w:rFonts w:asciiTheme="minorHAnsi" w:hAnsiTheme="minorHAnsi" w:cstheme="minorHAnsi"/>
          <w:sz w:val="24"/>
        </w:rPr>
        <w:t>occurred.</w:t>
      </w:r>
    </w:p>
    <w:p w14:paraId="166F78A4" w14:textId="77777777" w:rsidR="00D87506" w:rsidRPr="004C138D" w:rsidRDefault="00B60A1B">
      <w:pPr>
        <w:pStyle w:val="ListParagraph"/>
        <w:numPr>
          <w:ilvl w:val="2"/>
          <w:numId w:val="4"/>
        </w:numPr>
        <w:tabs>
          <w:tab w:val="left" w:pos="2050"/>
        </w:tabs>
        <w:spacing w:before="123"/>
        <w:ind w:left="2049" w:hanging="640"/>
        <w:rPr>
          <w:rFonts w:asciiTheme="minorHAnsi" w:hAnsiTheme="minorHAnsi" w:cstheme="minorHAnsi"/>
          <w:sz w:val="24"/>
        </w:rPr>
      </w:pPr>
      <w:r w:rsidRPr="004C138D">
        <w:rPr>
          <w:rFonts w:asciiTheme="minorHAnsi" w:hAnsiTheme="minorHAnsi" w:cstheme="minorHAnsi"/>
          <w:sz w:val="24"/>
        </w:rPr>
        <w:t>The Product is compliant with any applicable Standard</w:t>
      </w:r>
      <w:r w:rsidRPr="004C138D">
        <w:rPr>
          <w:rFonts w:asciiTheme="minorHAnsi" w:hAnsiTheme="minorHAnsi" w:cstheme="minorHAnsi"/>
          <w:spacing w:val="-19"/>
          <w:sz w:val="24"/>
        </w:rPr>
        <w:t xml:space="preserve"> </w:t>
      </w:r>
      <w:r w:rsidRPr="004C138D">
        <w:rPr>
          <w:rFonts w:asciiTheme="minorHAnsi" w:hAnsiTheme="minorHAnsi" w:cstheme="minorHAnsi"/>
          <w:sz w:val="24"/>
        </w:rPr>
        <w:t>revisions.</w:t>
      </w:r>
    </w:p>
    <w:p w14:paraId="4D73E460" w14:textId="77777777" w:rsidR="00D87506" w:rsidRPr="004C138D" w:rsidRDefault="00D87506">
      <w:pPr>
        <w:pStyle w:val="BodyText"/>
        <w:rPr>
          <w:rFonts w:asciiTheme="minorHAnsi" w:hAnsiTheme="minorHAnsi" w:cstheme="minorHAnsi"/>
        </w:rPr>
      </w:pPr>
    </w:p>
    <w:p w14:paraId="720D0493" w14:textId="20325979" w:rsidR="00D87506" w:rsidRPr="004C138D" w:rsidRDefault="00B60A1B">
      <w:pPr>
        <w:pStyle w:val="ListParagraph"/>
        <w:numPr>
          <w:ilvl w:val="2"/>
          <w:numId w:val="4"/>
        </w:numPr>
        <w:tabs>
          <w:tab w:val="left" w:pos="2050"/>
        </w:tabs>
        <w:spacing w:line="276" w:lineRule="auto"/>
        <w:ind w:left="2049" w:right="1333" w:hanging="634"/>
        <w:rPr>
          <w:rFonts w:asciiTheme="minorHAnsi" w:hAnsiTheme="minorHAnsi" w:cstheme="minorHAnsi"/>
          <w:sz w:val="24"/>
        </w:rPr>
      </w:pPr>
      <w:r w:rsidRPr="004C138D">
        <w:rPr>
          <w:rFonts w:asciiTheme="minorHAnsi" w:hAnsiTheme="minorHAnsi" w:cstheme="minorHAnsi"/>
          <w:sz w:val="24"/>
        </w:rPr>
        <w:t xml:space="preserve">EKO-GUARANTEE may require a </w:t>
      </w:r>
      <w:proofErr w:type="gramStart"/>
      <w:r w:rsidR="00654605" w:rsidRPr="004C138D">
        <w:rPr>
          <w:rFonts w:asciiTheme="minorHAnsi" w:hAnsiTheme="minorHAnsi" w:cstheme="minorHAnsi"/>
          <w:sz w:val="24"/>
        </w:rPr>
        <w:t>Client</w:t>
      </w:r>
      <w:proofErr w:type="gramEnd"/>
      <w:r w:rsidRPr="004C138D">
        <w:rPr>
          <w:rFonts w:asciiTheme="minorHAnsi" w:hAnsiTheme="minorHAnsi" w:cstheme="minorHAnsi"/>
          <w:sz w:val="24"/>
        </w:rPr>
        <w:t xml:space="preserve"> to submit updates more frequently </w:t>
      </w:r>
      <w:r w:rsidRPr="004C138D">
        <w:rPr>
          <w:rFonts w:asciiTheme="minorHAnsi" w:hAnsiTheme="minorHAnsi" w:cstheme="minorHAnsi"/>
          <w:spacing w:val="-3"/>
          <w:sz w:val="24"/>
        </w:rPr>
        <w:t xml:space="preserve">if </w:t>
      </w:r>
      <w:r w:rsidRPr="004C138D">
        <w:rPr>
          <w:rFonts w:asciiTheme="minorHAnsi" w:hAnsiTheme="minorHAnsi" w:cstheme="minorHAnsi"/>
          <w:sz w:val="24"/>
        </w:rPr>
        <w:t xml:space="preserve">history shows a pattern of Major Non-conformities occurring </w:t>
      </w:r>
      <w:proofErr w:type="spellStart"/>
      <w:r w:rsidRPr="004C138D">
        <w:rPr>
          <w:rFonts w:asciiTheme="minorHAnsi" w:hAnsiTheme="minorHAnsi" w:cstheme="minorHAnsi"/>
          <w:spacing w:val="9"/>
          <w:sz w:val="24"/>
        </w:rPr>
        <w:t>asa</w:t>
      </w:r>
      <w:proofErr w:type="spellEnd"/>
      <w:r w:rsidRPr="004C138D">
        <w:rPr>
          <w:rFonts w:asciiTheme="minorHAnsi" w:hAnsiTheme="minorHAnsi" w:cstheme="minorHAnsi"/>
          <w:spacing w:val="9"/>
          <w:sz w:val="24"/>
        </w:rPr>
        <w:t xml:space="preserve"> </w:t>
      </w:r>
      <w:r w:rsidRPr="004C138D">
        <w:rPr>
          <w:rFonts w:asciiTheme="minorHAnsi" w:hAnsiTheme="minorHAnsi" w:cstheme="minorHAnsi"/>
          <w:sz w:val="24"/>
        </w:rPr>
        <w:t>result of unannounced changes to the</w:t>
      </w:r>
      <w:r w:rsidRPr="004C138D">
        <w:rPr>
          <w:rFonts w:asciiTheme="minorHAnsi" w:hAnsiTheme="minorHAnsi" w:cstheme="minorHAnsi"/>
          <w:spacing w:val="-2"/>
          <w:sz w:val="24"/>
        </w:rPr>
        <w:t xml:space="preserve"> </w:t>
      </w:r>
      <w:r w:rsidRPr="004C138D">
        <w:rPr>
          <w:rFonts w:asciiTheme="minorHAnsi" w:hAnsiTheme="minorHAnsi" w:cstheme="minorHAnsi"/>
          <w:sz w:val="24"/>
        </w:rPr>
        <w:t>operation.</w:t>
      </w:r>
    </w:p>
    <w:p w14:paraId="4A67C545" w14:textId="77777777" w:rsidR="00D87506" w:rsidRPr="004C138D" w:rsidRDefault="00D87506">
      <w:pPr>
        <w:pStyle w:val="BodyText"/>
        <w:rPr>
          <w:rFonts w:asciiTheme="minorHAnsi" w:hAnsiTheme="minorHAnsi" w:cstheme="minorHAnsi"/>
          <w:sz w:val="20"/>
        </w:rPr>
      </w:pPr>
    </w:p>
    <w:p w14:paraId="0A07C668" w14:textId="77777777" w:rsidR="00D87506" w:rsidRPr="004C138D" w:rsidRDefault="00D87506">
      <w:pPr>
        <w:pStyle w:val="BodyText"/>
        <w:rPr>
          <w:rFonts w:asciiTheme="minorHAnsi" w:hAnsiTheme="minorHAnsi" w:cstheme="minorHAnsi"/>
          <w:sz w:val="20"/>
        </w:rPr>
      </w:pPr>
    </w:p>
    <w:p w14:paraId="67532B31" w14:textId="77777777" w:rsidR="00D87506" w:rsidRPr="004C138D" w:rsidRDefault="00D87506">
      <w:pPr>
        <w:pStyle w:val="BodyText"/>
        <w:spacing w:before="7"/>
        <w:rPr>
          <w:rFonts w:asciiTheme="minorHAnsi" w:hAnsiTheme="minorHAnsi" w:cstheme="minorHAnsi"/>
          <w:sz w:val="20"/>
        </w:rPr>
      </w:pPr>
    </w:p>
    <w:p w14:paraId="7CACE577" w14:textId="77777777" w:rsidR="00D87506" w:rsidRPr="004C138D" w:rsidRDefault="00B60A1B">
      <w:pPr>
        <w:pStyle w:val="ListParagraph"/>
        <w:numPr>
          <w:ilvl w:val="2"/>
          <w:numId w:val="4"/>
        </w:numPr>
        <w:tabs>
          <w:tab w:val="left" w:pos="2050"/>
        </w:tabs>
        <w:spacing w:before="52" w:line="276" w:lineRule="auto"/>
        <w:ind w:left="2049" w:right="1200" w:hanging="634"/>
        <w:rPr>
          <w:rFonts w:asciiTheme="minorHAnsi" w:hAnsiTheme="minorHAnsi" w:cstheme="minorHAnsi"/>
          <w:sz w:val="24"/>
        </w:rPr>
      </w:pPr>
      <w:r w:rsidRPr="004C138D">
        <w:rPr>
          <w:rFonts w:asciiTheme="minorHAnsi" w:hAnsiTheme="minorHAnsi" w:cstheme="minorHAnsi"/>
          <w:sz w:val="24"/>
        </w:rPr>
        <w:lastRenderedPageBreak/>
        <w:t xml:space="preserve">Such changes include, but are not limited to, the following: changes in Product composition that involve High-Risk Inputs or Ingredients; changes </w:t>
      </w:r>
      <w:proofErr w:type="spellStart"/>
      <w:r w:rsidRPr="004C138D">
        <w:rPr>
          <w:rFonts w:asciiTheme="minorHAnsi" w:hAnsiTheme="minorHAnsi" w:cstheme="minorHAnsi"/>
          <w:sz w:val="24"/>
        </w:rPr>
        <w:t>insuppliers</w:t>
      </w:r>
      <w:proofErr w:type="spellEnd"/>
      <w:r w:rsidRPr="004C138D">
        <w:rPr>
          <w:rFonts w:asciiTheme="minorHAnsi" w:hAnsiTheme="minorHAnsi" w:cstheme="minorHAnsi"/>
          <w:sz w:val="24"/>
        </w:rPr>
        <w:t xml:space="preserve"> of High-Risk Inputs or Ingredients; changes in processes or procedures that alter the segregation, cleanout, or traceability of Inputs, Ingredients, or Products; or changes in specifications of High-Risk Inputs, Ingredients, or of a final Product</w:t>
      </w:r>
      <w:r w:rsidRPr="004C138D">
        <w:rPr>
          <w:rFonts w:asciiTheme="minorHAnsi" w:hAnsiTheme="minorHAnsi" w:cstheme="minorHAnsi"/>
          <w:spacing w:val="-38"/>
          <w:sz w:val="24"/>
        </w:rPr>
        <w:t xml:space="preserve"> </w:t>
      </w:r>
      <w:r w:rsidRPr="004C138D">
        <w:rPr>
          <w:rFonts w:asciiTheme="minorHAnsi" w:hAnsiTheme="minorHAnsi" w:cstheme="minorHAnsi"/>
          <w:sz w:val="24"/>
        </w:rPr>
        <w:t>that contains High-Risk Inputs or</w:t>
      </w:r>
      <w:r w:rsidRPr="004C138D">
        <w:rPr>
          <w:rFonts w:asciiTheme="minorHAnsi" w:hAnsiTheme="minorHAnsi" w:cstheme="minorHAnsi"/>
          <w:spacing w:val="-16"/>
          <w:sz w:val="24"/>
        </w:rPr>
        <w:t xml:space="preserve"> </w:t>
      </w:r>
      <w:r w:rsidRPr="004C138D">
        <w:rPr>
          <w:rFonts w:asciiTheme="minorHAnsi" w:hAnsiTheme="minorHAnsi" w:cstheme="minorHAnsi"/>
          <w:sz w:val="24"/>
        </w:rPr>
        <w:t>Ingredients.</w:t>
      </w:r>
    </w:p>
    <w:p w14:paraId="6E606F3E" w14:textId="77777777" w:rsidR="00D87506" w:rsidRPr="004C138D" w:rsidRDefault="00D87506">
      <w:pPr>
        <w:pStyle w:val="BodyText"/>
        <w:rPr>
          <w:rFonts w:asciiTheme="minorHAnsi" w:hAnsiTheme="minorHAnsi" w:cstheme="minorHAnsi"/>
          <w:sz w:val="20"/>
        </w:rPr>
      </w:pPr>
    </w:p>
    <w:p w14:paraId="0498872D" w14:textId="77777777" w:rsidR="00D87506" w:rsidRPr="004C138D" w:rsidRDefault="00D87506">
      <w:pPr>
        <w:pStyle w:val="BodyText"/>
        <w:rPr>
          <w:rFonts w:asciiTheme="minorHAnsi" w:hAnsiTheme="minorHAnsi" w:cstheme="minorHAnsi"/>
          <w:sz w:val="20"/>
        </w:rPr>
      </w:pPr>
    </w:p>
    <w:p w14:paraId="6A868151" w14:textId="77777777" w:rsidR="00D87506" w:rsidRPr="004C138D" w:rsidRDefault="00D87506">
      <w:pPr>
        <w:pStyle w:val="BodyText"/>
        <w:spacing w:before="7"/>
        <w:rPr>
          <w:rFonts w:asciiTheme="minorHAnsi" w:hAnsiTheme="minorHAnsi" w:cstheme="minorHAnsi"/>
          <w:sz w:val="20"/>
        </w:rPr>
      </w:pPr>
    </w:p>
    <w:p w14:paraId="451BF491" w14:textId="77777777" w:rsidR="00D87506" w:rsidRPr="004C138D" w:rsidRDefault="00B60A1B">
      <w:pPr>
        <w:pStyle w:val="Heading2"/>
        <w:ind w:left="1292" w:right="1306"/>
        <w:jc w:val="center"/>
        <w:rPr>
          <w:rFonts w:asciiTheme="minorHAnsi" w:hAnsiTheme="minorHAnsi" w:cstheme="minorHAnsi"/>
        </w:rPr>
      </w:pPr>
      <w:bookmarkStart w:id="46" w:name="_bookmark58"/>
      <w:bookmarkEnd w:id="46"/>
      <w:r w:rsidRPr="004C138D">
        <w:rPr>
          <w:rFonts w:asciiTheme="minorHAnsi" w:hAnsiTheme="minorHAnsi" w:cstheme="minorHAnsi"/>
          <w:color w:val="345A86"/>
          <w:u w:val="single" w:color="000000"/>
        </w:rPr>
        <w:t>Appendix B – High-Risk List</w:t>
      </w:r>
    </w:p>
    <w:p w14:paraId="5C8226FB" w14:textId="77777777" w:rsidR="00D87506" w:rsidRPr="004C138D" w:rsidRDefault="00D87506">
      <w:pPr>
        <w:pStyle w:val="BodyText"/>
        <w:spacing w:before="12"/>
        <w:rPr>
          <w:rFonts w:asciiTheme="minorHAnsi" w:hAnsiTheme="minorHAnsi" w:cstheme="minorHAnsi"/>
          <w:b/>
          <w:sz w:val="19"/>
        </w:rPr>
      </w:pPr>
    </w:p>
    <w:p w14:paraId="081E4FE4" w14:textId="77777777" w:rsidR="00D87506" w:rsidRPr="004C138D" w:rsidRDefault="00B60A1B">
      <w:pPr>
        <w:pStyle w:val="BodyText"/>
        <w:spacing w:before="51" w:line="276" w:lineRule="auto"/>
        <w:ind w:left="940" w:right="1702"/>
        <w:jc w:val="both"/>
        <w:rPr>
          <w:rFonts w:asciiTheme="minorHAnsi" w:hAnsiTheme="minorHAnsi" w:cstheme="minorHAnsi"/>
        </w:rPr>
      </w:pPr>
      <w:r w:rsidRPr="004C138D">
        <w:rPr>
          <w:rFonts w:asciiTheme="minorHAnsi" w:hAnsiTheme="minorHAnsi" w:cstheme="minorHAnsi"/>
        </w:rPr>
        <w:t>Organisms, and Products, Ingredients, and Inputs derived from organisms, for which GM versions are widely commercially available; this includes certain crops, their derivatives, and animal-derived materials.</w:t>
      </w:r>
    </w:p>
    <w:p w14:paraId="0DEB961A" w14:textId="6CA32FF2" w:rsidR="00D87506" w:rsidRPr="004C138D" w:rsidRDefault="004709C0">
      <w:pPr>
        <w:pStyle w:val="Heading2"/>
        <w:numPr>
          <w:ilvl w:val="1"/>
          <w:numId w:val="3"/>
        </w:numPr>
        <w:tabs>
          <w:tab w:val="left" w:pos="2066"/>
        </w:tabs>
        <w:spacing w:before="202" w:line="295" w:lineRule="auto"/>
        <w:ind w:right="5077" w:firstLine="0"/>
        <w:rPr>
          <w:rFonts w:asciiTheme="minorHAnsi" w:hAnsiTheme="minorHAnsi" w:cstheme="minorHAnsi"/>
        </w:rPr>
      </w:pPr>
      <w:r w:rsidRPr="004C138D">
        <w:rPr>
          <w:rFonts w:asciiTheme="minorHAnsi" w:hAnsiTheme="minorHAnsi" w:cstheme="minorHAnsi"/>
          <w:noProof/>
          <w:lang w:val="en-GB" w:eastAsia="en-GB"/>
        </w:rPr>
        <mc:AlternateContent>
          <mc:Choice Requires="wps">
            <w:drawing>
              <wp:anchor distT="0" distB="0" distL="114300" distR="114300" simplePos="0" relativeHeight="15737344" behindDoc="0" locked="0" layoutInCell="1" allowOverlap="1" wp14:anchorId="2D925AFF" wp14:editId="380D2DCF">
                <wp:simplePos x="0" y="0"/>
                <wp:positionH relativeFrom="page">
                  <wp:posOffset>4242435</wp:posOffset>
                </wp:positionH>
                <wp:positionV relativeFrom="paragraph">
                  <wp:posOffset>290195</wp:posOffset>
                </wp:positionV>
                <wp:extent cx="33655" cy="10795"/>
                <wp:effectExtent l="0" t="0" r="0" b="0"/>
                <wp:wrapNone/>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3E533" id="Rectangle 4" o:spid="_x0000_s1026" style="position:absolute;margin-left:334.05pt;margin-top:22.85pt;width:2.65pt;height:.85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" fillcolor="black" stroked="f">
                <w10:wrap anchorx="page"/>
              </v:rect>
            </w:pict>
          </mc:Fallback>
        </mc:AlternateContent>
      </w:r>
      <w:bookmarkStart w:id="47" w:name="_bookmark60"/>
      <w:bookmarkEnd w:id="47"/>
      <w:r w:rsidR="00B60A1B" w:rsidRPr="004C138D">
        <w:rPr>
          <w:rFonts w:asciiTheme="minorHAnsi" w:hAnsiTheme="minorHAnsi" w:cstheme="minorHAnsi"/>
          <w:color w:val="4F81B9"/>
        </w:rPr>
        <w:t>Testable High-Risk Inputs and</w:t>
      </w:r>
      <w:r w:rsidR="00B60A1B" w:rsidRPr="004C138D">
        <w:rPr>
          <w:rFonts w:asciiTheme="minorHAnsi" w:hAnsiTheme="minorHAnsi" w:cstheme="minorHAnsi"/>
          <w:color w:val="4F81B9"/>
          <w:spacing w:val="-30"/>
        </w:rPr>
        <w:t xml:space="preserve"> </w:t>
      </w:r>
      <w:r w:rsidR="00B60A1B" w:rsidRPr="004C138D">
        <w:rPr>
          <w:rFonts w:asciiTheme="minorHAnsi" w:hAnsiTheme="minorHAnsi" w:cstheme="minorHAnsi"/>
          <w:color w:val="4F81B9"/>
        </w:rPr>
        <w:t>Ingredien</w:t>
      </w:r>
      <w:bookmarkStart w:id="48" w:name="_bookmark59"/>
      <w:bookmarkEnd w:id="48"/>
      <w:r w:rsidR="00B60A1B" w:rsidRPr="004C138D">
        <w:rPr>
          <w:rFonts w:asciiTheme="minorHAnsi" w:hAnsiTheme="minorHAnsi" w:cstheme="minorHAnsi"/>
          <w:color w:val="4F81B9"/>
        </w:rPr>
        <w:t>ts</w:t>
      </w:r>
      <w:r w:rsidR="00B60A1B" w:rsidRPr="004C138D">
        <w:rPr>
          <w:rFonts w:asciiTheme="minorHAnsi" w:hAnsiTheme="minorHAnsi" w:cstheme="minorHAnsi"/>
          <w:u w:val="single"/>
        </w:rPr>
        <w:t xml:space="preserve"> Crops</w:t>
      </w:r>
    </w:p>
    <w:p w14:paraId="21EA26BC" w14:textId="77777777" w:rsidR="00D87506" w:rsidRPr="004C138D" w:rsidRDefault="00B60A1B">
      <w:pPr>
        <w:pStyle w:val="BodyText"/>
        <w:spacing w:line="280" w:lineRule="exact"/>
        <w:ind w:left="940"/>
        <w:jc w:val="both"/>
        <w:rPr>
          <w:rFonts w:asciiTheme="minorHAnsi" w:hAnsiTheme="minorHAnsi" w:cstheme="minorHAnsi"/>
        </w:rPr>
      </w:pPr>
      <w:r w:rsidRPr="004C138D">
        <w:rPr>
          <w:rFonts w:asciiTheme="minorHAnsi" w:hAnsiTheme="minorHAnsi" w:cstheme="minorHAnsi"/>
        </w:rPr>
        <w:t>The following list of Testable High-Risk crops is exhaustive:</w:t>
      </w:r>
    </w:p>
    <w:p w14:paraId="2EDCB21F" w14:textId="77777777" w:rsidR="00D87506" w:rsidRPr="004C138D" w:rsidRDefault="00B60A1B">
      <w:pPr>
        <w:pStyle w:val="ListParagraph"/>
        <w:numPr>
          <w:ilvl w:val="0"/>
          <w:numId w:val="2"/>
        </w:numPr>
        <w:tabs>
          <w:tab w:val="left" w:pos="1300"/>
          <w:tab w:val="left" w:pos="1301"/>
        </w:tabs>
        <w:spacing w:before="54"/>
        <w:rPr>
          <w:rFonts w:asciiTheme="minorHAnsi" w:hAnsiTheme="minorHAnsi" w:cstheme="minorHAnsi"/>
          <w:sz w:val="24"/>
        </w:rPr>
      </w:pPr>
      <w:r w:rsidRPr="004C138D">
        <w:rPr>
          <w:rFonts w:asciiTheme="minorHAnsi" w:hAnsiTheme="minorHAnsi" w:cstheme="minorHAnsi"/>
          <w:sz w:val="24"/>
        </w:rPr>
        <w:t>Alfalfa</w:t>
      </w:r>
    </w:p>
    <w:p w14:paraId="63AA0F19" w14:textId="77777777" w:rsidR="00D87506" w:rsidRPr="004C138D" w:rsidRDefault="00B60A1B">
      <w:pPr>
        <w:pStyle w:val="ListParagraph"/>
        <w:numPr>
          <w:ilvl w:val="0"/>
          <w:numId w:val="2"/>
        </w:numPr>
        <w:tabs>
          <w:tab w:val="left" w:pos="1300"/>
          <w:tab w:val="left" w:pos="1301"/>
        </w:tabs>
        <w:spacing w:before="66"/>
        <w:rPr>
          <w:rFonts w:asciiTheme="minorHAnsi" w:hAnsiTheme="minorHAnsi" w:cstheme="minorHAnsi"/>
          <w:sz w:val="24"/>
        </w:rPr>
      </w:pPr>
      <w:r w:rsidRPr="004C138D">
        <w:rPr>
          <w:rFonts w:asciiTheme="minorHAnsi" w:hAnsiTheme="minorHAnsi" w:cstheme="minorHAnsi"/>
          <w:sz w:val="24"/>
        </w:rPr>
        <w:t>Canola</w:t>
      </w:r>
    </w:p>
    <w:p w14:paraId="0E1228FF" w14:textId="77777777" w:rsidR="00D87506" w:rsidRPr="004C138D" w:rsidRDefault="00B60A1B">
      <w:pPr>
        <w:pStyle w:val="ListParagraph"/>
        <w:numPr>
          <w:ilvl w:val="0"/>
          <w:numId w:val="2"/>
        </w:numPr>
        <w:tabs>
          <w:tab w:val="left" w:pos="1300"/>
          <w:tab w:val="left" w:pos="1301"/>
        </w:tabs>
        <w:spacing w:before="67"/>
        <w:rPr>
          <w:rFonts w:asciiTheme="minorHAnsi" w:hAnsiTheme="minorHAnsi" w:cstheme="minorHAnsi"/>
          <w:sz w:val="24"/>
        </w:rPr>
      </w:pPr>
      <w:r w:rsidRPr="004C138D">
        <w:rPr>
          <w:rFonts w:asciiTheme="minorHAnsi" w:hAnsiTheme="minorHAnsi" w:cstheme="minorHAnsi"/>
          <w:sz w:val="24"/>
        </w:rPr>
        <w:t>Corn (except</w:t>
      </w:r>
      <w:r w:rsidRPr="004C138D">
        <w:rPr>
          <w:rFonts w:asciiTheme="minorHAnsi" w:hAnsiTheme="minorHAnsi" w:cstheme="minorHAnsi"/>
          <w:spacing w:val="-5"/>
          <w:sz w:val="24"/>
        </w:rPr>
        <w:t xml:space="preserve"> </w:t>
      </w:r>
      <w:r w:rsidRPr="004C138D">
        <w:rPr>
          <w:rFonts w:asciiTheme="minorHAnsi" w:hAnsiTheme="minorHAnsi" w:cstheme="minorHAnsi"/>
          <w:sz w:val="24"/>
        </w:rPr>
        <w:t>popcorn)</w:t>
      </w:r>
    </w:p>
    <w:p w14:paraId="69BB7C3A" w14:textId="77777777" w:rsidR="00D87506" w:rsidRPr="004C138D" w:rsidRDefault="00B60A1B">
      <w:pPr>
        <w:pStyle w:val="ListParagraph"/>
        <w:numPr>
          <w:ilvl w:val="0"/>
          <w:numId w:val="2"/>
        </w:numPr>
        <w:tabs>
          <w:tab w:val="left" w:pos="1300"/>
          <w:tab w:val="left" w:pos="1301"/>
        </w:tabs>
        <w:spacing w:before="59"/>
        <w:rPr>
          <w:rFonts w:asciiTheme="minorHAnsi" w:hAnsiTheme="minorHAnsi" w:cstheme="minorHAnsi"/>
          <w:sz w:val="24"/>
        </w:rPr>
      </w:pPr>
      <w:r w:rsidRPr="004C138D">
        <w:rPr>
          <w:rFonts w:asciiTheme="minorHAnsi" w:hAnsiTheme="minorHAnsi" w:cstheme="minorHAnsi"/>
          <w:sz w:val="24"/>
        </w:rPr>
        <w:t>Cotton</w:t>
      </w:r>
    </w:p>
    <w:p w14:paraId="5899A2BF" w14:textId="77777777" w:rsidR="00D87506" w:rsidRPr="004C138D" w:rsidRDefault="00B60A1B">
      <w:pPr>
        <w:pStyle w:val="ListParagraph"/>
        <w:numPr>
          <w:ilvl w:val="0"/>
          <w:numId w:val="2"/>
        </w:numPr>
        <w:tabs>
          <w:tab w:val="left" w:pos="1300"/>
          <w:tab w:val="left" w:pos="1301"/>
        </w:tabs>
        <w:spacing w:before="64"/>
        <w:rPr>
          <w:rFonts w:asciiTheme="minorHAnsi" w:hAnsiTheme="minorHAnsi" w:cstheme="minorHAnsi"/>
          <w:sz w:val="24"/>
        </w:rPr>
      </w:pPr>
      <w:r w:rsidRPr="004C138D">
        <w:rPr>
          <w:rFonts w:asciiTheme="minorHAnsi" w:hAnsiTheme="minorHAnsi" w:cstheme="minorHAnsi"/>
          <w:sz w:val="24"/>
        </w:rPr>
        <w:t>Papaya</w:t>
      </w:r>
    </w:p>
    <w:p w14:paraId="190565E3" w14:textId="77777777" w:rsidR="00D87506" w:rsidRPr="004C138D" w:rsidRDefault="00B60A1B">
      <w:pPr>
        <w:pStyle w:val="ListParagraph"/>
        <w:numPr>
          <w:ilvl w:val="0"/>
          <w:numId w:val="2"/>
        </w:numPr>
        <w:tabs>
          <w:tab w:val="left" w:pos="1300"/>
          <w:tab w:val="left" w:pos="1301"/>
        </w:tabs>
        <w:spacing w:before="59"/>
        <w:rPr>
          <w:rFonts w:asciiTheme="minorHAnsi" w:hAnsiTheme="minorHAnsi" w:cstheme="minorHAnsi"/>
          <w:sz w:val="24"/>
        </w:rPr>
      </w:pPr>
      <w:r w:rsidRPr="004C138D">
        <w:rPr>
          <w:rFonts w:asciiTheme="minorHAnsi" w:hAnsiTheme="minorHAnsi" w:cstheme="minorHAnsi"/>
          <w:sz w:val="24"/>
        </w:rPr>
        <w:t>Soy</w:t>
      </w:r>
    </w:p>
    <w:p w14:paraId="7F226989" w14:textId="77777777" w:rsidR="00D87506" w:rsidRPr="004C138D" w:rsidRDefault="00B60A1B">
      <w:pPr>
        <w:pStyle w:val="ListParagraph"/>
        <w:numPr>
          <w:ilvl w:val="0"/>
          <w:numId w:val="2"/>
        </w:numPr>
        <w:tabs>
          <w:tab w:val="left" w:pos="1300"/>
          <w:tab w:val="left" w:pos="1301"/>
        </w:tabs>
        <w:spacing w:before="64"/>
        <w:rPr>
          <w:rFonts w:asciiTheme="minorHAnsi" w:hAnsiTheme="minorHAnsi" w:cstheme="minorHAnsi"/>
          <w:sz w:val="24"/>
        </w:rPr>
      </w:pPr>
      <w:r w:rsidRPr="004C138D">
        <w:rPr>
          <w:rFonts w:asciiTheme="minorHAnsi" w:hAnsiTheme="minorHAnsi" w:cstheme="minorHAnsi"/>
          <w:sz w:val="24"/>
        </w:rPr>
        <w:t>Sugar</w:t>
      </w:r>
      <w:r w:rsidRPr="004C138D">
        <w:rPr>
          <w:rFonts w:asciiTheme="minorHAnsi" w:hAnsiTheme="minorHAnsi" w:cstheme="minorHAnsi"/>
          <w:spacing w:val="-7"/>
          <w:sz w:val="24"/>
        </w:rPr>
        <w:t xml:space="preserve"> </w:t>
      </w:r>
      <w:r w:rsidRPr="004C138D">
        <w:rPr>
          <w:rFonts w:asciiTheme="minorHAnsi" w:hAnsiTheme="minorHAnsi" w:cstheme="minorHAnsi"/>
          <w:sz w:val="24"/>
        </w:rPr>
        <w:t>beets</w:t>
      </w:r>
    </w:p>
    <w:p w14:paraId="6637B630" w14:textId="77777777" w:rsidR="00D87506" w:rsidRPr="004C138D" w:rsidRDefault="00B60A1B">
      <w:pPr>
        <w:pStyle w:val="ListParagraph"/>
        <w:numPr>
          <w:ilvl w:val="0"/>
          <w:numId w:val="2"/>
        </w:numPr>
        <w:tabs>
          <w:tab w:val="left" w:pos="1300"/>
          <w:tab w:val="left" w:pos="1301"/>
        </w:tabs>
        <w:spacing w:before="64"/>
        <w:rPr>
          <w:rFonts w:asciiTheme="minorHAnsi" w:hAnsiTheme="minorHAnsi" w:cstheme="minorHAnsi"/>
          <w:sz w:val="24"/>
        </w:rPr>
      </w:pPr>
      <w:r w:rsidRPr="004C138D">
        <w:rPr>
          <w:rFonts w:asciiTheme="minorHAnsi" w:hAnsiTheme="minorHAnsi" w:cstheme="minorHAnsi"/>
          <w:sz w:val="24"/>
        </w:rPr>
        <w:t>Zucchini and yellow summer</w:t>
      </w:r>
      <w:r w:rsidRPr="004C138D">
        <w:rPr>
          <w:rFonts w:asciiTheme="minorHAnsi" w:hAnsiTheme="minorHAnsi" w:cstheme="minorHAnsi"/>
          <w:spacing w:val="-11"/>
          <w:sz w:val="24"/>
        </w:rPr>
        <w:t xml:space="preserve"> </w:t>
      </w:r>
      <w:r w:rsidRPr="004C138D">
        <w:rPr>
          <w:rFonts w:asciiTheme="minorHAnsi" w:hAnsiTheme="minorHAnsi" w:cstheme="minorHAnsi"/>
          <w:sz w:val="24"/>
        </w:rPr>
        <w:t>squash</w:t>
      </w:r>
    </w:p>
    <w:p w14:paraId="02552E60" w14:textId="77777777" w:rsidR="00D87506" w:rsidRPr="004C138D" w:rsidRDefault="00B60A1B">
      <w:pPr>
        <w:pStyle w:val="Heading2"/>
        <w:spacing w:before="153"/>
        <w:rPr>
          <w:rFonts w:asciiTheme="minorHAnsi" w:hAnsiTheme="minorHAnsi" w:cstheme="minorHAnsi"/>
        </w:rPr>
      </w:pPr>
      <w:r w:rsidRPr="004C138D">
        <w:rPr>
          <w:rFonts w:asciiTheme="minorHAnsi" w:hAnsiTheme="minorHAnsi" w:cstheme="minorHAnsi"/>
          <w:u w:val="single"/>
        </w:rPr>
        <w:t>Animal-derived Inputs and Ingredients</w:t>
      </w:r>
    </w:p>
    <w:p w14:paraId="18E0D1AC" w14:textId="77777777" w:rsidR="00D87506" w:rsidRPr="004C138D" w:rsidRDefault="00B60A1B">
      <w:pPr>
        <w:pStyle w:val="ListParagraph"/>
        <w:numPr>
          <w:ilvl w:val="0"/>
          <w:numId w:val="2"/>
        </w:numPr>
        <w:tabs>
          <w:tab w:val="left" w:pos="1300"/>
          <w:tab w:val="left" w:pos="1301"/>
        </w:tabs>
        <w:spacing w:before="69" w:line="268" w:lineRule="auto"/>
        <w:ind w:right="2778" w:hanging="360"/>
        <w:rPr>
          <w:rFonts w:asciiTheme="minorHAnsi" w:hAnsiTheme="minorHAnsi" w:cstheme="minorHAnsi"/>
          <w:sz w:val="24"/>
        </w:rPr>
      </w:pPr>
      <w:r w:rsidRPr="004C138D">
        <w:rPr>
          <w:rFonts w:asciiTheme="minorHAnsi" w:hAnsiTheme="minorHAnsi" w:cstheme="minorHAnsi"/>
          <w:sz w:val="24"/>
        </w:rPr>
        <w:t>Meat,</w:t>
      </w:r>
      <w:r w:rsidRPr="004C138D">
        <w:rPr>
          <w:rFonts w:asciiTheme="minorHAnsi" w:hAnsiTheme="minorHAnsi" w:cstheme="minorHAnsi"/>
          <w:spacing w:val="-8"/>
          <w:sz w:val="24"/>
        </w:rPr>
        <w:t xml:space="preserve"> </w:t>
      </w:r>
      <w:r w:rsidRPr="004C138D">
        <w:rPr>
          <w:rFonts w:asciiTheme="minorHAnsi" w:hAnsiTheme="minorHAnsi" w:cstheme="minorHAnsi"/>
          <w:sz w:val="24"/>
        </w:rPr>
        <w:t>dairy,</w:t>
      </w:r>
      <w:r w:rsidRPr="004C138D">
        <w:rPr>
          <w:rFonts w:asciiTheme="minorHAnsi" w:hAnsiTheme="minorHAnsi" w:cstheme="minorHAnsi"/>
          <w:spacing w:val="-3"/>
          <w:sz w:val="24"/>
        </w:rPr>
        <w:t xml:space="preserve"> </w:t>
      </w:r>
      <w:r w:rsidRPr="004C138D">
        <w:rPr>
          <w:rFonts w:asciiTheme="minorHAnsi" w:hAnsiTheme="minorHAnsi" w:cstheme="minorHAnsi"/>
          <w:sz w:val="24"/>
        </w:rPr>
        <w:t>eggs,</w:t>
      </w:r>
      <w:r w:rsidRPr="004C138D">
        <w:rPr>
          <w:rFonts w:asciiTheme="minorHAnsi" w:hAnsiTheme="minorHAnsi" w:cstheme="minorHAnsi"/>
          <w:spacing w:val="-4"/>
          <w:sz w:val="24"/>
        </w:rPr>
        <w:t xml:space="preserve"> </w:t>
      </w:r>
      <w:r w:rsidRPr="004C138D">
        <w:rPr>
          <w:rFonts w:asciiTheme="minorHAnsi" w:hAnsiTheme="minorHAnsi" w:cstheme="minorHAnsi"/>
          <w:sz w:val="24"/>
        </w:rPr>
        <w:t>wool,</w:t>
      </w:r>
      <w:r w:rsidRPr="004C138D">
        <w:rPr>
          <w:rFonts w:asciiTheme="minorHAnsi" w:hAnsiTheme="minorHAnsi" w:cstheme="minorHAnsi"/>
          <w:spacing w:val="-7"/>
          <w:sz w:val="24"/>
        </w:rPr>
        <w:t xml:space="preserve"> </w:t>
      </w:r>
      <w:r w:rsidRPr="004C138D">
        <w:rPr>
          <w:rFonts w:asciiTheme="minorHAnsi" w:hAnsiTheme="minorHAnsi" w:cstheme="minorHAnsi"/>
          <w:sz w:val="24"/>
        </w:rPr>
        <w:t>hides,</w:t>
      </w:r>
      <w:r w:rsidRPr="004C138D">
        <w:rPr>
          <w:rFonts w:asciiTheme="minorHAnsi" w:hAnsiTheme="minorHAnsi" w:cstheme="minorHAnsi"/>
          <w:spacing w:val="-3"/>
          <w:sz w:val="24"/>
        </w:rPr>
        <w:t xml:space="preserve"> </w:t>
      </w:r>
      <w:r w:rsidRPr="004C138D">
        <w:rPr>
          <w:rFonts w:asciiTheme="minorHAnsi" w:hAnsiTheme="minorHAnsi" w:cstheme="minorHAnsi"/>
          <w:sz w:val="24"/>
        </w:rPr>
        <w:t>honey,</w:t>
      </w:r>
      <w:r w:rsidRPr="004C138D">
        <w:rPr>
          <w:rFonts w:asciiTheme="minorHAnsi" w:hAnsiTheme="minorHAnsi" w:cstheme="minorHAnsi"/>
          <w:spacing w:val="-4"/>
          <w:sz w:val="24"/>
        </w:rPr>
        <w:t xml:space="preserve"> </w:t>
      </w:r>
      <w:r w:rsidRPr="004C138D">
        <w:rPr>
          <w:rFonts w:asciiTheme="minorHAnsi" w:hAnsiTheme="minorHAnsi" w:cstheme="minorHAnsi"/>
          <w:sz w:val="24"/>
        </w:rPr>
        <w:t>seafood,</w:t>
      </w:r>
      <w:r w:rsidRPr="004C138D">
        <w:rPr>
          <w:rFonts w:asciiTheme="minorHAnsi" w:hAnsiTheme="minorHAnsi" w:cstheme="minorHAnsi"/>
          <w:spacing w:val="-4"/>
          <w:sz w:val="24"/>
        </w:rPr>
        <w:t xml:space="preserve"> </w:t>
      </w:r>
      <w:r w:rsidRPr="004C138D">
        <w:rPr>
          <w:rFonts w:asciiTheme="minorHAnsi" w:hAnsiTheme="minorHAnsi" w:cstheme="minorHAnsi"/>
          <w:sz w:val="24"/>
        </w:rPr>
        <w:t>and</w:t>
      </w:r>
      <w:r w:rsidRPr="004C138D">
        <w:rPr>
          <w:rFonts w:asciiTheme="minorHAnsi" w:hAnsiTheme="minorHAnsi" w:cstheme="minorHAnsi"/>
          <w:spacing w:val="-3"/>
          <w:sz w:val="24"/>
        </w:rPr>
        <w:t xml:space="preserve"> </w:t>
      </w:r>
      <w:r w:rsidRPr="004C138D">
        <w:rPr>
          <w:rFonts w:asciiTheme="minorHAnsi" w:hAnsiTheme="minorHAnsi" w:cstheme="minorHAnsi"/>
          <w:sz w:val="24"/>
        </w:rPr>
        <w:t>any</w:t>
      </w:r>
      <w:r w:rsidRPr="004C138D">
        <w:rPr>
          <w:rFonts w:asciiTheme="minorHAnsi" w:hAnsiTheme="minorHAnsi" w:cstheme="minorHAnsi"/>
          <w:spacing w:val="-3"/>
          <w:sz w:val="24"/>
        </w:rPr>
        <w:t xml:space="preserve"> </w:t>
      </w:r>
      <w:r w:rsidRPr="004C138D">
        <w:rPr>
          <w:rFonts w:asciiTheme="minorHAnsi" w:hAnsiTheme="minorHAnsi" w:cstheme="minorHAnsi"/>
          <w:sz w:val="24"/>
        </w:rPr>
        <w:t>other</w:t>
      </w:r>
      <w:r w:rsidRPr="004C138D">
        <w:rPr>
          <w:rFonts w:asciiTheme="minorHAnsi" w:hAnsiTheme="minorHAnsi" w:cstheme="minorHAnsi"/>
          <w:spacing w:val="-5"/>
          <w:sz w:val="24"/>
        </w:rPr>
        <w:t xml:space="preserve"> </w:t>
      </w:r>
      <w:r w:rsidRPr="004C138D">
        <w:rPr>
          <w:rFonts w:asciiTheme="minorHAnsi" w:hAnsiTheme="minorHAnsi" w:cstheme="minorHAnsi"/>
          <w:sz w:val="24"/>
        </w:rPr>
        <w:t>materials</w:t>
      </w:r>
      <w:r w:rsidRPr="004C138D">
        <w:rPr>
          <w:rFonts w:asciiTheme="minorHAnsi" w:hAnsiTheme="minorHAnsi" w:cstheme="minorHAnsi"/>
          <w:spacing w:val="-26"/>
          <w:sz w:val="24"/>
        </w:rPr>
        <w:t xml:space="preserve"> </w:t>
      </w:r>
      <w:r w:rsidRPr="004C138D">
        <w:rPr>
          <w:rFonts w:asciiTheme="minorHAnsi" w:hAnsiTheme="minorHAnsi" w:cstheme="minorHAnsi"/>
          <w:sz w:val="24"/>
        </w:rPr>
        <w:t>or substances originating from</w:t>
      </w:r>
      <w:r w:rsidRPr="004C138D">
        <w:rPr>
          <w:rFonts w:asciiTheme="minorHAnsi" w:hAnsiTheme="minorHAnsi" w:cstheme="minorHAnsi"/>
          <w:spacing w:val="-10"/>
          <w:sz w:val="24"/>
        </w:rPr>
        <w:t xml:space="preserve"> </w:t>
      </w:r>
      <w:r w:rsidRPr="004C138D">
        <w:rPr>
          <w:rFonts w:asciiTheme="minorHAnsi" w:hAnsiTheme="minorHAnsi" w:cstheme="minorHAnsi"/>
          <w:sz w:val="24"/>
        </w:rPr>
        <w:t>animals</w:t>
      </w:r>
    </w:p>
    <w:p w14:paraId="03D88131" w14:textId="77777777" w:rsidR="00D87506" w:rsidRPr="004C138D" w:rsidRDefault="00B60A1B">
      <w:pPr>
        <w:pStyle w:val="ListParagraph"/>
        <w:numPr>
          <w:ilvl w:val="0"/>
          <w:numId w:val="2"/>
        </w:numPr>
        <w:tabs>
          <w:tab w:val="left" w:pos="1300"/>
          <w:tab w:val="left" w:pos="1301"/>
        </w:tabs>
        <w:spacing w:before="25"/>
        <w:rPr>
          <w:rFonts w:asciiTheme="minorHAnsi" w:hAnsiTheme="minorHAnsi" w:cstheme="minorHAnsi"/>
          <w:sz w:val="24"/>
        </w:rPr>
      </w:pPr>
      <w:r w:rsidRPr="004C138D">
        <w:rPr>
          <w:rFonts w:asciiTheme="minorHAnsi" w:hAnsiTheme="minorHAnsi" w:cstheme="minorHAnsi"/>
          <w:sz w:val="24"/>
        </w:rPr>
        <w:t>Livestock and poultry</w:t>
      </w:r>
      <w:r w:rsidRPr="004C138D">
        <w:rPr>
          <w:rFonts w:asciiTheme="minorHAnsi" w:hAnsiTheme="minorHAnsi" w:cstheme="minorHAnsi"/>
          <w:spacing w:val="-10"/>
          <w:sz w:val="24"/>
        </w:rPr>
        <w:t xml:space="preserve"> </w:t>
      </w:r>
      <w:r w:rsidRPr="004C138D">
        <w:rPr>
          <w:rFonts w:asciiTheme="minorHAnsi" w:hAnsiTheme="minorHAnsi" w:cstheme="minorHAnsi"/>
          <w:sz w:val="24"/>
        </w:rPr>
        <w:t>feed</w:t>
      </w:r>
    </w:p>
    <w:p w14:paraId="23E0E6C8" w14:textId="77777777" w:rsidR="00D87506" w:rsidRPr="004C138D" w:rsidRDefault="00B60A1B">
      <w:pPr>
        <w:pStyle w:val="ListParagraph"/>
        <w:numPr>
          <w:ilvl w:val="0"/>
          <w:numId w:val="2"/>
        </w:numPr>
        <w:tabs>
          <w:tab w:val="left" w:pos="1300"/>
          <w:tab w:val="left" w:pos="1301"/>
        </w:tabs>
        <w:spacing w:before="63"/>
        <w:rPr>
          <w:rFonts w:asciiTheme="minorHAnsi" w:hAnsiTheme="minorHAnsi" w:cstheme="minorHAnsi"/>
          <w:sz w:val="24"/>
        </w:rPr>
      </w:pPr>
      <w:r w:rsidRPr="004C138D">
        <w:rPr>
          <w:rFonts w:asciiTheme="minorHAnsi" w:hAnsiTheme="minorHAnsi" w:cstheme="minorHAnsi"/>
          <w:sz w:val="24"/>
        </w:rPr>
        <w:t>Bee forage and</w:t>
      </w:r>
      <w:r w:rsidRPr="004C138D">
        <w:rPr>
          <w:rFonts w:asciiTheme="minorHAnsi" w:hAnsiTheme="minorHAnsi" w:cstheme="minorHAnsi"/>
          <w:spacing w:val="-1"/>
          <w:sz w:val="24"/>
        </w:rPr>
        <w:t xml:space="preserve"> </w:t>
      </w:r>
      <w:r w:rsidRPr="004C138D">
        <w:rPr>
          <w:rFonts w:asciiTheme="minorHAnsi" w:hAnsiTheme="minorHAnsi" w:cstheme="minorHAnsi"/>
          <w:sz w:val="24"/>
        </w:rPr>
        <w:t>feed</w:t>
      </w:r>
    </w:p>
    <w:p w14:paraId="0602400E" w14:textId="77777777" w:rsidR="00D87506" w:rsidRPr="004C138D" w:rsidRDefault="00B60A1B">
      <w:pPr>
        <w:pStyle w:val="ListParagraph"/>
        <w:numPr>
          <w:ilvl w:val="0"/>
          <w:numId w:val="2"/>
        </w:numPr>
        <w:tabs>
          <w:tab w:val="left" w:pos="1300"/>
          <w:tab w:val="left" w:pos="1301"/>
        </w:tabs>
        <w:spacing w:before="64"/>
        <w:rPr>
          <w:rFonts w:asciiTheme="minorHAnsi" w:hAnsiTheme="minorHAnsi" w:cstheme="minorHAnsi"/>
          <w:sz w:val="24"/>
        </w:rPr>
      </w:pPr>
      <w:r w:rsidRPr="004C138D">
        <w:rPr>
          <w:rFonts w:asciiTheme="minorHAnsi" w:hAnsiTheme="minorHAnsi" w:cstheme="minorHAnsi"/>
          <w:sz w:val="24"/>
        </w:rPr>
        <w:t>Fish and other aquatic animal</w:t>
      </w:r>
      <w:r w:rsidRPr="004C138D">
        <w:rPr>
          <w:rFonts w:asciiTheme="minorHAnsi" w:hAnsiTheme="minorHAnsi" w:cstheme="minorHAnsi"/>
          <w:spacing w:val="4"/>
          <w:sz w:val="24"/>
        </w:rPr>
        <w:t xml:space="preserve"> </w:t>
      </w:r>
      <w:r w:rsidRPr="004C138D">
        <w:rPr>
          <w:rFonts w:asciiTheme="minorHAnsi" w:hAnsiTheme="minorHAnsi" w:cstheme="minorHAnsi"/>
          <w:sz w:val="24"/>
        </w:rPr>
        <w:t>feed</w:t>
      </w:r>
    </w:p>
    <w:p w14:paraId="1F6011CF" w14:textId="77777777" w:rsidR="00D87506" w:rsidRPr="004C138D" w:rsidRDefault="00B60A1B">
      <w:pPr>
        <w:pStyle w:val="Heading2"/>
        <w:spacing w:before="154"/>
        <w:rPr>
          <w:rFonts w:asciiTheme="minorHAnsi" w:hAnsiTheme="minorHAnsi" w:cstheme="minorHAnsi"/>
        </w:rPr>
      </w:pPr>
      <w:r w:rsidRPr="004C138D">
        <w:rPr>
          <w:rFonts w:asciiTheme="minorHAnsi" w:hAnsiTheme="minorHAnsi" w:cstheme="minorHAnsi"/>
          <w:u w:val="single"/>
        </w:rPr>
        <w:t>Inputs, Ingredients, and Derivatives</w:t>
      </w:r>
    </w:p>
    <w:p w14:paraId="4397F8EE" w14:textId="77777777" w:rsidR="00D87506" w:rsidRPr="004C138D" w:rsidRDefault="00B60A1B">
      <w:pPr>
        <w:pStyle w:val="ListParagraph"/>
        <w:numPr>
          <w:ilvl w:val="0"/>
          <w:numId w:val="2"/>
        </w:numPr>
        <w:tabs>
          <w:tab w:val="left" w:pos="1300"/>
          <w:tab w:val="left" w:pos="1301"/>
        </w:tabs>
        <w:spacing w:before="66"/>
        <w:rPr>
          <w:rFonts w:asciiTheme="minorHAnsi" w:hAnsiTheme="minorHAnsi" w:cstheme="minorHAnsi"/>
          <w:sz w:val="24"/>
        </w:rPr>
      </w:pPr>
      <w:r w:rsidRPr="004C138D">
        <w:rPr>
          <w:rFonts w:asciiTheme="minorHAnsi" w:hAnsiTheme="minorHAnsi" w:cstheme="minorHAnsi"/>
          <w:sz w:val="24"/>
        </w:rPr>
        <w:t>Ascorbic acid, sodium ascorbate, vitamin</w:t>
      </w:r>
      <w:r w:rsidRPr="004C138D">
        <w:rPr>
          <w:rFonts w:asciiTheme="minorHAnsi" w:hAnsiTheme="minorHAnsi" w:cstheme="minorHAnsi"/>
          <w:spacing w:val="8"/>
          <w:sz w:val="24"/>
        </w:rPr>
        <w:t xml:space="preserve"> </w:t>
      </w:r>
      <w:r w:rsidRPr="004C138D">
        <w:rPr>
          <w:rFonts w:asciiTheme="minorHAnsi" w:hAnsiTheme="minorHAnsi" w:cstheme="minorHAnsi"/>
          <w:sz w:val="24"/>
        </w:rPr>
        <w:t>C</w:t>
      </w:r>
    </w:p>
    <w:p w14:paraId="3835AE49" w14:textId="77777777" w:rsidR="00D87506" w:rsidRPr="004C138D" w:rsidRDefault="00B60A1B">
      <w:pPr>
        <w:pStyle w:val="ListParagraph"/>
        <w:numPr>
          <w:ilvl w:val="0"/>
          <w:numId w:val="2"/>
        </w:numPr>
        <w:tabs>
          <w:tab w:val="left" w:pos="1300"/>
          <w:tab w:val="left" w:pos="1301"/>
        </w:tabs>
        <w:spacing w:before="66"/>
        <w:rPr>
          <w:rFonts w:asciiTheme="minorHAnsi" w:hAnsiTheme="minorHAnsi" w:cstheme="minorHAnsi"/>
          <w:sz w:val="24"/>
        </w:rPr>
      </w:pPr>
      <w:r w:rsidRPr="004C138D">
        <w:rPr>
          <w:rFonts w:asciiTheme="minorHAnsi" w:hAnsiTheme="minorHAnsi" w:cstheme="minorHAnsi"/>
          <w:sz w:val="24"/>
        </w:rPr>
        <w:t>Citric acid, sodium citrate – derived from glucose</w:t>
      </w:r>
      <w:r w:rsidRPr="004C138D">
        <w:rPr>
          <w:rFonts w:asciiTheme="minorHAnsi" w:hAnsiTheme="minorHAnsi" w:cstheme="minorHAnsi"/>
          <w:spacing w:val="-5"/>
          <w:sz w:val="24"/>
        </w:rPr>
        <w:t xml:space="preserve"> </w:t>
      </w:r>
      <w:r w:rsidRPr="004C138D">
        <w:rPr>
          <w:rFonts w:asciiTheme="minorHAnsi" w:hAnsiTheme="minorHAnsi" w:cstheme="minorHAnsi"/>
          <w:sz w:val="24"/>
        </w:rPr>
        <w:t>syrup</w:t>
      </w:r>
    </w:p>
    <w:p w14:paraId="7E6BE89A" w14:textId="77777777" w:rsidR="00D87506" w:rsidRPr="004C138D" w:rsidRDefault="00B60A1B">
      <w:pPr>
        <w:pStyle w:val="ListParagraph"/>
        <w:numPr>
          <w:ilvl w:val="0"/>
          <w:numId w:val="2"/>
        </w:numPr>
        <w:tabs>
          <w:tab w:val="left" w:pos="1300"/>
          <w:tab w:val="left" w:pos="1301"/>
        </w:tabs>
        <w:spacing w:before="59"/>
        <w:rPr>
          <w:rFonts w:asciiTheme="minorHAnsi" w:hAnsiTheme="minorHAnsi" w:cstheme="minorHAnsi"/>
          <w:sz w:val="24"/>
        </w:rPr>
      </w:pPr>
      <w:r w:rsidRPr="004C138D">
        <w:rPr>
          <w:rFonts w:asciiTheme="minorHAnsi" w:hAnsiTheme="minorHAnsi" w:cstheme="minorHAnsi"/>
          <w:sz w:val="24"/>
        </w:rPr>
        <w:t>Ethanol – derived from corn or GM sugar</w:t>
      </w:r>
      <w:r w:rsidRPr="004C138D">
        <w:rPr>
          <w:rFonts w:asciiTheme="minorHAnsi" w:hAnsiTheme="minorHAnsi" w:cstheme="minorHAnsi"/>
          <w:spacing w:val="-22"/>
          <w:sz w:val="24"/>
        </w:rPr>
        <w:t xml:space="preserve"> </w:t>
      </w:r>
      <w:r w:rsidRPr="004C138D">
        <w:rPr>
          <w:rFonts w:asciiTheme="minorHAnsi" w:hAnsiTheme="minorHAnsi" w:cstheme="minorHAnsi"/>
          <w:sz w:val="24"/>
        </w:rPr>
        <w:t>beets</w:t>
      </w:r>
    </w:p>
    <w:p w14:paraId="0CC76418" w14:textId="77777777" w:rsidR="00D87506" w:rsidRPr="004C138D" w:rsidRDefault="00B60A1B">
      <w:pPr>
        <w:pStyle w:val="ListParagraph"/>
        <w:numPr>
          <w:ilvl w:val="0"/>
          <w:numId w:val="2"/>
        </w:numPr>
        <w:tabs>
          <w:tab w:val="left" w:pos="1300"/>
          <w:tab w:val="left" w:pos="1301"/>
        </w:tabs>
        <w:spacing w:before="59"/>
        <w:rPr>
          <w:rFonts w:asciiTheme="minorHAnsi" w:hAnsiTheme="minorHAnsi" w:cstheme="minorHAnsi"/>
          <w:sz w:val="24"/>
        </w:rPr>
      </w:pPr>
      <w:r w:rsidRPr="004C138D">
        <w:rPr>
          <w:rFonts w:asciiTheme="minorHAnsi" w:hAnsiTheme="minorHAnsi" w:cstheme="minorHAnsi"/>
          <w:sz w:val="24"/>
        </w:rPr>
        <w:t>Corn</w:t>
      </w:r>
      <w:r w:rsidRPr="004C138D">
        <w:rPr>
          <w:rFonts w:asciiTheme="minorHAnsi" w:hAnsiTheme="minorHAnsi" w:cstheme="minorHAnsi"/>
          <w:spacing w:val="-2"/>
          <w:sz w:val="24"/>
        </w:rPr>
        <w:t xml:space="preserve"> </w:t>
      </w:r>
      <w:r w:rsidRPr="004C138D">
        <w:rPr>
          <w:rFonts w:asciiTheme="minorHAnsi" w:hAnsiTheme="minorHAnsi" w:cstheme="minorHAnsi"/>
          <w:sz w:val="24"/>
        </w:rPr>
        <w:t>syrup</w:t>
      </w:r>
    </w:p>
    <w:p w14:paraId="5857A1D7" w14:textId="77777777" w:rsidR="00D87506" w:rsidRPr="004C138D" w:rsidRDefault="00B60A1B">
      <w:pPr>
        <w:pStyle w:val="ListParagraph"/>
        <w:numPr>
          <w:ilvl w:val="0"/>
          <w:numId w:val="2"/>
        </w:numPr>
        <w:tabs>
          <w:tab w:val="left" w:pos="1300"/>
          <w:tab w:val="left" w:pos="1301"/>
        </w:tabs>
        <w:spacing w:before="70"/>
        <w:rPr>
          <w:rFonts w:asciiTheme="minorHAnsi" w:hAnsiTheme="minorHAnsi" w:cstheme="minorHAnsi"/>
          <w:sz w:val="24"/>
        </w:rPr>
      </w:pPr>
      <w:r w:rsidRPr="004C138D">
        <w:rPr>
          <w:rFonts w:asciiTheme="minorHAnsi" w:hAnsiTheme="minorHAnsi" w:cstheme="minorHAnsi"/>
          <w:sz w:val="24"/>
        </w:rPr>
        <w:t>Hydrolyzed vegetable</w:t>
      </w:r>
      <w:r w:rsidRPr="004C138D">
        <w:rPr>
          <w:rFonts w:asciiTheme="minorHAnsi" w:hAnsiTheme="minorHAnsi" w:cstheme="minorHAnsi"/>
          <w:spacing w:val="-1"/>
          <w:sz w:val="24"/>
        </w:rPr>
        <w:t xml:space="preserve"> </w:t>
      </w:r>
      <w:r w:rsidRPr="004C138D">
        <w:rPr>
          <w:rFonts w:asciiTheme="minorHAnsi" w:hAnsiTheme="minorHAnsi" w:cstheme="minorHAnsi"/>
          <w:sz w:val="24"/>
        </w:rPr>
        <w:t>protein</w:t>
      </w:r>
    </w:p>
    <w:p w14:paraId="34E8ACFE" w14:textId="77777777" w:rsidR="00D87506" w:rsidRPr="004C138D" w:rsidRDefault="00B60A1B">
      <w:pPr>
        <w:pStyle w:val="ListParagraph"/>
        <w:numPr>
          <w:ilvl w:val="0"/>
          <w:numId w:val="2"/>
        </w:numPr>
        <w:tabs>
          <w:tab w:val="left" w:pos="1300"/>
          <w:tab w:val="left" w:pos="1301"/>
        </w:tabs>
        <w:spacing w:before="124"/>
        <w:rPr>
          <w:rFonts w:asciiTheme="minorHAnsi" w:hAnsiTheme="minorHAnsi" w:cstheme="minorHAnsi"/>
          <w:sz w:val="24"/>
        </w:rPr>
      </w:pPr>
      <w:r w:rsidRPr="004C138D">
        <w:rPr>
          <w:rFonts w:asciiTheme="minorHAnsi" w:hAnsiTheme="minorHAnsi" w:cstheme="minorHAnsi"/>
          <w:sz w:val="24"/>
        </w:rPr>
        <w:t>Maltodextrins</w:t>
      </w:r>
    </w:p>
    <w:p w14:paraId="5D4157BA" w14:textId="77777777" w:rsidR="00D87506" w:rsidRPr="004C138D" w:rsidRDefault="00B60A1B">
      <w:pPr>
        <w:pStyle w:val="ListParagraph"/>
        <w:numPr>
          <w:ilvl w:val="0"/>
          <w:numId w:val="2"/>
        </w:numPr>
        <w:tabs>
          <w:tab w:val="left" w:pos="1300"/>
          <w:tab w:val="left" w:pos="1301"/>
        </w:tabs>
        <w:spacing w:before="61"/>
        <w:rPr>
          <w:rFonts w:asciiTheme="minorHAnsi" w:hAnsiTheme="minorHAnsi" w:cstheme="minorHAnsi"/>
          <w:sz w:val="24"/>
        </w:rPr>
      </w:pPr>
      <w:r w:rsidRPr="004C138D">
        <w:rPr>
          <w:rFonts w:asciiTheme="minorHAnsi" w:hAnsiTheme="minorHAnsi" w:cstheme="minorHAnsi"/>
          <w:sz w:val="24"/>
        </w:rPr>
        <w:t>Molasses – derived from sugar</w:t>
      </w:r>
      <w:r w:rsidRPr="004C138D">
        <w:rPr>
          <w:rFonts w:asciiTheme="minorHAnsi" w:hAnsiTheme="minorHAnsi" w:cstheme="minorHAnsi"/>
          <w:spacing w:val="-12"/>
          <w:sz w:val="24"/>
        </w:rPr>
        <w:t xml:space="preserve"> </w:t>
      </w:r>
      <w:r w:rsidRPr="004C138D">
        <w:rPr>
          <w:rFonts w:asciiTheme="minorHAnsi" w:hAnsiTheme="minorHAnsi" w:cstheme="minorHAnsi"/>
          <w:sz w:val="24"/>
        </w:rPr>
        <w:t>beets</w:t>
      </w:r>
    </w:p>
    <w:p w14:paraId="2ECF510A" w14:textId="77777777" w:rsidR="00D87506" w:rsidRPr="004C138D" w:rsidRDefault="00B60A1B">
      <w:pPr>
        <w:pStyle w:val="ListParagraph"/>
        <w:numPr>
          <w:ilvl w:val="0"/>
          <w:numId w:val="2"/>
        </w:numPr>
        <w:tabs>
          <w:tab w:val="left" w:pos="1300"/>
          <w:tab w:val="left" w:pos="1301"/>
        </w:tabs>
        <w:spacing w:before="59"/>
        <w:rPr>
          <w:rFonts w:asciiTheme="minorHAnsi" w:hAnsiTheme="minorHAnsi" w:cstheme="minorHAnsi"/>
          <w:sz w:val="24"/>
        </w:rPr>
      </w:pPr>
      <w:r w:rsidRPr="004C138D">
        <w:rPr>
          <w:rFonts w:asciiTheme="minorHAnsi" w:hAnsiTheme="minorHAnsi" w:cstheme="minorHAnsi"/>
          <w:sz w:val="24"/>
        </w:rPr>
        <w:t>Monosodium</w:t>
      </w:r>
      <w:r w:rsidRPr="004C138D">
        <w:rPr>
          <w:rFonts w:asciiTheme="minorHAnsi" w:hAnsiTheme="minorHAnsi" w:cstheme="minorHAnsi"/>
          <w:spacing w:val="-2"/>
          <w:sz w:val="24"/>
        </w:rPr>
        <w:t xml:space="preserve"> </w:t>
      </w:r>
      <w:r w:rsidRPr="004C138D">
        <w:rPr>
          <w:rFonts w:asciiTheme="minorHAnsi" w:hAnsiTheme="minorHAnsi" w:cstheme="minorHAnsi"/>
          <w:sz w:val="24"/>
        </w:rPr>
        <w:t>glutamate</w:t>
      </w:r>
    </w:p>
    <w:p w14:paraId="6264B7A2" w14:textId="77777777" w:rsidR="00D87506" w:rsidRPr="004C138D" w:rsidRDefault="00B60A1B">
      <w:pPr>
        <w:pStyle w:val="ListParagraph"/>
        <w:numPr>
          <w:ilvl w:val="0"/>
          <w:numId w:val="2"/>
        </w:numPr>
        <w:tabs>
          <w:tab w:val="left" w:pos="1300"/>
          <w:tab w:val="left" w:pos="1301"/>
        </w:tabs>
        <w:spacing w:before="64"/>
        <w:rPr>
          <w:rFonts w:asciiTheme="minorHAnsi" w:hAnsiTheme="minorHAnsi" w:cstheme="minorHAnsi"/>
          <w:sz w:val="24"/>
        </w:rPr>
      </w:pPr>
      <w:r w:rsidRPr="004C138D">
        <w:rPr>
          <w:rFonts w:asciiTheme="minorHAnsi" w:hAnsiTheme="minorHAnsi" w:cstheme="minorHAnsi"/>
          <w:sz w:val="24"/>
        </w:rPr>
        <w:t>Sucrose – derived from sugar</w:t>
      </w:r>
      <w:r w:rsidRPr="004C138D">
        <w:rPr>
          <w:rFonts w:asciiTheme="minorHAnsi" w:hAnsiTheme="minorHAnsi" w:cstheme="minorHAnsi"/>
          <w:spacing w:val="-6"/>
          <w:sz w:val="24"/>
        </w:rPr>
        <w:t xml:space="preserve"> </w:t>
      </w:r>
      <w:r w:rsidRPr="004C138D">
        <w:rPr>
          <w:rFonts w:asciiTheme="minorHAnsi" w:hAnsiTheme="minorHAnsi" w:cstheme="minorHAnsi"/>
          <w:sz w:val="24"/>
        </w:rPr>
        <w:t>beets</w:t>
      </w:r>
    </w:p>
    <w:p w14:paraId="4CE5BB3C" w14:textId="77777777" w:rsidR="00D87506" w:rsidRPr="004C138D" w:rsidRDefault="00B60A1B">
      <w:pPr>
        <w:pStyle w:val="ListParagraph"/>
        <w:numPr>
          <w:ilvl w:val="0"/>
          <w:numId w:val="2"/>
        </w:numPr>
        <w:tabs>
          <w:tab w:val="left" w:pos="1300"/>
          <w:tab w:val="left" w:pos="1301"/>
        </w:tabs>
        <w:spacing w:before="61"/>
        <w:rPr>
          <w:rFonts w:asciiTheme="minorHAnsi" w:hAnsiTheme="minorHAnsi" w:cstheme="minorHAnsi"/>
          <w:sz w:val="24"/>
        </w:rPr>
      </w:pPr>
      <w:r w:rsidRPr="004C138D">
        <w:rPr>
          <w:rFonts w:asciiTheme="minorHAnsi" w:hAnsiTheme="minorHAnsi" w:cstheme="minorHAnsi"/>
          <w:sz w:val="24"/>
        </w:rPr>
        <w:lastRenderedPageBreak/>
        <w:t>Textured vegetable protein – including soy</w:t>
      </w:r>
      <w:r w:rsidRPr="004C138D">
        <w:rPr>
          <w:rFonts w:asciiTheme="minorHAnsi" w:hAnsiTheme="minorHAnsi" w:cstheme="minorHAnsi"/>
          <w:spacing w:val="-7"/>
          <w:sz w:val="24"/>
        </w:rPr>
        <w:t xml:space="preserve"> </w:t>
      </w:r>
      <w:r w:rsidRPr="004C138D">
        <w:rPr>
          <w:rFonts w:asciiTheme="minorHAnsi" w:hAnsiTheme="minorHAnsi" w:cstheme="minorHAnsi"/>
          <w:sz w:val="24"/>
        </w:rPr>
        <w:t>protein</w:t>
      </w:r>
    </w:p>
    <w:p w14:paraId="244CD087" w14:textId="77777777" w:rsidR="00D87506" w:rsidRPr="004C138D" w:rsidRDefault="00B60A1B">
      <w:pPr>
        <w:pStyle w:val="ListParagraph"/>
        <w:numPr>
          <w:ilvl w:val="0"/>
          <w:numId w:val="2"/>
        </w:numPr>
        <w:tabs>
          <w:tab w:val="left" w:pos="1300"/>
          <w:tab w:val="left" w:pos="1301"/>
        </w:tabs>
        <w:spacing w:before="67"/>
        <w:rPr>
          <w:rFonts w:asciiTheme="minorHAnsi" w:hAnsiTheme="minorHAnsi" w:cstheme="minorHAnsi"/>
          <w:sz w:val="24"/>
        </w:rPr>
      </w:pPr>
      <w:r w:rsidRPr="004C138D">
        <w:rPr>
          <w:rFonts w:asciiTheme="minorHAnsi" w:hAnsiTheme="minorHAnsi" w:cstheme="minorHAnsi"/>
          <w:sz w:val="24"/>
        </w:rPr>
        <w:t>Amino</w:t>
      </w:r>
      <w:r w:rsidRPr="004C138D">
        <w:rPr>
          <w:rFonts w:asciiTheme="minorHAnsi" w:hAnsiTheme="minorHAnsi" w:cstheme="minorHAnsi"/>
          <w:spacing w:val="-4"/>
          <w:sz w:val="24"/>
        </w:rPr>
        <w:t xml:space="preserve"> </w:t>
      </w:r>
      <w:r w:rsidRPr="004C138D">
        <w:rPr>
          <w:rFonts w:asciiTheme="minorHAnsi" w:hAnsiTheme="minorHAnsi" w:cstheme="minorHAnsi"/>
          <w:sz w:val="24"/>
        </w:rPr>
        <w:t>acids</w:t>
      </w:r>
    </w:p>
    <w:p w14:paraId="31E89BD1" w14:textId="77777777" w:rsidR="00D87506" w:rsidRPr="004C138D" w:rsidRDefault="00B60A1B">
      <w:pPr>
        <w:pStyle w:val="ListParagraph"/>
        <w:numPr>
          <w:ilvl w:val="0"/>
          <w:numId w:val="2"/>
        </w:numPr>
        <w:tabs>
          <w:tab w:val="left" w:pos="1300"/>
          <w:tab w:val="left" w:pos="1301"/>
        </w:tabs>
        <w:spacing w:before="59"/>
        <w:rPr>
          <w:rFonts w:asciiTheme="minorHAnsi" w:hAnsiTheme="minorHAnsi" w:cstheme="minorHAnsi"/>
          <w:sz w:val="24"/>
        </w:rPr>
      </w:pPr>
      <w:r w:rsidRPr="004C138D">
        <w:rPr>
          <w:rFonts w:asciiTheme="minorHAnsi" w:hAnsiTheme="minorHAnsi" w:cstheme="minorHAnsi"/>
          <w:sz w:val="24"/>
        </w:rPr>
        <w:t>Aspartame</w:t>
      </w:r>
    </w:p>
    <w:p w14:paraId="43AE736C" w14:textId="77777777" w:rsidR="00D87506" w:rsidRPr="004C138D" w:rsidRDefault="00B60A1B">
      <w:pPr>
        <w:pStyle w:val="ListParagraph"/>
        <w:numPr>
          <w:ilvl w:val="0"/>
          <w:numId w:val="2"/>
        </w:numPr>
        <w:tabs>
          <w:tab w:val="left" w:pos="1300"/>
          <w:tab w:val="left" w:pos="1301"/>
        </w:tabs>
        <w:spacing w:before="63"/>
        <w:rPr>
          <w:rFonts w:asciiTheme="minorHAnsi" w:hAnsiTheme="minorHAnsi" w:cstheme="minorHAnsi"/>
          <w:sz w:val="24"/>
        </w:rPr>
      </w:pPr>
      <w:r w:rsidRPr="004C138D">
        <w:rPr>
          <w:rFonts w:asciiTheme="minorHAnsi" w:hAnsiTheme="minorHAnsi" w:cstheme="minorHAnsi"/>
          <w:sz w:val="24"/>
        </w:rPr>
        <w:t>Flavorings, “natural” and “artificial” – including all carriers and</w:t>
      </w:r>
      <w:r w:rsidRPr="004C138D">
        <w:rPr>
          <w:rFonts w:asciiTheme="minorHAnsi" w:hAnsiTheme="minorHAnsi" w:cstheme="minorHAnsi"/>
          <w:spacing w:val="-24"/>
          <w:sz w:val="24"/>
        </w:rPr>
        <w:t xml:space="preserve"> </w:t>
      </w:r>
      <w:r w:rsidRPr="004C138D">
        <w:rPr>
          <w:rFonts w:asciiTheme="minorHAnsi" w:hAnsiTheme="minorHAnsi" w:cstheme="minorHAnsi"/>
          <w:sz w:val="24"/>
        </w:rPr>
        <w:t>co-formulants</w:t>
      </w:r>
    </w:p>
    <w:p w14:paraId="7FBD1B7A" w14:textId="77777777" w:rsidR="00D87506" w:rsidRPr="004C138D" w:rsidRDefault="00B60A1B">
      <w:pPr>
        <w:pStyle w:val="ListParagraph"/>
        <w:numPr>
          <w:ilvl w:val="0"/>
          <w:numId w:val="2"/>
        </w:numPr>
        <w:tabs>
          <w:tab w:val="left" w:pos="1300"/>
          <w:tab w:val="left" w:pos="1301"/>
        </w:tabs>
        <w:spacing w:before="90"/>
        <w:rPr>
          <w:rFonts w:asciiTheme="minorHAnsi" w:hAnsiTheme="minorHAnsi" w:cstheme="minorHAnsi"/>
          <w:sz w:val="24"/>
        </w:rPr>
      </w:pPr>
      <w:r w:rsidRPr="004C138D">
        <w:rPr>
          <w:rFonts w:asciiTheme="minorHAnsi" w:hAnsiTheme="minorHAnsi" w:cstheme="minorHAnsi"/>
          <w:sz w:val="24"/>
        </w:rPr>
        <w:t>Lactic acid</w:t>
      </w:r>
    </w:p>
    <w:p w14:paraId="2618F2B4" w14:textId="77777777" w:rsidR="00D87506" w:rsidRPr="004C138D" w:rsidRDefault="00D87506">
      <w:pPr>
        <w:pStyle w:val="BodyText"/>
        <w:rPr>
          <w:rFonts w:asciiTheme="minorHAnsi" w:hAnsiTheme="minorHAnsi" w:cstheme="minorHAnsi"/>
          <w:sz w:val="20"/>
        </w:rPr>
      </w:pPr>
    </w:p>
    <w:p w14:paraId="2623AF5F" w14:textId="77777777" w:rsidR="00D87506" w:rsidRPr="004C138D" w:rsidRDefault="00D87506">
      <w:pPr>
        <w:pStyle w:val="BodyText"/>
        <w:rPr>
          <w:rFonts w:asciiTheme="minorHAnsi" w:hAnsiTheme="minorHAnsi" w:cstheme="minorHAnsi"/>
          <w:sz w:val="20"/>
        </w:rPr>
      </w:pPr>
    </w:p>
    <w:p w14:paraId="420B8A08" w14:textId="77777777" w:rsidR="00D87506" w:rsidRPr="004C138D" w:rsidRDefault="00D87506">
      <w:pPr>
        <w:pStyle w:val="BodyText"/>
        <w:spacing w:before="7"/>
        <w:rPr>
          <w:rFonts w:asciiTheme="minorHAnsi" w:hAnsiTheme="minorHAnsi" w:cstheme="minorHAnsi"/>
          <w:sz w:val="16"/>
        </w:rPr>
      </w:pPr>
    </w:p>
    <w:p w14:paraId="4FBB296D" w14:textId="77777777" w:rsidR="00D87506" w:rsidRPr="004C138D" w:rsidRDefault="00B60A1B">
      <w:pPr>
        <w:pStyle w:val="ListParagraph"/>
        <w:numPr>
          <w:ilvl w:val="0"/>
          <w:numId w:val="2"/>
        </w:numPr>
        <w:tabs>
          <w:tab w:val="left" w:pos="1300"/>
          <w:tab w:val="left" w:pos="1301"/>
        </w:tabs>
        <w:spacing w:before="100"/>
        <w:rPr>
          <w:rFonts w:asciiTheme="minorHAnsi" w:hAnsiTheme="minorHAnsi" w:cstheme="minorHAnsi"/>
          <w:sz w:val="24"/>
        </w:rPr>
      </w:pPr>
      <w:r w:rsidRPr="004C138D">
        <w:rPr>
          <w:rFonts w:asciiTheme="minorHAnsi" w:hAnsiTheme="minorHAnsi" w:cstheme="minorHAnsi"/>
          <w:sz w:val="24"/>
        </w:rPr>
        <w:t>Microbial Growth</w:t>
      </w:r>
      <w:r w:rsidRPr="004C138D">
        <w:rPr>
          <w:rFonts w:asciiTheme="minorHAnsi" w:hAnsiTheme="minorHAnsi" w:cstheme="minorHAnsi"/>
          <w:spacing w:val="-10"/>
          <w:sz w:val="24"/>
        </w:rPr>
        <w:t xml:space="preserve"> </w:t>
      </w:r>
      <w:r w:rsidRPr="004C138D">
        <w:rPr>
          <w:rFonts w:asciiTheme="minorHAnsi" w:hAnsiTheme="minorHAnsi" w:cstheme="minorHAnsi"/>
          <w:sz w:val="24"/>
        </w:rPr>
        <w:t>Media</w:t>
      </w:r>
    </w:p>
    <w:p w14:paraId="5A31103D" w14:textId="77777777" w:rsidR="00D87506" w:rsidRPr="004C138D" w:rsidRDefault="00B60A1B">
      <w:pPr>
        <w:pStyle w:val="ListParagraph"/>
        <w:numPr>
          <w:ilvl w:val="0"/>
          <w:numId w:val="2"/>
        </w:numPr>
        <w:tabs>
          <w:tab w:val="left" w:pos="1300"/>
          <w:tab w:val="left" w:pos="1301"/>
        </w:tabs>
        <w:spacing w:before="64" w:line="276" w:lineRule="auto"/>
        <w:ind w:right="1360" w:hanging="360"/>
        <w:rPr>
          <w:rFonts w:asciiTheme="minorHAnsi" w:hAnsiTheme="minorHAnsi" w:cstheme="minorHAnsi"/>
          <w:sz w:val="24"/>
        </w:rPr>
      </w:pPr>
      <w:r w:rsidRPr="004C138D">
        <w:rPr>
          <w:rFonts w:asciiTheme="minorHAnsi" w:hAnsiTheme="minorHAnsi" w:cstheme="minorHAnsi"/>
          <w:sz w:val="24"/>
        </w:rPr>
        <w:t>Vitamins</w:t>
      </w:r>
      <w:r w:rsidRPr="004C138D">
        <w:rPr>
          <w:rFonts w:asciiTheme="minorHAnsi" w:hAnsiTheme="minorHAnsi" w:cstheme="minorHAnsi"/>
          <w:spacing w:val="-7"/>
          <w:sz w:val="24"/>
        </w:rPr>
        <w:t xml:space="preserve"> </w:t>
      </w:r>
      <w:r w:rsidRPr="004C138D">
        <w:rPr>
          <w:rFonts w:asciiTheme="minorHAnsi" w:hAnsiTheme="minorHAnsi" w:cstheme="minorHAnsi"/>
          <w:sz w:val="24"/>
        </w:rPr>
        <w:t>–</w:t>
      </w:r>
      <w:r w:rsidRPr="004C138D">
        <w:rPr>
          <w:rFonts w:asciiTheme="minorHAnsi" w:hAnsiTheme="minorHAnsi" w:cstheme="minorHAnsi"/>
          <w:spacing w:val="-4"/>
          <w:sz w:val="24"/>
        </w:rPr>
        <w:t xml:space="preserve"> </w:t>
      </w:r>
      <w:r w:rsidRPr="004C138D">
        <w:rPr>
          <w:rFonts w:asciiTheme="minorHAnsi" w:hAnsiTheme="minorHAnsi" w:cstheme="minorHAnsi"/>
          <w:sz w:val="24"/>
        </w:rPr>
        <w:t>vitamin</w:t>
      </w:r>
      <w:r w:rsidRPr="004C138D">
        <w:rPr>
          <w:rFonts w:asciiTheme="minorHAnsi" w:hAnsiTheme="minorHAnsi" w:cstheme="minorHAnsi"/>
          <w:spacing w:val="-6"/>
          <w:sz w:val="24"/>
        </w:rPr>
        <w:t xml:space="preserve"> </w:t>
      </w:r>
      <w:r w:rsidRPr="004C138D">
        <w:rPr>
          <w:rFonts w:asciiTheme="minorHAnsi" w:hAnsiTheme="minorHAnsi" w:cstheme="minorHAnsi"/>
          <w:sz w:val="24"/>
        </w:rPr>
        <w:t>A</w:t>
      </w:r>
      <w:r w:rsidRPr="004C138D">
        <w:rPr>
          <w:rFonts w:asciiTheme="minorHAnsi" w:hAnsiTheme="minorHAnsi" w:cstheme="minorHAnsi"/>
          <w:spacing w:val="-7"/>
          <w:sz w:val="24"/>
        </w:rPr>
        <w:t xml:space="preserve"> </w:t>
      </w:r>
      <w:r w:rsidRPr="004C138D">
        <w:rPr>
          <w:rFonts w:asciiTheme="minorHAnsi" w:hAnsiTheme="minorHAnsi" w:cstheme="minorHAnsi"/>
          <w:sz w:val="24"/>
        </w:rPr>
        <w:t>(various</w:t>
      </w:r>
      <w:r w:rsidRPr="004C138D">
        <w:rPr>
          <w:rFonts w:asciiTheme="minorHAnsi" w:hAnsiTheme="minorHAnsi" w:cstheme="minorHAnsi"/>
          <w:spacing w:val="-7"/>
          <w:sz w:val="24"/>
        </w:rPr>
        <w:t xml:space="preserve"> </w:t>
      </w:r>
      <w:r w:rsidRPr="004C138D">
        <w:rPr>
          <w:rFonts w:asciiTheme="minorHAnsi" w:hAnsiTheme="minorHAnsi" w:cstheme="minorHAnsi"/>
          <w:sz w:val="24"/>
        </w:rPr>
        <w:t>forms),</w:t>
      </w:r>
      <w:r w:rsidRPr="004C138D">
        <w:rPr>
          <w:rFonts w:asciiTheme="minorHAnsi" w:hAnsiTheme="minorHAnsi" w:cstheme="minorHAnsi"/>
          <w:spacing w:val="-7"/>
          <w:sz w:val="24"/>
        </w:rPr>
        <w:t xml:space="preserve"> </w:t>
      </w:r>
      <w:r w:rsidRPr="004C138D">
        <w:rPr>
          <w:rFonts w:asciiTheme="minorHAnsi" w:hAnsiTheme="minorHAnsi" w:cstheme="minorHAnsi"/>
          <w:sz w:val="24"/>
        </w:rPr>
        <w:t>vitamin</w:t>
      </w:r>
      <w:r w:rsidRPr="004C138D">
        <w:rPr>
          <w:rFonts w:asciiTheme="minorHAnsi" w:hAnsiTheme="minorHAnsi" w:cstheme="minorHAnsi"/>
          <w:spacing w:val="-3"/>
          <w:sz w:val="24"/>
        </w:rPr>
        <w:t xml:space="preserve"> </w:t>
      </w:r>
      <w:r w:rsidRPr="004C138D">
        <w:rPr>
          <w:rFonts w:asciiTheme="minorHAnsi" w:hAnsiTheme="minorHAnsi" w:cstheme="minorHAnsi"/>
          <w:sz w:val="24"/>
        </w:rPr>
        <w:t>B6</w:t>
      </w:r>
      <w:r w:rsidRPr="004C138D">
        <w:rPr>
          <w:rFonts w:asciiTheme="minorHAnsi" w:hAnsiTheme="minorHAnsi" w:cstheme="minorHAnsi"/>
          <w:spacing w:val="-6"/>
          <w:sz w:val="24"/>
        </w:rPr>
        <w:t xml:space="preserve"> </w:t>
      </w:r>
      <w:r w:rsidRPr="004C138D">
        <w:rPr>
          <w:rFonts w:asciiTheme="minorHAnsi" w:hAnsiTheme="minorHAnsi" w:cstheme="minorHAnsi"/>
          <w:sz w:val="24"/>
        </w:rPr>
        <w:t>(pyridoxine</w:t>
      </w:r>
      <w:r w:rsidRPr="004C138D">
        <w:rPr>
          <w:rFonts w:asciiTheme="minorHAnsi" w:hAnsiTheme="minorHAnsi" w:cstheme="minorHAnsi"/>
          <w:spacing w:val="-7"/>
          <w:sz w:val="24"/>
        </w:rPr>
        <w:t xml:space="preserve"> </w:t>
      </w:r>
      <w:r w:rsidRPr="004C138D">
        <w:rPr>
          <w:rFonts w:asciiTheme="minorHAnsi" w:hAnsiTheme="minorHAnsi" w:cstheme="minorHAnsi"/>
          <w:sz w:val="24"/>
        </w:rPr>
        <w:t>hydrochloride),</w:t>
      </w:r>
      <w:r w:rsidRPr="004C138D">
        <w:rPr>
          <w:rFonts w:asciiTheme="minorHAnsi" w:hAnsiTheme="minorHAnsi" w:cstheme="minorHAnsi"/>
          <w:spacing w:val="-31"/>
          <w:sz w:val="24"/>
        </w:rPr>
        <w:t xml:space="preserve"> </w:t>
      </w:r>
      <w:r w:rsidRPr="004C138D">
        <w:rPr>
          <w:rFonts w:asciiTheme="minorHAnsi" w:hAnsiTheme="minorHAnsi" w:cstheme="minorHAnsi"/>
          <w:sz w:val="24"/>
        </w:rPr>
        <w:t>vitamin</w:t>
      </w:r>
      <w:r w:rsidRPr="004C138D">
        <w:rPr>
          <w:rFonts w:asciiTheme="minorHAnsi" w:hAnsiTheme="minorHAnsi" w:cstheme="minorHAnsi"/>
          <w:spacing w:val="-1"/>
          <w:sz w:val="24"/>
        </w:rPr>
        <w:t xml:space="preserve"> </w:t>
      </w:r>
      <w:r w:rsidRPr="004C138D">
        <w:rPr>
          <w:rFonts w:asciiTheme="minorHAnsi" w:hAnsiTheme="minorHAnsi" w:cstheme="minorHAnsi"/>
          <w:sz w:val="24"/>
        </w:rPr>
        <w:t>B12 (cyanocobalamin), vitamin C (ascorbic acid), and vitamin E (various forms). Vitamins in general are often formulated with dispersants and related ingredients that also</w:t>
      </w:r>
      <w:r w:rsidRPr="004C138D">
        <w:rPr>
          <w:rFonts w:asciiTheme="minorHAnsi" w:hAnsiTheme="minorHAnsi" w:cstheme="minorHAnsi"/>
          <w:spacing w:val="-33"/>
          <w:sz w:val="24"/>
        </w:rPr>
        <w:t xml:space="preserve"> </w:t>
      </w:r>
      <w:proofErr w:type="spellStart"/>
      <w:r w:rsidRPr="004C138D">
        <w:rPr>
          <w:rFonts w:asciiTheme="minorHAnsi" w:hAnsiTheme="minorHAnsi" w:cstheme="minorHAnsi"/>
          <w:sz w:val="24"/>
        </w:rPr>
        <w:t>haveGM</w:t>
      </w:r>
      <w:proofErr w:type="spellEnd"/>
      <w:r w:rsidRPr="004C138D">
        <w:rPr>
          <w:rFonts w:asciiTheme="minorHAnsi" w:hAnsiTheme="minorHAnsi" w:cstheme="minorHAnsi"/>
          <w:sz w:val="24"/>
        </w:rPr>
        <w:t xml:space="preserve"> risk (e.g., corn</w:t>
      </w:r>
      <w:r w:rsidRPr="004C138D">
        <w:rPr>
          <w:rFonts w:asciiTheme="minorHAnsi" w:hAnsiTheme="minorHAnsi" w:cstheme="minorHAnsi"/>
          <w:spacing w:val="-5"/>
          <w:sz w:val="24"/>
        </w:rPr>
        <w:t xml:space="preserve"> </w:t>
      </w:r>
      <w:r w:rsidRPr="004C138D">
        <w:rPr>
          <w:rFonts w:asciiTheme="minorHAnsi" w:hAnsiTheme="minorHAnsi" w:cstheme="minorHAnsi"/>
          <w:sz w:val="24"/>
        </w:rPr>
        <w:t>oil)</w:t>
      </w:r>
    </w:p>
    <w:p w14:paraId="2748E59A" w14:textId="77777777" w:rsidR="00D87506" w:rsidRPr="004C138D" w:rsidRDefault="00B60A1B">
      <w:pPr>
        <w:pStyle w:val="ListParagraph"/>
        <w:numPr>
          <w:ilvl w:val="0"/>
          <w:numId w:val="2"/>
        </w:numPr>
        <w:tabs>
          <w:tab w:val="left" w:pos="1300"/>
          <w:tab w:val="left" w:pos="1301"/>
        </w:tabs>
        <w:spacing w:before="12"/>
        <w:rPr>
          <w:rFonts w:asciiTheme="minorHAnsi" w:hAnsiTheme="minorHAnsi" w:cstheme="minorHAnsi"/>
          <w:sz w:val="24"/>
        </w:rPr>
      </w:pPr>
      <w:r w:rsidRPr="004C138D">
        <w:rPr>
          <w:rFonts w:asciiTheme="minorHAnsi" w:hAnsiTheme="minorHAnsi" w:cstheme="minorHAnsi"/>
          <w:sz w:val="24"/>
        </w:rPr>
        <w:t>Xanthan</w:t>
      </w:r>
      <w:r w:rsidRPr="004C138D">
        <w:rPr>
          <w:rFonts w:asciiTheme="minorHAnsi" w:hAnsiTheme="minorHAnsi" w:cstheme="minorHAnsi"/>
          <w:spacing w:val="-4"/>
          <w:sz w:val="24"/>
        </w:rPr>
        <w:t xml:space="preserve"> </w:t>
      </w:r>
      <w:r w:rsidRPr="004C138D">
        <w:rPr>
          <w:rFonts w:asciiTheme="minorHAnsi" w:hAnsiTheme="minorHAnsi" w:cstheme="minorHAnsi"/>
          <w:sz w:val="24"/>
        </w:rPr>
        <w:t>gum</w:t>
      </w:r>
    </w:p>
    <w:p w14:paraId="329D1EEF" w14:textId="64F59011" w:rsidR="00D87506" w:rsidRPr="004C138D" w:rsidRDefault="004709C0">
      <w:pPr>
        <w:pStyle w:val="Heading2"/>
        <w:numPr>
          <w:ilvl w:val="1"/>
          <w:numId w:val="3"/>
        </w:numPr>
        <w:tabs>
          <w:tab w:val="left" w:pos="2119"/>
        </w:tabs>
        <w:spacing w:before="250" w:line="290" w:lineRule="auto"/>
        <w:ind w:right="4558" w:firstLine="50"/>
        <w:rPr>
          <w:rFonts w:asciiTheme="minorHAnsi" w:hAnsiTheme="minorHAnsi" w:cstheme="minorHAnsi"/>
        </w:rPr>
      </w:pPr>
      <w:r w:rsidRPr="004C138D">
        <w:rPr>
          <w:rFonts w:asciiTheme="minorHAnsi" w:hAnsiTheme="minorHAnsi" w:cstheme="minorHAnsi"/>
          <w:noProof/>
          <w:lang w:val="en-GB" w:eastAsia="en-GB"/>
        </w:rPr>
        <mc:AlternateContent>
          <mc:Choice Requires="wps">
            <w:drawing>
              <wp:anchor distT="0" distB="0" distL="114300" distR="114300" simplePos="0" relativeHeight="15738368" behindDoc="0" locked="0" layoutInCell="1" allowOverlap="1" wp14:anchorId="62B9AA7F" wp14:editId="37E846EC">
                <wp:simplePos x="0" y="0"/>
                <wp:positionH relativeFrom="page">
                  <wp:posOffset>4572635</wp:posOffset>
                </wp:positionH>
                <wp:positionV relativeFrom="paragraph">
                  <wp:posOffset>320675</wp:posOffset>
                </wp:positionV>
                <wp:extent cx="33655" cy="10795"/>
                <wp:effectExtent l="0" t="0" r="0" b="0"/>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034AC" id="Rectangle 3" o:spid="_x0000_s1026" style="position:absolute;margin-left:360.05pt;margin-top:25.25pt;width:2.65pt;height:.85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" fillcolor="black" stroked="f">
                <w10:wrap anchorx="page"/>
              </v:rect>
            </w:pict>
          </mc:Fallback>
        </mc:AlternateContent>
      </w:r>
      <w:bookmarkStart w:id="49" w:name="_bookmark61"/>
      <w:bookmarkEnd w:id="49"/>
      <w:r w:rsidR="00B60A1B" w:rsidRPr="004C138D">
        <w:rPr>
          <w:rFonts w:asciiTheme="minorHAnsi" w:hAnsiTheme="minorHAnsi" w:cstheme="minorHAnsi"/>
          <w:color w:val="4F81B9"/>
        </w:rPr>
        <w:t xml:space="preserve">Non-Testable High-Risk Inputs </w:t>
      </w:r>
      <w:proofErr w:type="spellStart"/>
      <w:r w:rsidR="00B60A1B" w:rsidRPr="004C138D">
        <w:rPr>
          <w:rFonts w:asciiTheme="minorHAnsi" w:hAnsiTheme="minorHAnsi" w:cstheme="minorHAnsi"/>
          <w:color w:val="4F81B9"/>
        </w:rPr>
        <w:t>andIngredients</w:t>
      </w:r>
      <w:proofErr w:type="spellEnd"/>
      <w:r w:rsidR="00B60A1B" w:rsidRPr="004C138D">
        <w:rPr>
          <w:rFonts w:asciiTheme="minorHAnsi" w:hAnsiTheme="minorHAnsi" w:cstheme="minorHAnsi"/>
          <w:u w:val="single"/>
        </w:rPr>
        <w:t xml:space="preserve"> Crops</w:t>
      </w:r>
    </w:p>
    <w:p w14:paraId="50B8966F" w14:textId="77777777" w:rsidR="00D87506" w:rsidRPr="004C138D" w:rsidRDefault="00B60A1B">
      <w:pPr>
        <w:pStyle w:val="BodyText"/>
        <w:spacing w:line="292" w:lineRule="exact"/>
        <w:ind w:left="940"/>
        <w:rPr>
          <w:rFonts w:asciiTheme="minorHAnsi" w:hAnsiTheme="minorHAnsi" w:cstheme="minorHAnsi"/>
        </w:rPr>
      </w:pPr>
      <w:r w:rsidRPr="004C138D">
        <w:rPr>
          <w:rFonts w:asciiTheme="minorHAnsi" w:hAnsiTheme="minorHAnsi" w:cstheme="minorHAnsi"/>
        </w:rPr>
        <w:t>The following list of Non-Testable High-Risk crops is exhaustive:</w:t>
      </w:r>
    </w:p>
    <w:p w14:paraId="546FF178" w14:textId="77777777" w:rsidR="00D87506" w:rsidRPr="004C138D" w:rsidRDefault="00B60A1B">
      <w:pPr>
        <w:pStyle w:val="ListParagraph"/>
        <w:numPr>
          <w:ilvl w:val="0"/>
          <w:numId w:val="2"/>
        </w:numPr>
        <w:tabs>
          <w:tab w:val="left" w:pos="1300"/>
          <w:tab w:val="left" w:pos="1301"/>
        </w:tabs>
        <w:spacing w:before="52"/>
        <w:rPr>
          <w:rFonts w:asciiTheme="minorHAnsi" w:hAnsiTheme="minorHAnsi" w:cstheme="minorHAnsi"/>
          <w:sz w:val="24"/>
        </w:rPr>
      </w:pPr>
      <w:r w:rsidRPr="004C138D">
        <w:rPr>
          <w:rFonts w:asciiTheme="minorHAnsi" w:hAnsiTheme="minorHAnsi" w:cstheme="minorHAnsi"/>
          <w:sz w:val="24"/>
        </w:rPr>
        <w:t>Canola</w:t>
      </w:r>
    </w:p>
    <w:p w14:paraId="658F7DEE" w14:textId="77777777" w:rsidR="00D87506" w:rsidRPr="004C138D" w:rsidRDefault="00B60A1B">
      <w:pPr>
        <w:pStyle w:val="ListParagraph"/>
        <w:numPr>
          <w:ilvl w:val="0"/>
          <w:numId w:val="2"/>
        </w:numPr>
        <w:tabs>
          <w:tab w:val="left" w:pos="1300"/>
          <w:tab w:val="left" w:pos="1301"/>
        </w:tabs>
        <w:spacing w:before="67"/>
        <w:rPr>
          <w:rFonts w:asciiTheme="minorHAnsi" w:hAnsiTheme="minorHAnsi" w:cstheme="minorHAnsi"/>
          <w:sz w:val="24"/>
        </w:rPr>
      </w:pPr>
      <w:r w:rsidRPr="004C138D">
        <w:rPr>
          <w:rFonts w:asciiTheme="minorHAnsi" w:hAnsiTheme="minorHAnsi" w:cstheme="minorHAnsi"/>
          <w:sz w:val="24"/>
        </w:rPr>
        <w:t>Potato</w:t>
      </w:r>
    </w:p>
    <w:p w14:paraId="4CDEFE88" w14:textId="77777777" w:rsidR="00D87506" w:rsidRPr="004C138D" w:rsidRDefault="00B60A1B">
      <w:pPr>
        <w:pStyle w:val="ListParagraph"/>
        <w:numPr>
          <w:ilvl w:val="0"/>
          <w:numId w:val="2"/>
        </w:numPr>
        <w:tabs>
          <w:tab w:val="left" w:pos="1300"/>
          <w:tab w:val="left" w:pos="1301"/>
        </w:tabs>
        <w:spacing w:before="61"/>
        <w:rPr>
          <w:rFonts w:asciiTheme="minorHAnsi" w:hAnsiTheme="minorHAnsi" w:cstheme="minorHAnsi"/>
          <w:sz w:val="24"/>
        </w:rPr>
      </w:pPr>
      <w:r w:rsidRPr="004C138D">
        <w:rPr>
          <w:rFonts w:asciiTheme="minorHAnsi" w:hAnsiTheme="minorHAnsi" w:cstheme="minorHAnsi"/>
          <w:sz w:val="24"/>
        </w:rPr>
        <w:t>Soy</w:t>
      </w:r>
    </w:p>
    <w:p w14:paraId="21D796E7" w14:textId="77777777" w:rsidR="00D87506" w:rsidRPr="004C138D" w:rsidRDefault="00D87506">
      <w:pPr>
        <w:pStyle w:val="BodyText"/>
        <w:spacing w:before="6"/>
        <w:rPr>
          <w:rFonts w:asciiTheme="minorHAnsi" w:hAnsiTheme="minorHAnsi" w:cstheme="minorHAnsi"/>
          <w:sz w:val="8"/>
        </w:rPr>
      </w:pPr>
    </w:p>
    <w:p w14:paraId="66C4DA2E" w14:textId="3BC0F078" w:rsidR="00D87506" w:rsidRPr="004C138D" w:rsidRDefault="00B60A1B">
      <w:pPr>
        <w:pStyle w:val="Heading2"/>
        <w:rPr>
          <w:rFonts w:asciiTheme="minorHAnsi" w:hAnsiTheme="minorHAnsi" w:cstheme="minorHAnsi"/>
        </w:rPr>
      </w:pPr>
      <w:r w:rsidRPr="004C138D">
        <w:rPr>
          <w:rFonts w:asciiTheme="minorHAnsi" w:hAnsiTheme="minorHAnsi" w:cstheme="minorHAnsi"/>
          <w:u w:val="single"/>
        </w:rPr>
        <w:t>Non-Testable High-Risk Crops</w:t>
      </w:r>
    </w:p>
    <w:p w14:paraId="28F314BE" w14:textId="1C661DCB" w:rsidR="00D87506" w:rsidRPr="004C138D" w:rsidRDefault="00654605">
      <w:pPr>
        <w:pStyle w:val="BodyText"/>
        <w:spacing w:before="67" w:line="276" w:lineRule="auto"/>
        <w:ind w:left="1650" w:right="1845"/>
        <w:rPr>
          <w:rFonts w:asciiTheme="minorHAnsi" w:hAnsiTheme="minorHAnsi" w:cstheme="minorHAnsi"/>
        </w:rPr>
      </w:pPr>
      <w:r w:rsidRPr="004C138D">
        <w:rPr>
          <w:rFonts w:asciiTheme="minorHAnsi" w:hAnsiTheme="minorHAnsi" w:cstheme="minorHAnsi"/>
        </w:rPr>
        <w:t>T</w:t>
      </w:r>
      <w:r w:rsidR="00B60A1B" w:rsidRPr="004C138D">
        <w:rPr>
          <w:rFonts w:asciiTheme="minorHAnsi" w:hAnsiTheme="minorHAnsi" w:cstheme="minorHAnsi"/>
        </w:rPr>
        <w:t>he following crops and their derivatives must be compliant as Non-Testable High-Risk crops under Appendix B Section B.2.1. The following list is exhaustive:</w:t>
      </w:r>
    </w:p>
    <w:p w14:paraId="106F846F" w14:textId="77777777" w:rsidR="00D87506" w:rsidRPr="004C138D" w:rsidRDefault="00B60A1B">
      <w:pPr>
        <w:pStyle w:val="ListParagraph"/>
        <w:numPr>
          <w:ilvl w:val="1"/>
          <w:numId w:val="2"/>
        </w:numPr>
        <w:tabs>
          <w:tab w:val="left" w:pos="2740"/>
          <w:tab w:val="left" w:pos="2741"/>
        </w:tabs>
        <w:spacing w:before="18"/>
        <w:rPr>
          <w:rFonts w:asciiTheme="minorHAnsi" w:hAnsiTheme="minorHAnsi" w:cstheme="minorHAnsi"/>
          <w:sz w:val="24"/>
        </w:rPr>
      </w:pPr>
      <w:r w:rsidRPr="004C138D">
        <w:rPr>
          <w:rFonts w:asciiTheme="minorHAnsi" w:hAnsiTheme="minorHAnsi" w:cstheme="minorHAnsi"/>
          <w:sz w:val="24"/>
        </w:rPr>
        <w:t>Apple</w:t>
      </w:r>
    </w:p>
    <w:p w14:paraId="21384DC6" w14:textId="77777777" w:rsidR="00D87506" w:rsidRPr="004C138D" w:rsidRDefault="00B60A1B">
      <w:pPr>
        <w:pStyle w:val="ListParagraph"/>
        <w:numPr>
          <w:ilvl w:val="1"/>
          <w:numId w:val="2"/>
        </w:numPr>
        <w:tabs>
          <w:tab w:val="left" w:pos="2740"/>
          <w:tab w:val="left" w:pos="2741"/>
        </w:tabs>
        <w:spacing w:before="43"/>
        <w:rPr>
          <w:rFonts w:asciiTheme="minorHAnsi" w:hAnsiTheme="minorHAnsi" w:cstheme="minorHAnsi"/>
          <w:sz w:val="24"/>
        </w:rPr>
      </w:pPr>
      <w:r w:rsidRPr="004C138D">
        <w:rPr>
          <w:rFonts w:asciiTheme="minorHAnsi" w:hAnsiTheme="minorHAnsi" w:cstheme="minorHAnsi"/>
          <w:sz w:val="24"/>
        </w:rPr>
        <w:t>Eggplant</w:t>
      </w:r>
    </w:p>
    <w:p w14:paraId="080C684B" w14:textId="77777777" w:rsidR="00D87506" w:rsidRPr="004C138D" w:rsidRDefault="00B60A1B">
      <w:pPr>
        <w:pStyle w:val="ListParagraph"/>
        <w:numPr>
          <w:ilvl w:val="1"/>
          <w:numId w:val="2"/>
        </w:numPr>
        <w:tabs>
          <w:tab w:val="left" w:pos="2740"/>
          <w:tab w:val="left" w:pos="2741"/>
        </w:tabs>
        <w:spacing w:before="45"/>
        <w:rPr>
          <w:rFonts w:asciiTheme="minorHAnsi" w:hAnsiTheme="minorHAnsi" w:cstheme="minorHAnsi"/>
          <w:sz w:val="24"/>
        </w:rPr>
      </w:pPr>
      <w:r w:rsidRPr="004C138D">
        <w:rPr>
          <w:rFonts w:asciiTheme="minorHAnsi" w:hAnsiTheme="minorHAnsi" w:cstheme="minorHAnsi"/>
          <w:sz w:val="24"/>
        </w:rPr>
        <w:t>Pineapple</w:t>
      </w:r>
    </w:p>
    <w:p w14:paraId="5F09C409" w14:textId="77777777" w:rsidR="00D87506" w:rsidRPr="004C138D" w:rsidRDefault="00B60A1B">
      <w:pPr>
        <w:pStyle w:val="Heading2"/>
        <w:spacing w:before="59"/>
        <w:rPr>
          <w:rFonts w:asciiTheme="minorHAnsi" w:hAnsiTheme="minorHAnsi" w:cstheme="minorHAnsi"/>
        </w:rPr>
      </w:pPr>
      <w:r w:rsidRPr="004C138D">
        <w:rPr>
          <w:rFonts w:asciiTheme="minorHAnsi" w:hAnsiTheme="minorHAnsi" w:cstheme="minorHAnsi"/>
          <w:u w:val="single"/>
        </w:rPr>
        <w:t>Animal-derived Inputs and Ingredients</w:t>
      </w:r>
    </w:p>
    <w:p w14:paraId="14B26F5B" w14:textId="77777777" w:rsidR="00D87506" w:rsidRPr="004C138D" w:rsidRDefault="00B60A1B">
      <w:pPr>
        <w:pStyle w:val="ListParagraph"/>
        <w:numPr>
          <w:ilvl w:val="0"/>
          <w:numId w:val="2"/>
        </w:numPr>
        <w:tabs>
          <w:tab w:val="left" w:pos="1300"/>
          <w:tab w:val="left" w:pos="1301"/>
        </w:tabs>
        <w:spacing w:before="59" w:line="268" w:lineRule="auto"/>
        <w:ind w:right="2778" w:hanging="360"/>
        <w:rPr>
          <w:rFonts w:asciiTheme="minorHAnsi" w:hAnsiTheme="minorHAnsi" w:cstheme="minorHAnsi"/>
          <w:sz w:val="24"/>
        </w:rPr>
      </w:pPr>
      <w:r w:rsidRPr="004C138D">
        <w:rPr>
          <w:rFonts w:asciiTheme="minorHAnsi" w:hAnsiTheme="minorHAnsi" w:cstheme="minorHAnsi"/>
          <w:sz w:val="24"/>
        </w:rPr>
        <w:t>Meat,</w:t>
      </w:r>
      <w:r w:rsidRPr="004C138D">
        <w:rPr>
          <w:rFonts w:asciiTheme="minorHAnsi" w:hAnsiTheme="minorHAnsi" w:cstheme="minorHAnsi"/>
          <w:spacing w:val="-8"/>
          <w:sz w:val="24"/>
        </w:rPr>
        <w:t xml:space="preserve"> </w:t>
      </w:r>
      <w:r w:rsidRPr="004C138D">
        <w:rPr>
          <w:rFonts w:asciiTheme="minorHAnsi" w:hAnsiTheme="minorHAnsi" w:cstheme="minorHAnsi"/>
          <w:sz w:val="24"/>
        </w:rPr>
        <w:t>dairy,</w:t>
      </w:r>
      <w:r w:rsidRPr="004C138D">
        <w:rPr>
          <w:rFonts w:asciiTheme="minorHAnsi" w:hAnsiTheme="minorHAnsi" w:cstheme="minorHAnsi"/>
          <w:spacing w:val="-3"/>
          <w:sz w:val="24"/>
        </w:rPr>
        <w:t xml:space="preserve"> </w:t>
      </w:r>
      <w:r w:rsidRPr="004C138D">
        <w:rPr>
          <w:rFonts w:asciiTheme="minorHAnsi" w:hAnsiTheme="minorHAnsi" w:cstheme="minorHAnsi"/>
          <w:sz w:val="24"/>
        </w:rPr>
        <w:t>eggs,</w:t>
      </w:r>
      <w:r w:rsidRPr="004C138D">
        <w:rPr>
          <w:rFonts w:asciiTheme="minorHAnsi" w:hAnsiTheme="minorHAnsi" w:cstheme="minorHAnsi"/>
          <w:spacing w:val="-3"/>
          <w:sz w:val="24"/>
        </w:rPr>
        <w:t xml:space="preserve"> </w:t>
      </w:r>
      <w:r w:rsidRPr="004C138D">
        <w:rPr>
          <w:rFonts w:asciiTheme="minorHAnsi" w:hAnsiTheme="minorHAnsi" w:cstheme="minorHAnsi"/>
          <w:sz w:val="24"/>
        </w:rPr>
        <w:t>wool,</w:t>
      </w:r>
      <w:r w:rsidRPr="004C138D">
        <w:rPr>
          <w:rFonts w:asciiTheme="minorHAnsi" w:hAnsiTheme="minorHAnsi" w:cstheme="minorHAnsi"/>
          <w:spacing w:val="-7"/>
          <w:sz w:val="24"/>
        </w:rPr>
        <w:t xml:space="preserve"> </w:t>
      </w:r>
      <w:r w:rsidRPr="004C138D">
        <w:rPr>
          <w:rFonts w:asciiTheme="minorHAnsi" w:hAnsiTheme="minorHAnsi" w:cstheme="minorHAnsi"/>
          <w:sz w:val="24"/>
        </w:rPr>
        <w:t>hides,</w:t>
      </w:r>
      <w:r w:rsidRPr="004C138D">
        <w:rPr>
          <w:rFonts w:asciiTheme="minorHAnsi" w:hAnsiTheme="minorHAnsi" w:cstheme="minorHAnsi"/>
          <w:spacing w:val="-3"/>
          <w:sz w:val="24"/>
        </w:rPr>
        <w:t xml:space="preserve"> </w:t>
      </w:r>
      <w:r w:rsidRPr="004C138D">
        <w:rPr>
          <w:rFonts w:asciiTheme="minorHAnsi" w:hAnsiTheme="minorHAnsi" w:cstheme="minorHAnsi"/>
          <w:sz w:val="24"/>
        </w:rPr>
        <w:t>honey, seafood,</w:t>
      </w:r>
      <w:r w:rsidRPr="004C138D">
        <w:rPr>
          <w:rFonts w:asciiTheme="minorHAnsi" w:hAnsiTheme="minorHAnsi" w:cstheme="minorHAnsi"/>
          <w:spacing w:val="-7"/>
          <w:sz w:val="24"/>
        </w:rPr>
        <w:t xml:space="preserve"> </w:t>
      </w:r>
      <w:r w:rsidRPr="004C138D">
        <w:rPr>
          <w:rFonts w:asciiTheme="minorHAnsi" w:hAnsiTheme="minorHAnsi" w:cstheme="minorHAnsi"/>
          <w:sz w:val="24"/>
        </w:rPr>
        <w:t>and</w:t>
      </w:r>
      <w:r w:rsidRPr="004C138D">
        <w:rPr>
          <w:rFonts w:asciiTheme="minorHAnsi" w:hAnsiTheme="minorHAnsi" w:cstheme="minorHAnsi"/>
          <w:spacing w:val="-3"/>
          <w:sz w:val="24"/>
        </w:rPr>
        <w:t xml:space="preserve"> </w:t>
      </w:r>
      <w:r w:rsidRPr="004C138D">
        <w:rPr>
          <w:rFonts w:asciiTheme="minorHAnsi" w:hAnsiTheme="minorHAnsi" w:cstheme="minorHAnsi"/>
          <w:sz w:val="24"/>
        </w:rPr>
        <w:t>any</w:t>
      </w:r>
      <w:r w:rsidRPr="004C138D">
        <w:rPr>
          <w:rFonts w:asciiTheme="minorHAnsi" w:hAnsiTheme="minorHAnsi" w:cstheme="minorHAnsi"/>
          <w:spacing w:val="-6"/>
          <w:sz w:val="24"/>
        </w:rPr>
        <w:t xml:space="preserve"> </w:t>
      </w:r>
      <w:r w:rsidRPr="004C138D">
        <w:rPr>
          <w:rFonts w:asciiTheme="minorHAnsi" w:hAnsiTheme="minorHAnsi" w:cstheme="minorHAnsi"/>
          <w:sz w:val="24"/>
        </w:rPr>
        <w:t>other</w:t>
      </w:r>
      <w:r w:rsidRPr="004C138D">
        <w:rPr>
          <w:rFonts w:asciiTheme="minorHAnsi" w:hAnsiTheme="minorHAnsi" w:cstheme="minorHAnsi"/>
          <w:spacing w:val="-4"/>
          <w:sz w:val="24"/>
        </w:rPr>
        <w:t xml:space="preserve"> </w:t>
      </w:r>
      <w:r w:rsidRPr="004C138D">
        <w:rPr>
          <w:rFonts w:asciiTheme="minorHAnsi" w:hAnsiTheme="minorHAnsi" w:cstheme="minorHAnsi"/>
          <w:sz w:val="24"/>
        </w:rPr>
        <w:t>materials</w:t>
      </w:r>
      <w:r w:rsidRPr="004C138D">
        <w:rPr>
          <w:rFonts w:asciiTheme="minorHAnsi" w:hAnsiTheme="minorHAnsi" w:cstheme="minorHAnsi"/>
          <w:spacing w:val="-28"/>
          <w:sz w:val="24"/>
        </w:rPr>
        <w:t xml:space="preserve"> </w:t>
      </w:r>
      <w:r w:rsidRPr="004C138D">
        <w:rPr>
          <w:rFonts w:asciiTheme="minorHAnsi" w:hAnsiTheme="minorHAnsi" w:cstheme="minorHAnsi"/>
          <w:sz w:val="24"/>
        </w:rPr>
        <w:t>or substances originating from</w:t>
      </w:r>
      <w:r w:rsidRPr="004C138D">
        <w:rPr>
          <w:rFonts w:asciiTheme="minorHAnsi" w:hAnsiTheme="minorHAnsi" w:cstheme="minorHAnsi"/>
          <w:spacing w:val="-10"/>
          <w:sz w:val="24"/>
        </w:rPr>
        <w:t xml:space="preserve"> </w:t>
      </w:r>
      <w:r w:rsidRPr="004C138D">
        <w:rPr>
          <w:rFonts w:asciiTheme="minorHAnsi" w:hAnsiTheme="minorHAnsi" w:cstheme="minorHAnsi"/>
          <w:sz w:val="24"/>
        </w:rPr>
        <w:t>animals</w:t>
      </w:r>
    </w:p>
    <w:p w14:paraId="1C66A09F" w14:textId="77777777" w:rsidR="00D87506" w:rsidRPr="004C138D" w:rsidRDefault="00B60A1B">
      <w:pPr>
        <w:pStyle w:val="ListParagraph"/>
        <w:numPr>
          <w:ilvl w:val="0"/>
          <w:numId w:val="2"/>
        </w:numPr>
        <w:tabs>
          <w:tab w:val="left" w:pos="1300"/>
          <w:tab w:val="left" w:pos="1301"/>
        </w:tabs>
        <w:spacing w:before="30"/>
        <w:rPr>
          <w:rFonts w:asciiTheme="minorHAnsi" w:hAnsiTheme="minorHAnsi" w:cstheme="minorHAnsi"/>
          <w:sz w:val="24"/>
        </w:rPr>
      </w:pPr>
      <w:r w:rsidRPr="004C138D">
        <w:rPr>
          <w:rFonts w:asciiTheme="minorHAnsi" w:hAnsiTheme="minorHAnsi" w:cstheme="minorHAnsi"/>
          <w:sz w:val="24"/>
        </w:rPr>
        <w:t>Livestock and poultry</w:t>
      </w:r>
      <w:r w:rsidRPr="004C138D">
        <w:rPr>
          <w:rFonts w:asciiTheme="minorHAnsi" w:hAnsiTheme="minorHAnsi" w:cstheme="minorHAnsi"/>
          <w:spacing w:val="-10"/>
          <w:sz w:val="24"/>
        </w:rPr>
        <w:t xml:space="preserve"> </w:t>
      </w:r>
      <w:r w:rsidRPr="004C138D">
        <w:rPr>
          <w:rFonts w:asciiTheme="minorHAnsi" w:hAnsiTheme="minorHAnsi" w:cstheme="minorHAnsi"/>
          <w:sz w:val="24"/>
        </w:rPr>
        <w:t>feed</w:t>
      </w:r>
    </w:p>
    <w:p w14:paraId="282CADD5" w14:textId="77777777" w:rsidR="00D87506" w:rsidRPr="004C138D" w:rsidRDefault="00D87506">
      <w:pPr>
        <w:pStyle w:val="BodyText"/>
        <w:rPr>
          <w:rFonts w:asciiTheme="minorHAnsi" w:hAnsiTheme="minorHAnsi" w:cstheme="minorHAnsi"/>
          <w:sz w:val="20"/>
        </w:rPr>
      </w:pPr>
    </w:p>
    <w:p w14:paraId="55159573" w14:textId="750000DD" w:rsidR="00D87506" w:rsidRPr="004C138D" w:rsidRDefault="004709C0">
      <w:pPr>
        <w:pStyle w:val="BodyText"/>
        <w:spacing w:before="1"/>
        <w:rPr>
          <w:rFonts w:asciiTheme="minorHAnsi" w:hAnsiTheme="minorHAnsi" w:cstheme="minorHAnsi"/>
          <w:sz w:val="21"/>
        </w:rPr>
      </w:pPr>
      <w:r w:rsidRPr="004C138D">
        <w:rPr>
          <w:rFonts w:asciiTheme="minorHAnsi" w:hAnsiTheme="minorHAnsi" w:cstheme="minorHAnsi"/>
          <w:noProof/>
          <w:lang w:val="en-GB" w:eastAsia="en-GB"/>
        </w:rPr>
        <mc:AlternateContent>
          <mc:Choice Requires="wps">
            <w:drawing>
              <wp:anchor distT="0" distB="0" distL="0" distR="0" simplePos="0" relativeHeight="487597056" behindDoc="1" locked="0" layoutInCell="1" allowOverlap="1" wp14:anchorId="07CEBD61" wp14:editId="5823EB20">
                <wp:simplePos x="0" y="0"/>
                <wp:positionH relativeFrom="page">
                  <wp:posOffset>914400</wp:posOffset>
                </wp:positionH>
                <wp:positionV relativeFrom="paragraph">
                  <wp:posOffset>194310</wp:posOffset>
                </wp:positionV>
                <wp:extent cx="1829435" cy="1270"/>
                <wp:effectExtent l="0" t="0" r="0" b="0"/>
                <wp:wrapTopAndBottom/>
                <wp:docPr id="17"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F2994" id="Freeform 2" o:spid="_x0000_s1026" style="position:absolute;margin-left:1in;margin-top:15.3pt;width:144.05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" path="m,l2881,e" filled="f" strokeweight=".84pt">
                <v:path arrowok="t" o:connecttype="custom" o:connectlocs="0,0;1829435,0" o:connectangles="0,0"/>
                <w10:wrap type="topAndBottom" anchorx="page"/>
              </v:shape>
            </w:pict>
          </mc:Fallback>
        </mc:AlternateContent>
      </w:r>
    </w:p>
    <w:p w14:paraId="38134B26" w14:textId="77777777" w:rsidR="00D87506" w:rsidRPr="004C138D" w:rsidRDefault="00B60A1B">
      <w:pPr>
        <w:pStyle w:val="BodyText"/>
        <w:spacing w:before="89" w:line="273" w:lineRule="auto"/>
        <w:ind w:left="940" w:right="1687"/>
        <w:rPr>
          <w:rFonts w:asciiTheme="minorHAnsi" w:hAnsiTheme="minorHAnsi" w:cstheme="minorHAnsi"/>
        </w:rPr>
      </w:pPr>
      <w:r w:rsidRPr="004C138D">
        <w:rPr>
          <w:rFonts w:asciiTheme="minorHAnsi" w:hAnsiTheme="minorHAnsi" w:cstheme="minorHAnsi"/>
        </w:rPr>
        <w:t xml:space="preserve">Note that canola is also on the list of Testable High-Risk Inputs and Ingredients and must therefore be compliant with the requirements in both </w:t>
      </w:r>
      <w:hyperlink w:anchor="_bookmark29" w:history="1">
        <w:r w:rsidRPr="004C138D">
          <w:rPr>
            <w:rFonts w:asciiTheme="minorHAnsi" w:hAnsiTheme="minorHAnsi" w:cstheme="minorHAnsi"/>
            <w:color w:val="0000FF"/>
            <w:u w:val="single" w:color="0000FF"/>
          </w:rPr>
          <w:t>Section 6</w:t>
        </w:r>
        <w:r w:rsidRPr="004C138D">
          <w:rPr>
            <w:rFonts w:asciiTheme="minorHAnsi" w:hAnsiTheme="minorHAnsi" w:cstheme="minorHAnsi"/>
            <w:color w:val="0000FF"/>
          </w:rPr>
          <w:t xml:space="preserve"> </w:t>
        </w:r>
      </w:hyperlink>
      <w:r w:rsidRPr="004C138D">
        <w:rPr>
          <w:rFonts w:asciiTheme="minorHAnsi" w:hAnsiTheme="minorHAnsi" w:cstheme="minorHAnsi"/>
        </w:rPr>
        <w:t xml:space="preserve">and </w:t>
      </w:r>
      <w:hyperlink w:anchor="_bookmark31" w:history="1">
        <w:r w:rsidRPr="004C138D">
          <w:rPr>
            <w:rFonts w:asciiTheme="minorHAnsi" w:hAnsiTheme="minorHAnsi" w:cstheme="minorHAnsi"/>
            <w:color w:val="0000FF"/>
            <w:u w:val="single" w:color="0000FF"/>
          </w:rPr>
          <w:t>Section 7</w:t>
        </w:r>
      </w:hyperlink>
      <w:r w:rsidRPr="004C138D">
        <w:rPr>
          <w:rFonts w:asciiTheme="minorHAnsi" w:hAnsiTheme="minorHAnsi" w:cstheme="minorHAnsi"/>
        </w:rPr>
        <w:t>.</w:t>
      </w:r>
    </w:p>
    <w:p w14:paraId="5736B9A2" w14:textId="77777777" w:rsidR="00D87506" w:rsidRPr="004C138D" w:rsidRDefault="00D87506">
      <w:pPr>
        <w:pStyle w:val="BodyText"/>
        <w:rPr>
          <w:rFonts w:asciiTheme="minorHAnsi" w:hAnsiTheme="minorHAnsi" w:cstheme="minorHAnsi"/>
          <w:sz w:val="26"/>
        </w:rPr>
      </w:pPr>
    </w:p>
    <w:p w14:paraId="697C6AF8" w14:textId="77777777" w:rsidR="00D87506" w:rsidRPr="004C138D" w:rsidRDefault="00B60A1B">
      <w:pPr>
        <w:pStyle w:val="BodyText"/>
        <w:spacing w:before="52" w:line="276" w:lineRule="auto"/>
        <w:ind w:left="940" w:right="1042"/>
        <w:rPr>
          <w:rFonts w:asciiTheme="minorHAnsi" w:hAnsiTheme="minorHAnsi" w:cstheme="minorHAnsi"/>
        </w:rPr>
      </w:pPr>
      <w:r w:rsidRPr="004C138D">
        <w:rPr>
          <w:rFonts w:asciiTheme="minorHAnsi" w:hAnsiTheme="minorHAnsi" w:cstheme="minorHAnsi"/>
        </w:rPr>
        <w:t>Note</w:t>
      </w:r>
      <w:r w:rsidRPr="004C138D">
        <w:rPr>
          <w:rFonts w:asciiTheme="minorHAnsi" w:hAnsiTheme="minorHAnsi" w:cstheme="minorHAnsi"/>
          <w:spacing w:val="-11"/>
        </w:rPr>
        <w:t xml:space="preserve"> </w:t>
      </w:r>
      <w:r w:rsidRPr="004C138D">
        <w:rPr>
          <w:rFonts w:asciiTheme="minorHAnsi" w:hAnsiTheme="minorHAnsi" w:cstheme="minorHAnsi"/>
        </w:rPr>
        <w:t>that</w:t>
      </w:r>
      <w:r w:rsidRPr="004C138D">
        <w:rPr>
          <w:rFonts w:asciiTheme="minorHAnsi" w:hAnsiTheme="minorHAnsi" w:cstheme="minorHAnsi"/>
          <w:spacing w:val="-7"/>
        </w:rPr>
        <w:t xml:space="preserve"> </w:t>
      </w:r>
      <w:r w:rsidRPr="004C138D">
        <w:rPr>
          <w:rFonts w:asciiTheme="minorHAnsi" w:hAnsiTheme="minorHAnsi" w:cstheme="minorHAnsi"/>
        </w:rPr>
        <w:t>soy</w:t>
      </w:r>
      <w:r w:rsidRPr="004C138D">
        <w:rPr>
          <w:rFonts w:asciiTheme="minorHAnsi" w:hAnsiTheme="minorHAnsi" w:cstheme="minorHAnsi"/>
          <w:spacing w:val="-11"/>
        </w:rPr>
        <w:t xml:space="preserve"> </w:t>
      </w:r>
      <w:r w:rsidRPr="004C138D">
        <w:rPr>
          <w:rFonts w:asciiTheme="minorHAnsi" w:hAnsiTheme="minorHAnsi" w:cstheme="minorHAnsi"/>
        </w:rPr>
        <w:t>is</w:t>
      </w:r>
      <w:r w:rsidRPr="004C138D">
        <w:rPr>
          <w:rFonts w:asciiTheme="minorHAnsi" w:hAnsiTheme="minorHAnsi" w:cstheme="minorHAnsi"/>
          <w:spacing w:val="-11"/>
        </w:rPr>
        <w:t xml:space="preserve"> </w:t>
      </w:r>
      <w:r w:rsidRPr="004C138D">
        <w:rPr>
          <w:rFonts w:asciiTheme="minorHAnsi" w:hAnsiTheme="minorHAnsi" w:cstheme="minorHAnsi"/>
        </w:rPr>
        <w:t>also</w:t>
      </w:r>
      <w:r w:rsidRPr="004C138D">
        <w:rPr>
          <w:rFonts w:asciiTheme="minorHAnsi" w:hAnsiTheme="minorHAnsi" w:cstheme="minorHAnsi"/>
          <w:spacing w:val="-8"/>
        </w:rPr>
        <w:t xml:space="preserve"> </w:t>
      </w:r>
      <w:r w:rsidRPr="004C138D">
        <w:rPr>
          <w:rFonts w:asciiTheme="minorHAnsi" w:hAnsiTheme="minorHAnsi" w:cstheme="minorHAnsi"/>
        </w:rPr>
        <w:t>on</w:t>
      </w:r>
      <w:r w:rsidRPr="004C138D">
        <w:rPr>
          <w:rFonts w:asciiTheme="minorHAnsi" w:hAnsiTheme="minorHAnsi" w:cstheme="minorHAnsi"/>
          <w:spacing w:val="-6"/>
        </w:rPr>
        <w:t xml:space="preserve"> </w:t>
      </w:r>
      <w:r w:rsidRPr="004C138D">
        <w:rPr>
          <w:rFonts w:asciiTheme="minorHAnsi" w:hAnsiTheme="minorHAnsi" w:cstheme="minorHAnsi"/>
        </w:rPr>
        <w:t>the</w:t>
      </w:r>
      <w:r w:rsidRPr="004C138D">
        <w:rPr>
          <w:rFonts w:asciiTheme="minorHAnsi" w:hAnsiTheme="minorHAnsi" w:cstheme="minorHAnsi"/>
          <w:spacing w:val="-6"/>
        </w:rPr>
        <w:t xml:space="preserve"> </w:t>
      </w:r>
      <w:r w:rsidRPr="004C138D">
        <w:rPr>
          <w:rFonts w:asciiTheme="minorHAnsi" w:hAnsiTheme="minorHAnsi" w:cstheme="minorHAnsi"/>
        </w:rPr>
        <w:t>list</w:t>
      </w:r>
      <w:r w:rsidRPr="004C138D">
        <w:rPr>
          <w:rFonts w:asciiTheme="minorHAnsi" w:hAnsiTheme="minorHAnsi" w:cstheme="minorHAnsi"/>
          <w:spacing w:val="-8"/>
        </w:rPr>
        <w:t xml:space="preserve"> </w:t>
      </w:r>
      <w:r w:rsidRPr="004C138D">
        <w:rPr>
          <w:rFonts w:asciiTheme="minorHAnsi" w:hAnsiTheme="minorHAnsi" w:cstheme="minorHAnsi"/>
        </w:rPr>
        <w:t>of</w:t>
      </w:r>
      <w:r w:rsidRPr="004C138D">
        <w:rPr>
          <w:rFonts w:asciiTheme="minorHAnsi" w:hAnsiTheme="minorHAnsi" w:cstheme="minorHAnsi"/>
          <w:spacing w:val="-12"/>
        </w:rPr>
        <w:t xml:space="preserve"> </w:t>
      </w:r>
      <w:r w:rsidRPr="004C138D">
        <w:rPr>
          <w:rFonts w:asciiTheme="minorHAnsi" w:hAnsiTheme="minorHAnsi" w:cstheme="minorHAnsi"/>
        </w:rPr>
        <w:t>Testable</w:t>
      </w:r>
      <w:r w:rsidRPr="004C138D">
        <w:rPr>
          <w:rFonts w:asciiTheme="minorHAnsi" w:hAnsiTheme="minorHAnsi" w:cstheme="minorHAnsi"/>
          <w:spacing w:val="-10"/>
        </w:rPr>
        <w:t xml:space="preserve"> </w:t>
      </w:r>
      <w:r w:rsidRPr="004C138D">
        <w:rPr>
          <w:rFonts w:asciiTheme="minorHAnsi" w:hAnsiTheme="minorHAnsi" w:cstheme="minorHAnsi"/>
        </w:rPr>
        <w:t>High-Risk</w:t>
      </w:r>
      <w:r w:rsidRPr="004C138D">
        <w:rPr>
          <w:rFonts w:asciiTheme="minorHAnsi" w:hAnsiTheme="minorHAnsi" w:cstheme="minorHAnsi"/>
          <w:spacing w:val="-12"/>
        </w:rPr>
        <w:t xml:space="preserve"> </w:t>
      </w:r>
      <w:r w:rsidRPr="004C138D">
        <w:rPr>
          <w:rFonts w:asciiTheme="minorHAnsi" w:hAnsiTheme="minorHAnsi" w:cstheme="minorHAnsi"/>
        </w:rPr>
        <w:t>Inputs</w:t>
      </w:r>
      <w:r w:rsidRPr="004C138D">
        <w:rPr>
          <w:rFonts w:asciiTheme="minorHAnsi" w:hAnsiTheme="minorHAnsi" w:cstheme="minorHAnsi"/>
          <w:spacing w:val="-9"/>
        </w:rPr>
        <w:t xml:space="preserve"> </w:t>
      </w:r>
      <w:r w:rsidRPr="004C138D">
        <w:rPr>
          <w:rFonts w:asciiTheme="minorHAnsi" w:hAnsiTheme="minorHAnsi" w:cstheme="minorHAnsi"/>
        </w:rPr>
        <w:t>and</w:t>
      </w:r>
      <w:r w:rsidRPr="004C138D">
        <w:rPr>
          <w:rFonts w:asciiTheme="minorHAnsi" w:hAnsiTheme="minorHAnsi" w:cstheme="minorHAnsi"/>
          <w:spacing w:val="-10"/>
        </w:rPr>
        <w:t xml:space="preserve"> </w:t>
      </w:r>
      <w:r w:rsidRPr="004C138D">
        <w:rPr>
          <w:rFonts w:asciiTheme="minorHAnsi" w:hAnsiTheme="minorHAnsi" w:cstheme="minorHAnsi"/>
        </w:rPr>
        <w:t>Ingredients</w:t>
      </w:r>
      <w:r w:rsidRPr="004C138D">
        <w:rPr>
          <w:rFonts w:asciiTheme="minorHAnsi" w:hAnsiTheme="minorHAnsi" w:cstheme="minorHAnsi"/>
          <w:spacing w:val="-6"/>
        </w:rPr>
        <w:t xml:space="preserve"> </w:t>
      </w:r>
      <w:r w:rsidRPr="004C138D">
        <w:rPr>
          <w:rFonts w:asciiTheme="minorHAnsi" w:hAnsiTheme="minorHAnsi" w:cstheme="minorHAnsi"/>
        </w:rPr>
        <w:t>and</w:t>
      </w:r>
      <w:r w:rsidRPr="004C138D">
        <w:rPr>
          <w:rFonts w:asciiTheme="minorHAnsi" w:hAnsiTheme="minorHAnsi" w:cstheme="minorHAnsi"/>
          <w:spacing w:val="-8"/>
        </w:rPr>
        <w:t xml:space="preserve"> </w:t>
      </w:r>
      <w:r w:rsidRPr="004C138D">
        <w:rPr>
          <w:rFonts w:asciiTheme="minorHAnsi" w:hAnsiTheme="minorHAnsi" w:cstheme="minorHAnsi"/>
        </w:rPr>
        <w:t>must</w:t>
      </w:r>
      <w:r w:rsidRPr="004C138D">
        <w:rPr>
          <w:rFonts w:asciiTheme="minorHAnsi" w:hAnsiTheme="minorHAnsi" w:cstheme="minorHAnsi"/>
          <w:spacing w:val="-4"/>
        </w:rPr>
        <w:t xml:space="preserve"> </w:t>
      </w:r>
      <w:r w:rsidRPr="004C138D">
        <w:rPr>
          <w:rFonts w:asciiTheme="minorHAnsi" w:hAnsiTheme="minorHAnsi" w:cstheme="minorHAnsi"/>
        </w:rPr>
        <w:t xml:space="preserve">therefore be compliant with the requirements in both </w:t>
      </w:r>
      <w:hyperlink w:anchor="_bookmark29" w:history="1">
        <w:r w:rsidRPr="004C138D">
          <w:rPr>
            <w:rFonts w:asciiTheme="minorHAnsi" w:hAnsiTheme="minorHAnsi" w:cstheme="minorHAnsi"/>
            <w:color w:val="0000FF"/>
            <w:u w:val="single" w:color="0000FF"/>
          </w:rPr>
          <w:t>Section 6</w:t>
        </w:r>
        <w:r w:rsidRPr="004C138D">
          <w:rPr>
            <w:rFonts w:asciiTheme="minorHAnsi" w:hAnsiTheme="minorHAnsi" w:cstheme="minorHAnsi"/>
            <w:color w:val="0000FF"/>
          </w:rPr>
          <w:t xml:space="preserve"> </w:t>
        </w:r>
      </w:hyperlink>
      <w:r w:rsidRPr="004C138D">
        <w:rPr>
          <w:rFonts w:asciiTheme="minorHAnsi" w:hAnsiTheme="minorHAnsi" w:cstheme="minorHAnsi"/>
        </w:rPr>
        <w:t xml:space="preserve">and </w:t>
      </w:r>
      <w:hyperlink w:anchor="_bookmark31" w:history="1">
        <w:r w:rsidRPr="004C138D">
          <w:rPr>
            <w:rFonts w:asciiTheme="minorHAnsi" w:hAnsiTheme="minorHAnsi" w:cstheme="minorHAnsi"/>
            <w:color w:val="0000FF"/>
            <w:u w:val="single" w:color="0000FF"/>
          </w:rPr>
          <w:t>Section</w:t>
        </w:r>
        <w:r w:rsidRPr="004C138D">
          <w:rPr>
            <w:rFonts w:asciiTheme="minorHAnsi" w:hAnsiTheme="minorHAnsi" w:cstheme="minorHAnsi"/>
            <w:color w:val="0000FF"/>
            <w:spacing w:val="-31"/>
            <w:u w:val="single" w:color="0000FF"/>
          </w:rPr>
          <w:t xml:space="preserve"> </w:t>
        </w:r>
        <w:r w:rsidRPr="004C138D">
          <w:rPr>
            <w:rFonts w:asciiTheme="minorHAnsi" w:hAnsiTheme="minorHAnsi" w:cstheme="minorHAnsi"/>
            <w:color w:val="0000FF"/>
            <w:u w:val="single" w:color="0000FF"/>
          </w:rPr>
          <w:t>7</w:t>
        </w:r>
      </w:hyperlink>
      <w:r w:rsidRPr="004C138D">
        <w:rPr>
          <w:rFonts w:asciiTheme="minorHAnsi" w:hAnsiTheme="minorHAnsi" w:cstheme="minorHAnsi"/>
        </w:rPr>
        <w:t>.</w:t>
      </w:r>
    </w:p>
    <w:p w14:paraId="6520943E" w14:textId="77777777" w:rsidR="00D87506" w:rsidRPr="004C138D" w:rsidRDefault="00B60A1B">
      <w:pPr>
        <w:pStyle w:val="BodyText"/>
        <w:spacing w:before="3" w:line="271" w:lineRule="auto"/>
        <w:ind w:left="940" w:right="930"/>
        <w:rPr>
          <w:rFonts w:asciiTheme="minorHAnsi" w:hAnsiTheme="minorHAnsi" w:cstheme="minorHAnsi"/>
        </w:rPr>
      </w:pPr>
      <w:r w:rsidRPr="004C138D">
        <w:rPr>
          <w:rFonts w:asciiTheme="minorHAnsi" w:hAnsiTheme="minorHAnsi" w:cstheme="minorHAnsi"/>
        </w:rPr>
        <w:t>Animal-derived</w:t>
      </w:r>
      <w:r w:rsidRPr="004C138D">
        <w:rPr>
          <w:rFonts w:asciiTheme="minorHAnsi" w:hAnsiTheme="minorHAnsi" w:cstheme="minorHAnsi"/>
          <w:spacing w:val="-13"/>
        </w:rPr>
        <w:t xml:space="preserve"> </w:t>
      </w:r>
      <w:r w:rsidRPr="004C138D">
        <w:rPr>
          <w:rFonts w:asciiTheme="minorHAnsi" w:hAnsiTheme="minorHAnsi" w:cstheme="minorHAnsi"/>
        </w:rPr>
        <w:t>Products,</w:t>
      </w:r>
      <w:r w:rsidRPr="004C138D">
        <w:rPr>
          <w:rFonts w:asciiTheme="minorHAnsi" w:hAnsiTheme="minorHAnsi" w:cstheme="minorHAnsi"/>
          <w:spacing w:val="-7"/>
        </w:rPr>
        <w:t xml:space="preserve"> </w:t>
      </w:r>
      <w:r w:rsidRPr="004C138D">
        <w:rPr>
          <w:rFonts w:asciiTheme="minorHAnsi" w:hAnsiTheme="minorHAnsi" w:cstheme="minorHAnsi"/>
        </w:rPr>
        <w:t>Ingredients,</w:t>
      </w:r>
      <w:r w:rsidRPr="004C138D">
        <w:rPr>
          <w:rFonts w:asciiTheme="minorHAnsi" w:hAnsiTheme="minorHAnsi" w:cstheme="minorHAnsi"/>
          <w:spacing w:val="-9"/>
        </w:rPr>
        <w:t xml:space="preserve"> </w:t>
      </w:r>
      <w:r w:rsidRPr="004C138D">
        <w:rPr>
          <w:rFonts w:asciiTheme="minorHAnsi" w:hAnsiTheme="minorHAnsi" w:cstheme="minorHAnsi"/>
        </w:rPr>
        <w:t>and</w:t>
      </w:r>
      <w:r w:rsidRPr="004C138D">
        <w:rPr>
          <w:rFonts w:asciiTheme="minorHAnsi" w:hAnsiTheme="minorHAnsi" w:cstheme="minorHAnsi"/>
          <w:spacing w:val="-13"/>
        </w:rPr>
        <w:t xml:space="preserve"> </w:t>
      </w:r>
      <w:r w:rsidRPr="004C138D">
        <w:rPr>
          <w:rFonts w:asciiTheme="minorHAnsi" w:hAnsiTheme="minorHAnsi" w:cstheme="minorHAnsi"/>
        </w:rPr>
        <w:t>Inputs</w:t>
      </w:r>
      <w:r w:rsidRPr="004C138D">
        <w:rPr>
          <w:rFonts w:asciiTheme="minorHAnsi" w:hAnsiTheme="minorHAnsi" w:cstheme="minorHAnsi"/>
          <w:spacing w:val="-16"/>
        </w:rPr>
        <w:t xml:space="preserve"> </w:t>
      </w:r>
      <w:r w:rsidRPr="004C138D">
        <w:rPr>
          <w:rFonts w:asciiTheme="minorHAnsi" w:hAnsiTheme="minorHAnsi" w:cstheme="minorHAnsi"/>
        </w:rPr>
        <w:t>are</w:t>
      </w:r>
      <w:r w:rsidRPr="004C138D">
        <w:rPr>
          <w:rFonts w:asciiTheme="minorHAnsi" w:hAnsiTheme="minorHAnsi" w:cstheme="minorHAnsi"/>
          <w:spacing w:val="-14"/>
        </w:rPr>
        <w:t xml:space="preserve"> </w:t>
      </w:r>
      <w:r w:rsidRPr="004C138D">
        <w:rPr>
          <w:rFonts w:asciiTheme="minorHAnsi" w:hAnsiTheme="minorHAnsi" w:cstheme="minorHAnsi"/>
        </w:rPr>
        <w:t>High-Risk</w:t>
      </w:r>
      <w:r w:rsidRPr="004C138D">
        <w:rPr>
          <w:rFonts w:asciiTheme="minorHAnsi" w:hAnsiTheme="minorHAnsi" w:cstheme="minorHAnsi"/>
          <w:spacing w:val="-15"/>
        </w:rPr>
        <w:t xml:space="preserve"> </w:t>
      </w:r>
      <w:r w:rsidRPr="004C138D">
        <w:rPr>
          <w:rFonts w:asciiTheme="minorHAnsi" w:hAnsiTheme="minorHAnsi" w:cstheme="minorHAnsi"/>
        </w:rPr>
        <w:t>because</w:t>
      </w:r>
      <w:r w:rsidRPr="004C138D">
        <w:rPr>
          <w:rFonts w:asciiTheme="minorHAnsi" w:hAnsiTheme="minorHAnsi" w:cstheme="minorHAnsi"/>
          <w:spacing w:val="-14"/>
        </w:rPr>
        <w:t xml:space="preserve"> </w:t>
      </w:r>
      <w:r w:rsidRPr="004C138D">
        <w:rPr>
          <w:rFonts w:asciiTheme="minorHAnsi" w:hAnsiTheme="minorHAnsi" w:cstheme="minorHAnsi"/>
        </w:rPr>
        <w:t>their</w:t>
      </w:r>
      <w:r w:rsidRPr="004C138D">
        <w:rPr>
          <w:rFonts w:asciiTheme="minorHAnsi" w:hAnsiTheme="minorHAnsi" w:cstheme="minorHAnsi"/>
          <w:spacing w:val="-13"/>
        </w:rPr>
        <w:t xml:space="preserve"> </w:t>
      </w:r>
      <w:r w:rsidRPr="004C138D">
        <w:rPr>
          <w:rFonts w:asciiTheme="minorHAnsi" w:hAnsiTheme="minorHAnsi" w:cstheme="minorHAnsi"/>
        </w:rPr>
        <w:t>feed</w:t>
      </w:r>
      <w:r w:rsidRPr="004C138D">
        <w:rPr>
          <w:rFonts w:asciiTheme="minorHAnsi" w:hAnsiTheme="minorHAnsi" w:cstheme="minorHAnsi"/>
          <w:spacing w:val="-11"/>
        </w:rPr>
        <w:t xml:space="preserve"> </w:t>
      </w:r>
      <w:r w:rsidRPr="004C138D">
        <w:rPr>
          <w:rFonts w:asciiTheme="minorHAnsi" w:hAnsiTheme="minorHAnsi" w:cstheme="minorHAnsi"/>
        </w:rPr>
        <w:t>Inputs</w:t>
      </w:r>
      <w:r w:rsidRPr="004C138D">
        <w:rPr>
          <w:rFonts w:asciiTheme="minorHAnsi" w:hAnsiTheme="minorHAnsi" w:cstheme="minorHAnsi"/>
          <w:spacing w:val="-4"/>
        </w:rPr>
        <w:t xml:space="preserve"> </w:t>
      </w:r>
      <w:r w:rsidRPr="004C138D">
        <w:rPr>
          <w:rFonts w:asciiTheme="minorHAnsi" w:hAnsiTheme="minorHAnsi" w:cstheme="minorHAnsi"/>
        </w:rPr>
        <w:t>are within the scope of review and may be Testable or</w:t>
      </w:r>
      <w:r w:rsidRPr="004C138D">
        <w:rPr>
          <w:rFonts w:asciiTheme="minorHAnsi" w:hAnsiTheme="minorHAnsi" w:cstheme="minorHAnsi"/>
          <w:spacing w:val="-5"/>
        </w:rPr>
        <w:t xml:space="preserve"> </w:t>
      </w:r>
      <w:r w:rsidRPr="004C138D">
        <w:rPr>
          <w:rFonts w:asciiTheme="minorHAnsi" w:hAnsiTheme="minorHAnsi" w:cstheme="minorHAnsi"/>
        </w:rPr>
        <w:t>Non-</w:t>
      </w:r>
      <w:proofErr w:type="spellStart"/>
      <w:r w:rsidRPr="004C138D">
        <w:rPr>
          <w:rFonts w:asciiTheme="minorHAnsi" w:hAnsiTheme="minorHAnsi" w:cstheme="minorHAnsi"/>
        </w:rPr>
        <w:t>TestableHigh</w:t>
      </w:r>
      <w:proofErr w:type="spellEnd"/>
      <w:r w:rsidRPr="004C138D">
        <w:rPr>
          <w:rFonts w:asciiTheme="minorHAnsi" w:hAnsiTheme="minorHAnsi" w:cstheme="minorHAnsi"/>
        </w:rPr>
        <w:t>-Risk.</w:t>
      </w:r>
    </w:p>
    <w:p w14:paraId="2DE3FACC" w14:textId="77777777" w:rsidR="00D87506" w:rsidRPr="004C138D" w:rsidRDefault="00B60A1B">
      <w:pPr>
        <w:pStyle w:val="BodyText"/>
        <w:spacing w:before="12" w:line="273" w:lineRule="auto"/>
        <w:ind w:left="940" w:right="1320"/>
        <w:rPr>
          <w:rFonts w:asciiTheme="minorHAnsi" w:hAnsiTheme="minorHAnsi" w:cstheme="minorHAnsi"/>
        </w:rPr>
      </w:pPr>
      <w:r w:rsidRPr="004C138D">
        <w:rPr>
          <w:rFonts w:asciiTheme="minorHAnsi" w:hAnsiTheme="minorHAnsi" w:cstheme="minorHAnsi"/>
        </w:rPr>
        <w:t xml:space="preserve">Per </w:t>
      </w:r>
      <w:hyperlink w:anchor="_bookmark32" w:history="1">
        <w:r w:rsidRPr="004C138D">
          <w:rPr>
            <w:rFonts w:asciiTheme="minorHAnsi" w:hAnsiTheme="minorHAnsi" w:cstheme="minorHAnsi"/>
            <w:color w:val="0000FF"/>
            <w:u w:val="single" w:color="0000FF"/>
          </w:rPr>
          <w:t>Section 8</w:t>
        </w:r>
      </w:hyperlink>
      <w:r w:rsidRPr="004C138D">
        <w:rPr>
          <w:rFonts w:asciiTheme="minorHAnsi" w:hAnsiTheme="minorHAnsi" w:cstheme="minorHAnsi"/>
        </w:rPr>
        <w:t xml:space="preserve">, </w:t>
      </w:r>
      <w:hyperlink w:anchor="_bookmark47" w:history="1">
        <w:r w:rsidRPr="004C138D">
          <w:rPr>
            <w:rFonts w:asciiTheme="minorHAnsi" w:hAnsiTheme="minorHAnsi" w:cstheme="minorHAnsi"/>
            <w:color w:val="0000FF"/>
            <w:u w:val="single" w:color="0000FF"/>
          </w:rPr>
          <w:t>Section 9.1</w:t>
        </w:r>
        <w:r w:rsidRPr="004C138D">
          <w:rPr>
            <w:rFonts w:asciiTheme="minorHAnsi" w:hAnsiTheme="minorHAnsi" w:cstheme="minorHAnsi"/>
          </w:rPr>
          <w:t xml:space="preserve">, </w:t>
        </w:r>
      </w:hyperlink>
      <w:r w:rsidRPr="004C138D">
        <w:rPr>
          <w:rFonts w:asciiTheme="minorHAnsi" w:hAnsiTheme="minorHAnsi" w:cstheme="minorHAnsi"/>
        </w:rPr>
        <w:t xml:space="preserve">and </w:t>
      </w:r>
      <w:hyperlink w:anchor="_bookmark53" w:history="1">
        <w:r w:rsidRPr="004C138D">
          <w:rPr>
            <w:rFonts w:asciiTheme="minorHAnsi" w:hAnsiTheme="minorHAnsi" w:cstheme="minorHAnsi"/>
            <w:color w:val="0000FF"/>
            <w:u w:val="single" w:color="0000FF"/>
          </w:rPr>
          <w:t>Section 9.5</w:t>
        </w:r>
        <w:r w:rsidRPr="004C138D">
          <w:rPr>
            <w:rFonts w:asciiTheme="minorHAnsi" w:hAnsiTheme="minorHAnsi" w:cstheme="minorHAnsi"/>
          </w:rPr>
          <w:t xml:space="preserve">, </w:t>
        </w:r>
      </w:hyperlink>
      <w:r w:rsidRPr="004C138D">
        <w:rPr>
          <w:rFonts w:asciiTheme="minorHAnsi" w:hAnsiTheme="minorHAnsi" w:cstheme="minorHAnsi"/>
        </w:rPr>
        <w:t>verification of livestock and poultry, bee, and seafood Products and Major Inputs and Ingredients requires the testing of feed.</w:t>
      </w:r>
    </w:p>
    <w:p w14:paraId="465F67FF" w14:textId="77777777" w:rsidR="00D87506" w:rsidRPr="004C138D" w:rsidRDefault="00D87506">
      <w:pPr>
        <w:pStyle w:val="BodyText"/>
        <w:rPr>
          <w:rFonts w:asciiTheme="minorHAnsi" w:hAnsiTheme="minorHAnsi" w:cstheme="minorHAnsi"/>
          <w:sz w:val="20"/>
        </w:rPr>
      </w:pPr>
    </w:p>
    <w:p w14:paraId="55257F4C" w14:textId="77777777" w:rsidR="00D87506" w:rsidRPr="004C138D" w:rsidRDefault="00D87506">
      <w:pPr>
        <w:pStyle w:val="BodyText"/>
        <w:rPr>
          <w:rFonts w:asciiTheme="minorHAnsi" w:hAnsiTheme="minorHAnsi" w:cstheme="minorHAnsi"/>
          <w:sz w:val="20"/>
        </w:rPr>
      </w:pPr>
    </w:p>
    <w:p w14:paraId="1A916266" w14:textId="77777777" w:rsidR="00D87506" w:rsidRPr="004C138D" w:rsidRDefault="00D87506">
      <w:pPr>
        <w:pStyle w:val="BodyText"/>
        <w:spacing w:before="5"/>
        <w:rPr>
          <w:rFonts w:asciiTheme="minorHAnsi" w:hAnsiTheme="minorHAnsi" w:cstheme="minorHAnsi"/>
          <w:sz w:val="25"/>
        </w:rPr>
      </w:pPr>
    </w:p>
    <w:p w14:paraId="5678AA16" w14:textId="77777777" w:rsidR="00D87506" w:rsidRPr="004C138D" w:rsidRDefault="00B60A1B">
      <w:pPr>
        <w:pStyle w:val="ListParagraph"/>
        <w:numPr>
          <w:ilvl w:val="1"/>
          <w:numId w:val="2"/>
        </w:numPr>
        <w:tabs>
          <w:tab w:val="left" w:pos="2260"/>
          <w:tab w:val="left" w:pos="2261"/>
        </w:tabs>
        <w:spacing w:before="100"/>
        <w:ind w:left="2260"/>
        <w:rPr>
          <w:rFonts w:asciiTheme="minorHAnsi" w:hAnsiTheme="minorHAnsi" w:cstheme="minorHAnsi"/>
          <w:sz w:val="24"/>
        </w:rPr>
      </w:pPr>
      <w:r w:rsidRPr="004C138D">
        <w:rPr>
          <w:rFonts w:asciiTheme="minorHAnsi" w:hAnsiTheme="minorHAnsi" w:cstheme="minorHAnsi"/>
          <w:sz w:val="24"/>
        </w:rPr>
        <w:t>Bee forage and</w:t>
      </w:r>
      <w:r w:rsidRPr="004C138D">
        <w:rPr>
          <w:rFonts w:asciiTheme="minorHAnsi" w:hAnsiTheme="minorHAnsi" w:cstheme="minorHAnsi"/>
          <w:spacing w:val="-2"/>
          <w:sz w:val="24"/>
        </w:rPr>
        <w:t xml:space="preserve"> </w:t>
      </w:r>
      <w:r w:rsidRPr="004C138D">
        <w:rPr>
          <w:rFonts w:asciiTheme="minorHAnsi" w:hAnsiTheme="minorHAnsi" w:cstheme="minorHAnsi"/>
          <w:sz w:val="24"/>
        </w:rPr>
        <w:t>feed</w:t>
      </w:r>
    </w:p>
    <w:p w14:paraId="6E21EF52" w14:textId="77777777" w:rsidR="00D87506" w:rsidRPr="004C138D" w:rsidRDefault="00B60A1B">
      <w:pPr>
        <w:pStyle w:val="ListParagraph"/>
        <w:numPr>
          <w:ilvl w:val="1"/>
          <w:numId w:val="2"/>
        </w:numPr>
        <w:tabs>
          <w:tab w:val="left" w:pos="2260"/>
          <w:tab w:val="left" w:pos="2261"/>
        </w:tabs>
        <w:spacing w:before="64"/>
        <w:ind w:left="2260"/>
        <w:rPr>
          <w:rFonts w:asciiTheme="minorHAnsi" w:hAnsiTheme="minorHAnsi" w:cstheme="minorHAnsi"/>
          <w:sz w:val="24"/>
        </w:rPr>
      </w:pPr>
      <w:r w:rsidRPr="004C138D">
        <w:rPr>
          <w:rFonts w:asciiTheme="minorHAnsi" w:hAnsiTheme="minorHAnsi" w:cstheme="minorHAnsi"/>
          <w:sz w:val="24"/>
        </w:rPr>
        <w:t>Fish and other aquatic animal</w:t>
      </w:r>
      <w:r w:rsidRPr="004C138D">
        <w:rPr>
          <w:rFonts w:asciiTheme="minorHAnsi" w:hAnsiTheme="minorHAnsi" w:cstheme="minorHAnsi"/>
          <w:spacing w:val="-1"/>
          <w:sz w:val="24"/>
        </w:rPr>
        <w:t xml:space="preserve"> </w:t>
      </w:r>
      <w:r w:rsidRPr="004C138D">
        <w:rPr>
          <w:rFonts w:asciiTheme="minorHAnsi" w:hAnsiTheme="minorHAnsi" w:cstheme="minorHAnsi"/>
          <w:sz w:val="24"/>
        </w:rPr>
        <w:t>feed</w:t>
      </w:r>
    </w:p>
    <w:p w14:paraId="26E71B1F" w14:textId="77777777" w:rsidR="00D87506" w:rsidRPr="004C138D" w:rsidRDefault="00B60A1B">
      <w:pPr>
        <w:pStyle w:val="Heading2"/>
        <w:spacing w:before="156"/>
        <w:ind w:left="2620"/>
        <w:rPr>
          <w:rFonts w:asciiTheme="minorHAnsi" w:hAnsiTheme="minorHAnsi" w:cstheme="minorHAnsi"/>
        </w:rPr>
      </w:pPr>
      <w:r w:rsidRPr="004C138D">
        <w:rPr>
          <w:rFonts w:asciiTheme="minorHAnsi" w:hAnsiTheme="minorHAnsi" w:cstheme="minorHAnsi"/>
          <w:u w:val="single"/>
        </w:rPr>
        <w:t>Microorganism and Enzyme Inputs and Ingredients</w:t>
      </w:r>
    </w:p>
    <w:p w14:paraId="0B083155" w14:textId="77777777" w:rsidR="00D87506" w:rsidRPr="004C138D" w:rsidRDefault="00B60A1B">
      <w:pPr>
        <w:pStyle w:val="ListParagraph"/>
        <w:numPr>
          <w:ilvl w:val="1"/>
          <w:numId w:val="2"/>
        </w:numPr>
        <w:tabs>
          <w:tab w:val="left" w:pos="2260"/>
          <w:tab w:val="left" w:pos="2261"/>
        </w:tabs>
        <w:spacing w:before="66"/>
        <w:ind w:left="2260"/>
        <w:rPr>
          <w:rFonts w:asciiTheme="minorHAnsi" w:hAnsiTheme="minorHAnsi" w:cstheme="minorHAnsi"/>
          <w:sz w:val="24"/>
        </w:rPr>
      </w:pPr>
      <w:r w:rsidRPr="004C138D">
        <w:rPr>
          <w:rFonts w:asciiTheme="minorHAnsi" w:hAnsiTheme="minorHAnsi" w:cstheme="minorHAnsi"/>
          <w:sz w:val="24"/>
        </w:rPr>
        <w:t>Algae</w:t>
      </w:r>
    </w:p>
    <w:p w14:paraId="54593EC7" w14:textId="77777777" w:rsidR="00D87506" w:rsidRPr="004C138D" w:rsidRDefault="00B60A1B">
      <w:pPr>
        <w:pStyle w:val="ListParagraph"/>
        <w:numPr>
          <w:ilvl w:val="1"/>
          <w:numId w:val="2"/>
        </w:numPr>
        <w:tabs>
          <w:tab w:val="left" w:pos="2260"/>
          <w:tab w:val="left" w:pos="2261"/>
        </w:tabs>
        <w:spacing w:before="64"/>
        <w:ind w:left="2260"/>
        <w:rPr>
          <w:rFonts w:asciiTheme="minorHAnsi" w:hAnsiTheme="minorHAnsi" w:cstheme="minorHAnsi"/>
          <w:sz w:val="24"/>
        </w:rPr>
      </w:pPr>
      <w:r w:rsidRPr="004C138D">
        <w:rPr>
          <w:rFonts w:asciiTheme="minorHAnsi" w:hAnsiTheme="minorHAnsi" w:cstheme="minorHAnsi"/>
          <w:sz w:val="24"/>
        </w:rPr>
        <w:t>Bacteria</w:t>
      </w:r>
    </w:p>
    <w:p w14:paraId="7ECA3B45" w14:textId="77777777" w:rsidR="00D87506" w:rsidRPr="004C138D" w:rsidRDefault="00B60A1B">
      <w:pPr>
        <w:pStyle w:val="ListParagraph"/>
        <w:numPr>
          <w:ilvl w:val="1"/>
          <w:numId w:val="2"/>
        </w:numPr>
        <w:tabs>
          <w:tab w:val="left" w:pos="2260"/>
          <w:tab w:val="left" w:pos="2261"/>
        </w:tabs>
        <w:spacing w:before="59"/>
        <w:ind w:left="2260"/>
        <w:rPr>
          <w:rFonts w:asciiTheme="minorHAnsi" w:hAnsiTheme="minorHAnsi" w:cstheme="minorHAnsi"/>
          <w:sz w:val="24"/>
        </w:rPr>
      </w:pPr>
      <w:r w:rsidRPr="004C138D">
        <w:rPr>
          <w:rFonts w:asciiTheme="minorHAnsi" w:hAnsiTheme="minorHAnsi" w:cstheme="minorHAnsi"/>
          <w:sz w:val="24"/>
        </w:rPr>
        <w:t>Enzymes</w:t>
      </w:r>
    </w:p>
    <w:p w14:paraId="2F50C43F" w14:textId="77777777" w:rsidR="00D87506" w:rsidRPr="004C138D" w:rsidRDefault="00B60A1B">
      <w:pPr>
        <w:pStyle w:val="ListParagraph"/>
        <w:numPr>
          <w:ilvl w:val="1"/>
          <w:numId w:val="2"/>
        </w:numPr>
        <w:tabs>
          <w:tab w:val="left" w:pos="2260"/>
          <w:tab w:val="left" w:pos="2261"/>
        </w:tabs>
        <w:spacing w:before="67"/>
        <w:ind w:left="2260"/>
        <w:rPr>
          <w:rFonts w:asciiTheme="minorHAnsi" w:hAnsiTheme="minorHAnsi" w:cstheme="minorHAnsi"/>
          <w:sz w:val="24"/>
        </w:rPr>
      </w:pPr>
      <w:r w:rsidRPr="004C138D">
        <w:rPr>
          <w:rFonts w:asciiTheme="minorHAnsi" w:hAnsiTheme="minorHAnsi" w:cstheme="minorHAnsi"/>
          <w:sz w:val="24"/>
        </w:rPr>
        <w:t>Microbial cultures and</w:t>
      </w:r>
      <w:r w:rsidRPr="004C138D">
        <w:rPr>
          <w:rFonts w:asciiTheme="minorHAnsi" w:hAnsiTheme="minorHAnsi" w:cstheme="minorHAnsi"/>
          <w:spacing w:val="-9"/>
          <w:sz w:val="24"/>
        </w:rPr>
        <w:t xml:space="preserve"> </w:t>
      </w:r>
      <w:r w:rsidRPr="004C138D">
        <w:rPr>
          <w:rFonts w:asciiTheme="minorHAnsi" w:hAnsiTheme="minorHAnsi" w:cstheme="minorHAnsi"/>
          <w:sz w:val="24"/>
        </w:rPr>
        <w:t>starters</w:t>
      </w:r>
    </w:p>
    <w:p w14:paraId="48857A3B" w14:textId="77777777" w:rsidR="00D87506" w:rsidRPr="004C138D" w:rsidRDefault="00B60A1B">
      <w:pPr>
        <w:pStyle w:val="ListParagraph"/>
        <w:numPr>
          <w:ilvl w:val="1"/>
          <w:numId w:val="2"/>
        </w:numPr>
        <w:tabs>
          <w:tab w:val="left" w:pos="2260"/>
          <w:tab w:val="left" w:pos="2261"/>
        </w:tabs>
        <w:spacing w:before="59"/>
        <w:ind w:left="2260"/>
        <w:rPr>
          <w:rFonts w:asciiTheme="minorHAnsi" w:hAnsiTheme="minorHAnsi" w:cstheme="minorHAnsi"/>
          <w:sz w:val="24"/>
        </w:rPr>
      </w:pPr>
      <w:r w:rsidRPr="004C138D">
        <w:rPr>
          <w:rFonts w:asciiTheme="minorHAnsi" w:hAnsiTheme="minorHAnsi" w:cstheme="minorHAnsi"/>
          <w:sz w:val="24"/>
        </w:rPr>
        <w:t>Yeast</w:t>
      </w:r>
    </w:p>
    <w:p w14:paraId="43AEFF00" w14:textId="77777777" w:rsidR="00D87506" w:rsidRPr="004C138D" w:rsidRDefault="00B60A1B">
      <w:pPr>
        <w:pStyle w:val="Heading2"/>
        <w:spacing w:before="160"/>
        <w:ind w:left="2620"/>
        <w:rPr>
          <w:rFonts w:asciiTheme="minorHAnsi" w:hAnsiTheme="minorHAnsi" w:cstheme="minorHAnsi"/>
        </w:rPr>
      </w:pPr>
      <w:r w:rsidRPr="004C138D">
        <w:rPr>
          <w:rFonts w:asciiTheme="minorHAnsi" w:hAnsiTheme="minorHAnsi" w:cstheme="minorHAnsi"/>
          <w:u w:val="single"/>
        </w:rPr>
        <w:t xml:space="preserve">Ingredients or Substances with </w:t>
      </w:r>
      <w:proofErr w:type="spellStart"/>
      <w:r w:rsidRPr="004C138D">
        <w:rPr>
          <w:rFonts w:asciiTheme="minorHAnsi" w:hAnsiTheme="minorHAnsi" w:cstheme="minorHAnsi"/>
          <w:u w:val="single"/>
        </w:rPr>
        <w:t>Synbio</w:t>
      </w:r>
      <w:proofErr w:type="spellEnd"/>
      <w:r w:rsidRPr="004C138D">
        <w:rPr>
          <w:rFonts w:asciiTheme="minorHAnsi" w:hAnsiTheme="minorHAnsi" w:cstheme="minorHAnsi"/>
          <w:u w:val="single"/>
        </w:rPr>
        <w:t xml:space="preserve"> Counterparts</w:t>
      </w:r>
    </w:p>
    <w:p w14:paraId="71353910" w14:textId="77777777" w:rsidR="00D87506" w:rsidRPr="004C138D" w:rsidRDefault="00D87506">
      <w:pPr>
        <w:pStyle w:val="BodyText"/>
        <w:rPr>
          <w:rFonts w:asciiTheme="minorHAnsi" w:hAnsiTheme="minorHAnsi" w:cstheme="minorHAnsi"/>
          <w:b/>
          <w:sz w:val="20"/>
        </w:rPr>
      </w:pPr>
    </w:p>
    <w:p w14:paraId="21DB2069" w14:textId="77777777" w:rsidR="00D87506" w:rsidRPr="004C138D" w:rsidRDefault="00D87506">
      <w:pPr>
        <w:pStyle w:val="BodyText"/>
        <w:rPr>
          <w:rFonts w:asciiTheme="minorHAnsi" w:hAnsiTheme="minorHAnsi" w:cstheme="minorHAnsi"/>
          <w:b/>
          <w:sz w:val="20"/>
        </w:rPr>
      </w:pPr>
    </w:p>
    <w:p w14:paraId="6E7730E3" w14:textId="77777777" w:rsidR="00D87506" w:rsidRPr="004C138D" w:rsidRDefault="00D87506">
      <w:pPr>
        <w:pStyle w:val="BodyText"/>
        <w:rPr>
          <w:rFonts w:asciiTheme="minorHAnsi" w:hAnsiTheme="minorHAnsi" w:cstheme="minorHAnsi"/>
          <w:b/>
          <w:sz w:val="20"/>
        </w:rPr>
      </w:pPr>
    </w:p>
    <w:p w14:paraId="6D9B5F03" w14:textId="77777777" w:rsidR="00D87506" w:rsidRPr="004C138D" w:rsidRDefault="00D87506">
      <w:pPr>
        <w:pStyle w:val="BodyText"/>
        <w:rPr>
          <w:rFonts w:asciiTheme="minorHAnsi" w:hAnsiTheme="minorHAnsi" w:cstheme="minorHAnsi"/>
          <w:b/>
          <w:sz w:val="20"/>
        </w:rPr>
      </w:pPr>
    </w:p>
    <w:p w14:paraId="7C98DB51" w14:textId="77777777" w:rsidR="00D87506" w:rsidRPr="004C138D" w:rsidRDefault="00D87506">
      <w:pPr>
        <w:pStyle w:val="BodyText"/>
        <w:rPr>
          <w:rFonts w:asciiTheme="minorHAnsi" w:hAnsiTheme="minorHAnsi" w:cstheme="minorHAnsi"/>
          <w:b/>
          <w:sz w:val="20"/>
        </w:rPr>
      </w:pPr>
    </w:p>
    <w:p w14:paraId="0F229B8E" w14:textId="77777777" w:rsidR="00D87506" w:rsidRPr="004C138D" w:rsidRDefault="00D87506">
      <w:pPr>
        <w:pStyle w:val="BodyText"/>
        <w:spacing w:before="4"/>
        <w:rPr>
          <w:rFonts w:asciiTheme="minorHAnsi" w:hAnsiTheme="minorHAnsi" w:cstheme="minorHAnsi"/>
          <w:b/>
        </w:rPr>
      </w:pPr>
    </w:p>
    <w:p w14:paraId="3DB64411" w14:textId="77777777" w:rsidR="00D87506" w:rsidRPr="004C138D" w:rsidRDefault="00B60A1B">
      <w:pPr>
        <w:spacing w:before="52"/>
        <w:ind w:left="1639" w:right="1184"/>
        <w:jc w:val="center"/>
        <w:rPr>
          <w:rFonts w:asciiTheme="minorHAnsi" w:hAnsiTheme="minorHAnsi" w:cstheme="minorHAnsi"/>
          <w:b/>
          <w:sz w:val="24"/>
        </w:rPr>
      </w:pPr>
      <w:bookmarkStart w:id="50" w:name="_bookmark62"/>
      <w:bookmarkEnd w:id="50"/>
      <w:r w:rsidRPr="004C138D">
        <w:rPr>
          <w:rFonts w:asciiTheme="minorHAnsi" w:hAnsiTheme="minorHAnsi" w:cstheme="minorHAnsi"/>
          <w:b/>
          <w:color w:val="345A86"/>
          <w:sz w:val="24"/>
          <w:u w:val="single" w:color="000000"/>
        </w:rPr>
        <w:t>Appendix C –Monitored-Risk List</w:t>
      </w:r>
    </w:p>
    <w:p w14:paraId="145E23D5" w14:textId="77777777" w:rsidR="00D87506" w:rsidRPr="004C138D" w:rsidRDefault="00D87506">
      <w:pPr>
        <w:pStyle w:val="BodyText"/>
        <w:spacing w:before="6"/>
        <w:rPr>
          <w:rFonts w:asciiTheme="minorHAnsi" w:hAnsiTheme="minorHAnsi" w:cstheme="minorHAnsi"/>
          <w:b/>
          <w:sz w:val="19"/>
        </w:rPr>
      </w:pPr>
    </w:p>
    <w:p w14:paraId="7A916C2E" w14:textId="77777777" w:rsidR="00D87506" w:rsidRPr="004C138D" w:rsidRDefault="00B60A1B">
      <w:pPr>
        <w:pStyle w:val="BodyText"/>
        <w:spacing w:before="52" w:line="276" w:lineRule="auto"/>
        <w:ind w:left="1881" w:right="943"/>
        <w:jc w:val="both"/>
        <w:rPr>
          <w:rFonts w:asciiTheme="minorHAnsi" w:hAnsiTheme="minorHAnsi" w:cstheme="minorHAnsi"/>
        </w:rPr>
      </w:pPr>
      <w:r w:rsidRPr="004C138D">
        <w:rPr>
          <w:rFonts w:asciiTheme="minorHAnsi" w:hAnsiTheme="minorHAnsi" w:cstheme="minorHAnsi"/>
        </w:rPr>
        <w:t>Organisms, and Products, Ingredients, and Inputs derived from those organisms, for which GM counterparts are in the research and development stages, which have been developed but are not widely commercially available, or for which known GM contamination has occurred.</w:t>
      </w:r>
    </w:p>
    <w:p w14:paraId="37F01DB1" w14:textId="77777777" w:rsidR="00D87506" w:rsidRPr="004C138D" w:rsidRDefault="00B60A1B">
      <w:pPr>
        <w:pStyle w:val="Heading2"/>
        <w:numPr>
          <w:ilvl w:val="1"/>
          <w:numId w:val="1"/>
        </w:numPr>
        <w:tabs>
          <w:tab w:val="left" w:pos="2988"/>
        </w:tabs>
        <w:spacing w:before="207"/>
        <w:rPr>
          <w:rFonts w:asciiTheme="minorHAnsi" w:hAnsiTheme="minorHAnsi" w:cstheme="minorHAnsi"/>
        </w:rPr>
      </w:pPr>
      <w:r w:rsidRPr="004C138D">
        <w:rPr>
          <w:rFonts w:asciiTheme="minorHAnsi" w:hAnsiTheme="minorHAnsi" w:cstheme="minorHAnsi"/>
          <w:color w:val="4F81B9"/>
        </w:rPr>
        <w:t>Testable Monitored-Risk Inputs and Ingredien</w:t>
      </w:r>
      <w:bookmarkStart w:id="51" w:name="_bookmark63"/>
      <w:bookmarkEnd w:id="51"/>
      <w:r w:rsidRPr="004C138D">
        <w:rPr>
          <w:rFonts w:asciiTheme="minorHAnsi" w:hAnsiTheme="minorHAnsi" w:cstheme="minorHAnsi"/>
          <w:color w:val="4F81B9"/>
        </w:rPr>
        <w:t>ts</w:t>
      </w:r>
      <w:r w:rsidRPr="004C138D">
        <w:rPr>
          <w:rFonts w:asciiTheme="minorHAnsi" w:hAnsiTheme="minorHAnsi" w:cstheme="minorHAnsi"/>
          <w:spacing w:val="-8"/>
          <w:u w:val="single"/>
        </w:rPr>
        <w:t xml:space="preserve"> </w:t>
      </w:r>
      <w:r w:rsidRPr="004C138D">
        <w:rPr>
          <w:rFonts w:asciiTheme="minorHAnsi" w:hAnsiTheme="minorHAnsi" w:cstheme="minorHAnsi"/>
          <w:u w:val="single"/>
        </w:rPr>
        <w:t>Crops</w:t>
      </w:r>
    </w:p>
    <w:p w14:paraId="11AFE83E" w14:textId="77777777" w:rsidR="00D87506" w:rsidRPr="004C138D" w:rsidRDefault="00B60A1B">
      <w:pPr>
        <w:pStyle w:val="ListParagraph"/>
        <w:numPr>
          <w:ilvl w:val="1"/>
          <w:numId w:val="2"/>
        </w:numPr>
        <w:tabs>
          <w:tab w:val="left" w:pos="2241"/>
          <w:tab w:val="left" w:pos="2242"/>
        </w:tabs>
        <w:spacing w:before="55"/>
        <w:ind w:left="2241"/>
        <w:rPr>
          <w:rFonts w:asciiTheme="minorHAnsi" w:hAnsiTheme="minorHAnsi" w:cstheme="minorHAnsi"/>
          <w:sz w:val="24"/>
        </w:rPr>
      </w:pPr>
      <w:r w:rsidRPr="004C138D">
        <w:rPr>
          <w:rFonts w:asciiTheme="minorHAnsi" w:hAnsiTheme="minorHAnsi" w:cstheme="minorHAnsi"/>
          <w:i/>
          <w:sz w:val="24"/>
        </w:rPr>
        <w:t xml:space="preserve">Beta </w:t>
      </w:r>
      <w:proofErr w:type="gramStart"/>
      <w:r w:rsidRPr="004C138D">
        <w:rPr>
          <w:rFonts w:asciiTheme="minorHAnsi" w:hAnsiTheme="minorHAnsi" w:cstheme="minorHAnsi"/>
          <w:i/>
          <w:sz w:val="24"/>
        </w:rPr>
        <w:t>vulgaris,</w:t>
      </w:r>
      <w:r w:rsidRPr="004C138D">
        <w:rPr>
          <w:rFonts w:asciiTheme="minorHAnsi" w:hAnsiTheme="minorHAnsi" w:cstheme="minorHAnsi"/>
          <w:sz w:val="24"/>
        </w:rPr>
        <w:t>(</w:t>
      </w:r>
      <w:proofErr w:type="gramEnd"/>
      <w:r w:rsidRPr="004C138D">
        <w:rPr>
          <w:rFonts w:asciiTheme="minorHAnsi" w:hAnsiTheme="minorHAnsi" w:cstheme="minorHAnsi"/>
          <w:sz w:val="24"/>
        </w:rPr>
        <w:t>e.g., chard, table beets) – cross pollination risk from GM</w:t>
      </w:r>
      <w:r w:rsidRPr="004C138D">
        <w:rPr>
          <w:rFonts w:asciiTheme="minorHAnsi" w:hAnsiTheme="minorHAnsi" w:cstheme="minorHAnsi"/>
          <w:spacing w:val="-10"/>
          <w:sz w:val="24"/>
        </w:rPr>
        <w:t xml:space="preserve"> </w:t>
      </w:r>
      <w:proofErr w:type="spellStart"/>
      <w:r w:rsidRPr="004C138D">
        <w:rPr>
          <w:rFonts w:asciiTheme="minorHAnsi" w:hAnsiTheme="minorHAnsi" w:cstheme="minorHAnsi"/>
          <w:sz w:val="24"/>
        </w:rPr>
        <w:t>sugarbeets</w:t>
      </w:r>
      <w:proofErr w:type="spellEnd"/>
    </w:p>
    <w:p w14:paraId="246D5D4E" w14:textId="77777777" w:rsidR="00D87506" w:rsidRPr="004C138D" w:rsidRDefault="00B60A1B">
      <w:pPr>
        <w:pStyle w:val="ListParagraph"/>
        <w:numPr>
          <w:ilvl w:val="1"/>
          <w:numId w:val="2"/>
        </w:numPr>
        <w:tabs>
          <w:tab w:val="left" w:pos="2241"/>
          <w:tab w:val="left" w:pos="2242"/>
        </w:tabs>
        <w:spacing w:before="55"/>
        <w:ind w:left="2241"/>
        <w:rPr>
          <w:rFonts w:asciiTheme="minorHAnsi" w:hAnsiTheme="minorHAnsi" w:cstheme="minorHAnsi"/>
          <w:sz w:val="24"/>
        </w:rPr>
      </w:pPr>
      <w:r w:rsidRPr="004C138D">
        <w:rPr>
          <w:rFonts w:asciiTheme="minorHAnsi" w:hAnsiTheme="minorHAnsi" w:cstheme="minorHAnsi"/>
          <w:i/>
          <w:sz w:val="24"/>
        </w:rPr>
        <w:t xml:space="preserve">Brassica napa </w:t>
      </w:r>
      <w:r w:rsidRPr="004C138D">
        <w:rPr>
          <w:rFonts w:asciiTheme="minorHAnsi" w:hAnsiTheme="minorHAnsi" w:cstheme="minorHAnsi"/>
          <w:sz w:val="24"/>
        </w:rPr>
        <w:t>(e.g., rutabaga, Siberian kale) – cross pollination risk from</w:t>
      </w:r>
      <w:r w:rsidRPr="004C138D">
        <w:rPr>
          <w:rFonts w:asciiTheme="minorHAnsi" w:hAnsiTheme="minorHAnsi" w:cstheme="minorHAnsi"/>
          <w:spacing w:val="-15"/>
          <w:sz w:val="24"/>
        </w:rPr>
        <w:t xml:space="preserve"> </w:t>
      </w:r>
      <w:proofErr w:type="spellStart"/>
      <w:r w:rsidRPr="004C138D">
        <w:rPr>
          <w:rFonts w:asciiTheme="minorHAnsi" w:hAnsiTheme="minorHAnsi" w:cstheme="minorHAnsi"/>
          <w:sz w:val="24"/>
        </w:rPr>
        <w:t>GMcanola</w:t>
      </w:r>
      <w:proofErr w:type="spellEnd"/>
    </w:p>
    <w:p w14:paraId="12A13774" w14:textId="77777777" w:rsidR="00D87506" w:rsidRPr="004C138D" w:rsidRDefault="00B60A1B">
      <w:pPr>
        <w:pStyle w:val="ListParagraph"/>
        <w:numPr>
          <w:ilvl w:val="1"/>
          <w:numId w:val="2"/>
        </w:numPr>
        <w:tabs>
          <w:tab w:val="left" w:pos="2241"/>
          <w:tab w:val="left" w:pos="2242"/>
        </w:tabs>
        <w:spacing w:before="63" w:line="271" w:lineRule="auto"/>
        <w:ind w:left="2241" w:right="2263" w:hanging="360"/>
        <w:rPr>
          <w:rFonts w:asciiTheme="minorHAnsi" w:hAnsiTheme="minorHAnsi" w:cstheme="minorHAnsi"/>
          <w:sz w:val="24"/>
        </w:rPr>
      </w:pPr>
      <w:r w:rsidRPr="004C138D">
        <w:rPr>
          <w:rFonts w:asciiTheme="minorHAnsi" w:hAnsiTheme="minorHAnsi" w:cstheme="minorHAnsi"/>
          <w:i/>
          <w:sz w:val="24"/>
        </w:rPr>
        <w:t>Brassica</w:t>
      </w:r>
      <w:r w:rsidRPr="004C138D">
        <w:rPr>
          <w:rFonts w:asciiTheme="minorHAnsi" w:hAnsiTheme="minorHAnsi" w:cstheme="minorHAnsi"/>
          <w:i/>
          <w:spacing w:val="-9"/>
          <w:sz w:val="24"/>
        </w:rPr>
        <w:t xml:space="preserve"> </w:t>
      </w:r>
      <w:proofErr w:type="spellStart"/>
      <w:r w:rsidRPr="004C138D">
        <w:rPr>
          <w:rFonts w:asciiTheme="minorHAnsi" w:hAnsiTheme="minorHAnsi" w:cstheme="minorHAnsi"/>
          <w:i/>
          <w:sz w:val="24"/>
        </w:rPr>
        <w:t>rapa</w:t>
      </w:r>
      <w:proofErr w:type="spellEnd"/>
      <w:r w:rsidRPr="004C138D">
        <w:rPr>
          <w:rFonts w:asciiTheme="minorHAnsi" w:hAnsiTheme="minorHAnsi" w:cstheme="minorHAnsi"/>
          <w:i/>
          <w:spacing w:val="-3"/>
          <w:sz w:val="24"/>
        </w:rPr>
        <w:t xml:space="preserve"> </w:t>
      </w:r>
      <w:r w:rsidRPr="004C138D">
        <w:rPr>
          <w:rFonts w:asciiTheme="minorHAnsi" w:hAnsiTheme="minorHAnsi" w:cstheme="minorHAnsi"/>
          <w:sz w:val="24"/>
        </w:rPr>
        <w:t>(e.g.,</w:t>
      </w:r>
      <w:r w:rsidRPr="004C138D">
        <w:rPr>
          <w:rFonts w:asciiTheme="minorHAnsi" w:hAnsiTheme="minorHAnsi" w:cstheme="minorHAnsi"/>
          <w:spacing w:val="-7"/>
          <w:sz w:val="24"/>
        </w:rPr>
        <w:t xml:space="preserve"> </w:t>
      </w:r>
      <w:proofErr w:type="spellStart"/>
      <w:r w:rsidRPr="004C138D">
        <w:rPr>
          <w:rFonts w:asciiTheme="minorHAnsi" w:hAnsiTheme="minorHAnsi" w:cstheme="minorHAnsi"/>
          <w:sz w:val="24"/>
        </w:rPr>
        <w:t>bok</w:t>
      </w:r>
      <w:proofErr w:type="spellEnd"/>
      <w:r w:rsidRPr="004C138D">
        <w:rPr>
          <w:rFonts w:asciiTheme="minorHAnsi" w:hAnsiTheme="minorHAnsi" w:cstheme="minorHAnsi"/>
          <w:spacing w:val="-10"/>
          <w:sz w:val="24"/>
        </w:rPr>
        <w:t xml:space="preserve"> </w:t>
      </w:r>
      <w:r w:rsidRPr="004C138D">
        <w:rPr>
          <w:rFonts w:asciiTheme="minorHAnsi" w:hAnsiTheme="minorHAnsi" w:cstheme="minorHAnsi"/>
          <w:sz w:val="24"/>
        </w:rPr>
        <w:t>choy,</w:t>
      </w:r>
      <w:r w:rsidRPr="004C138D">
        <w:rPr>
          <w:rFonts w:asciiTheme="minorHAnsi" w:hAnsiTheme="minorHAnsi" w:cstheme="minorHAnsi"/>
          <w:spacing w:val="-4"/>
          <w:sz w:val="24"/>
        </w:rPr>
        <w:t xml:space="preserve"> </w:t>
      </w:r>
      <w:r w:rsidRPr="004C138D">
        <w:rPr>
          <w:rFonts w:asciiTheme="minorHAnsi" w:hAnsiTheme="minorHAnsi" w:cstheme="minorHAnsi"/>
          <w:sz w:val="24"/>
        </w:rPr>
        <w:t>mizuna,</w:t>
      </w:r>
      <w:r w:rsidRPr="004C138D">
        <w:rPr>
          <w:rFonts w:asciiTheme="minorHAnsi" w:hAnsiTheme="minorHAnsi" w:cstheme="minorHAnsi"/>
          <w:spacing w:val="-4"/>
          <w:sz w:val="24"/>
        </w:rPr>
        <w:t xml:space="preserve"> </w:t>
      </w:r>
      <w:r w:rsidRPr="004C138D">
        <w:rPr>
          <w:rFonts w:asciiTheme="minorHAnsi" w:hAnsiTheme="minorHAnsi" w:cstheme="minorHAnsi"/>
          <w:sz w:val="24"/>
        </w:rPr>
        <w:t>Chinese</w:t>
      </w:r>
      <w:r w:rsidRPr="004C138D">
        <w:rPr>
          <w:rFonts w:asciiTheme="minorHAnsi" w:hAnsiTheme="minorHAnsi" w:cstheme="minorHAnsi"/>
          <w:spacing w:val="-7"/>
          <w:sz w:val="24"/>
        </w:rPr>
        <w:t xml:space="preserve"> </w:t>
      </w:r>
      <w:r w:rsidRPr="004C138D">
        <w:rPr>
          <w:rFonts w:asciiTheme="minorHAnsi" w:hAnsiTheme="minorHAnsi" w:cstheme="minorHAnsi"/>
          <w:sz w:val="24"/>
        </w:rPr>
        <w:t>cabbage,</w:t>
      </w:r>
      <w:r w:rsidRPr="004C138D">
        <w:rPr>
          <w:rFonts w:asciiTheme="minorHAnsi" w:hAnsiTheme="minorHAnsi" w:cstheme="minorHAnsi"/>
          <w:spacing w:val="-6"/>
          <w:sz w:val="24"/>
        </w:rPr>
        <w:t xml:space="preserve"> </w:t>
      </w:r>
      <w:r w:rsidRPr="004C138D">
        <w:rPr>
          <w:rFonts w:asciiTheme="minorHAnsi" w:hAnsiTheme="minorHAnsi" w:cstheme="minorHAnsi"/>
          <w:sz w:val="24"/>
        </w:rPr>
        <w:t>turnip,</w:t>
      </w:r>
      <w:r w:rsidRPr="004C138D">
        <w:rPr>
          <w:rFonts w:asciiTheme="minorHAnsi" w:hAnsiTheme="minorHAnsi" w:cstheme="minorHAnsi"/>
          <w:spacing w:val="-28"/>
          <w:sz w:val="24"/>
        </w:rPr>
        <w:t xml:space="preserve"> </w:t>
      </w:r>
      <w:r w:rsidRPr="004C138D">
        <w:rPr>
          <w:rFonts w:asciiTheme="minorHAnsi" w:hAnsiTheme="minorHAnsi" w:cstheme="minorHAnsi"/>
          <w:sz w:val="24"/>
        </w:rPr>
        <w:t>rapini, tatsoi) – cross pollination risk from GM</w:t>
      </w:r>
      <w:r w:rsidRPr="004C138D">
        <w:rPr>
          <w:rFonts w:asciiTheme="minorHAnsi" w:hAnsiTheme="minorHAnsi" w:cstheme="minorHAnsi"/>
          <w:spacing w:val="-8"/>
          <w:sz w:val="24"/>
        </w:rPr>
        <w:t xml:space="preserve"> </w:t>
      </w:r>
      <w:r w:rsidRPr="004C138D">
        <w:rPr>
          <w:rFonts w:asciiTheme="minorHAnsi" w:hAnsiTheme="minorHAnsi" w:cstheme="minorHAnsi"/>
          <w:sz w:val="24"/>
        </w:rPr>
        <w:t>canola</w:t>
      </w:r>
    </w:p>
    <w:p w14:paraId="4DD926DF" w14:textId="77777777" w:rsidR="00D87506" w:rsidRPr="004C138D" w:rsidRDefault="00B60A1B">
      <w:pPr>
        <w:pStyle w:val="ListParagraph"/>
        <w:numPr>
          <w:ilvl w:val="1"/>
          <w:numId w:val="2"/>
        </w:numPr>
        <w:tabs>
          <w:tab w:val="left" w:pos="2241"/>
          <w:tab w:val="left" w:pos="2242"/>
        </w:tabs>
        <w:spacing w:before="24" w:line="273" w:lineRule="auto"/>
        <w:ind w:left="2241" w:right="2036" w:hanging="360"/>
        <w:rPr>
          <w:rFonts w:asciiTheme="minorHAnsi" w:hAnsiTheme="minorHAnsi" w:cstheme="minorHAnsi"/>
          <w:sz w:val="24"/>
        </w:rPr>
      </w:pPr>
      <w:r w:rsidRPr="004C138D">
        <w:rPr>
          <w:rFonts w:asciiTheme="minorHAnsi" w:hAnsiTheme="minorHAnsi" w:cstheme="minorHAnsi"/>
          <w:i/>
          <w:sz w:val="24"/>
        </w:rPr>
        <w:t xml:space="preserve">Cucurbita pepo </w:t>
      </w:r>
      <w:r w:rsidRPr="004C138D">
        <w:rPr>
          <w:rFonts w:asciiTheme="minorHAnsi" w:hAnsiTheme="minorHAnsi" w:cstheme="minorHAnsi"/>
          <w:sz w:val="24"/>
        </w:rPr>
        <w:t xml:space="preserve">(e.g., acorn squash, </w:t>
      </w:r>
      <w:proofErr w:type="spellStart"/>
      <w:r w:rsidRPr="004C138D">
        <w:rPr>
          <w:rFonts w:asciiTheme="minorHAnsi" w:hAnsiTheme="minorHAnsi" w:cstheme="minorHAnsi"/>
          <w:sz w:val="24"/>
        </w:rPr>
        <w:t>delicata</w:t>
      </w:r>
      <w:proofErr w:type="spellEnd"/>
      <w:r w:rsidRPr="004C138D">
        <w:rPr>
          <w:rFonts w:asciiTheme="minorHAnsi" w:hAnsiTheme="minorHAnsi" w:cstheme="minorHAnsi"/>
          <w:sz w:val="24"/>
        </w:rPr>
        <w:t xml:space="preserve"> squash, patty pan squash, </w:t>
      </w:r>
      <w:proofErr w:type="spellStart"/>
      <w:proofErr w:type="gramStart"/>
      <w:r w:rsidRPr="004C138D">
        <w:rPr>
          <w:rFonts w:asciiTheme="minorHAnsi" w:hAnsiTheme="minorHAnsi" w:cstheme="minorHAnsi"/>
          <w:sz w:val="24"/>
        </w:rPr>
        <w:t>pumpkin,and</w:t>
      </w:r>
      <w:proofErr w:type="spellEnd"/>
      <w:proofErr w:type="gramEnd"/>
      <w:r w:rsidRPr="004C138D">
        <w:rPr>
          <w:rFonts w:asciiTheme="minorHAnsi" w:hAnsiTheme="minorHAnsi" w:cstheme="minorHAnsi"/>
          <w:sz w:val="24"/>
        </w:rPr>
        <w:t xml:space="preserve"> spaghetti squash) – cross-pollination risk from GM</w:t>
      </w:r>
      <w:r w:rsidRPr="004C138D">
        <w:rPr>
          <w:rFonts w:asciiTheme="minorHAnsi" w:hAnsiTheme="minorHAnsi" w:cstheme="minorHAnsi"/>
          <w:spacing w:val="-28"/>
          <w:sz w:val="24"/>
        </w:rPr>
        <w:t xml:space="preserve"> </w:t>
      </w:r>
      <w:r w:rsidRPr="004C138D">
        <w:rPr>
          <w:rFonts w:asciiTheme="minorHAnsi" w:hAnsiTheme="minorHAnsi" w:cstheme="minorHAnsi"/>
          <w:sz w:val="24"/>
        </w:rPr>
        <w:t>squash</w:t>
      </w:r>
    </w:p>
    <w:p w14:paraId="1EB508AA" w14:textId="77777777" w:rsidR="00D87506" w:rsidRPr="004C138D" w:rsidRDefault="00B60A1B">
      <w:pPr>
        <w:pStyle w:val="ListParagraph"/>
        <w:numPr>
          <w:ilvl w:val="1"/>
          <w:numId w:val="2"/>
        </w:numPr>
        <w:tabs>
          <w:tab w:val="left" w:pos="2241"/>
          <w:tab w:val="left" w:pos="2242"/>
        </w:tabs>
        <w:spacing w:before="20"/>
        <w:ind w:left="2241"/>
        <w:rPr>
          <w:rFonts w:asciiTheme="minorHAnsi" w:hAnsiTheme="minorHAnsi" w:cstheme="minorHAnsi"/>
          <w:sz w:val="24"/>
        </w:rPr>
      </w:pPr>
      <w:r w:rsidRPr="004C138D">
        <w:rPr>
          <w:rFonts w:asciiTheme="minorHAnsi" w:hAnsiTheme="minorHAnsi" w:cstheme="minorHAnsi"/>
          <w:sz w:val="24"/>
        </w:rPr>
        <w:t>Flax</w:t>
      </w:r>
    </w:p>
    <w:p w14:paraId="221A1875" w14:textId="77777777" w:rsidR="00D87506" w:rsidRPr="004C138D" w:rsidRDefault="00B60A1B">
      <w:pPr>
        <w:pStyle w:val="ListParagraph"/>
        <w:numPr>
          <w:ilvl w:val="1"/>
          <w:numId w:val="2"/>
        </w:numPr>
        <w:tabs>
          <w:tab w:val="left" w:pos="2241"/>
          <w:tab w:val="left" w:pos="2242"/>
        </w:tabs>
        <w:spacing w:before="61"/>
        <w:ind w:left="2241"/>
        <w:rPr>
          <w:rFonts w:asciiTheme="minorHAnsi" w:hAnsiTheme="minorHAnsi" w:cstheme="minorHAnsi"/>
          <w:sz w:val="24"/>
        </w:rPr>
      </w:pPr>
      <w:r w:rsidRPr="004C138D">
        <w:rPr>
          <w:rFonts w:asciiTheme="minorHAnsi" w:hAnsiTheme="minorHAnsi" w:cstheme="minorHAnsi"/>
          <w:sz w:val="24"/>
        </w:rPr>
        <w:t>Mustard</w:t>
      </w:r>
    </w:p>
    <w:p w14:paraId="5E290AE8" w14:textId="77777777" w:rsidR="00D87506" w:rsidRPr="004C138D" w:rsidRDefault="00B60A1B">
      <w:pPr>
        <w:pStyle w:val="ListParagraph"/>
        <w:numPr>
          <w:ilvl w:val="1"/>
          <w:numId w:val="2"/>
        </w:numPr>
        <w:tabs>
          <w:tab w:val="left" w:pos="2241"/>
          <w:tab w:val="left" w:pos="2242"/>
        </w:tabs>
        <w:spacing w:before="64"/>
        <w:ind w:left="2241"/>
        <w:rPr>
          <w:rFonts w:asciiTheme="minorHAnsi" w:hAnsiTheme="minorHAnsi" w:cstheme="minorHAnsi"/>
          <w:sz w:val="24"/>
        </w:rPr>
      </w:pPr>
      <w:r w:rsidRPr="004C138D">
        <w:rPr>
          <w:rFonts w:asciiTheme="minorHAnsi" w:hAnsiTheme="minorHAnsi" w:cstheme="minorHAnsi"/>
          <w:sz w:val="24"/>
        </w:rPr>
        <w:t>Rice</w:t>
      </w:r>
    </w:p>
    <w:p w14:paraId="67944E48" w14:textId="77777777" w:rsidR="00D87506" w:rsidRPr="004C138D" w:rsidRDefault="00B60A1B">
      <w:pPr>
        <w:pStyle w:val="ListParagraph"/>
        <w:numPr>
          <w:ilvl w:val="1"/>
          <w:numId w:val="2"/>
        </w:numPr>
        <w:tabs>
          <w:tab w:val="left" w:pos="2241"/>
          <w:tab w:val="left" w:pos="2242"/>
        </w:tabs>
        <w:spacing w:before="59"/>
        <w:ind w:left="2241"/>
        <w:rPr>
          <w:rFonts w:asciiTheme="minorHAnsi" w:hAnsiTheme="minorHAnsi" w:cstheme="minorHAnsi"/>
          <w:sz w:val="24"/>
        </w:rPr>
      </w:pPr>
      <w:r w:rsidRPr="004C138D">
        <w:rPr>
          <w:rFonts w:asciiTheme="minorHAnsi" w:hAnsiTheme="minorHAnsi" w:cstheme="minorHAnsi"/>
          <w:sz w:val="24"/>
        </w:rPr>
        <w:t>Wheat</w:t>
      </w:r>
    </w:p>
    <w:p w14:paraId="3F8BFE7E" w14:textId="77777777" w:rsidR="00D87506" w:rsidRPr="004C138D" w:rsidRDefault="00B60A1B">
      <w:pPr>
        <w:pStyle w:val="Heading2"/>
        <w:numPr>
          <w:ilvl w:val="1"/>
          <w:numId w:val="1"/>
        </w:numPr>
        <w:tabs>
          <w:tab w:val="left" w:pos="2988"/>
        </w:tabs>
        <w:spacing w:before="248"/>
        <w:rPr>
          <w:rFonts w:asciiTheme="minorHAnsi" w:hAnsiTheme="minorHAnsi" w:cstheme="minorHAnsi"/>
        </w:rPr>
      </w:pPr>
      <w:r w:rsidRPr="004C138D">
        <w:rPr>
          <w:rFonts w:asciiTheme="minorHAnsi" w:hAnsiTheme="minorHAnsi" w:cstheme="minorHAnsi"/>
          <w:color w:val="4F81B9"/>
        </w:rPr>
        <w:t xml:space="preserve">Non-Testable Monitored-Risk Inputs </w:t>
      </w:r>
      <w:proofErr w:type="spellStart"/>
      <w:r w:rsidRPr="004C138D">
        <w:rPr>
          <w:rFonts w:asciiTheme="minorHAnsi" w:hAnsiTheme="minorHAnsi" w:cstheme="minorHAnsi"/>
          <w:color w:val="4F81B9"/>
        </w:rPr>
        <w:t>andIngredients</w:t>
      </w:r>
      <w:proofErr w:type="spellEnd"/>
      <w:r w:rsidRPr="004C138D">
        <w:rPr>
          <w:rFonts w:asciiTheme="minorHAnsi" w:hAnsiTheme="minorHAnsi" w:cstheme="minorHAnsi"/>
          <w:spacing w:val="-4"/>
          <w:u w:val="single"/>
        </w:rPr>
        <w:t xml:space="preserve"> </w:t>
      </w:r>
      <w:r w:rsidRPr="004C138D">
        <w:rPr>
          <w:rFonts w:asciiTheme="minorHAnsi" w:hAnsiTheme="minorHAnsi" w:cstheme="minorHAnsi"/>
          <w:u w:val="single"/>
        </w:rPr>
        <w:t>Crops</w:t>
      </w:r>
    </w:p>
    <w:p w14:paraId="78AEF58C" w14:textId="77777777" w:rsidR="00D87506" w:rsidRPr="004C138D" w:rsidRDefault="00B60A1B">
      <w:pPr>
        <w:pStyle w:val="ListParagraph"/>
        <w:numPr>
          <w:ilvl w:val="1"/>
          <w:numId w:val="2"/>
        </w:numPr>
        <w:tabs>
          <w:tab w:val="left" w:pos="2241"/>
          <w:tab w:val="left" w:pos="2242"/>
        </w:tabs>
        <w:spacing w:before="54"/>
        <w:ind w:left="2241"/>
        <w:rPr>
          <w:rFonts w:asciiTheme="minorHAnsi" w:hAnsiTheme="minorHAnsi" w:cstheme="minorHAnsi"/>
          <w:sz w:val="24"/>
        </w:rPr>
      </w:pPr>
      <w:r w:rsidRPr="004C138D">
        <w:rPr>
          <w:rFonts w:asciiTheme="minorHAnsi" w:hAnsiTheme="minorHAnsi" w:cstheme="minorHAnsi"/>
          <w:sz w:val="24"/>
        </w:rPr>
        <w:t>Camelina (false</w:t>
      </w:r>
      <w:r w:rsidRPr="004C138D">
        <w:rPr>
          <w:rFonts w:asciiTheme="minorHAnsi" w:hAnsiTheme="minorHAnsi" w:cstheme="minorHAnsi"/>
          <w:spacing w:val="-1"/>
          <w:sz w:val="24"/>
        </w:rPr>
        <w:t xml:space="preserve"> </w:t>
      </w:r>
      <w:r w:rsidRPr="004C138D">
        <w:rPr>
          <w:rFonts w:asciiTheme="minorHAnsi" w:hAnsiTheme="minorHAnsi" w:cstheme="minorHAnsi"/>
          <w:sz w:val="24"/>
        </w:rPr>
        <w:t>flax)</w:t>
      </w:r>
    </w:p>
    <w:p w14:paraId="6B0EEA87" w14:textId="77777777" w:rsidR="00D87506" w:rsidRPr="004C138D" w:rsidRDefault="00B60A1B">
      <w:pPr>
        <w:pStyle w:val="ListParagraph"/>
        <w:numPr>
          <w:ilvl w:val="1"/>
          <w:numId w:val="2"/>
        </w:numPr>
        <w:tabs>
          <w:tab w:val="left" w:pos="2241"/>
          <w:tab w:val="left" w:pos="2242"/>
        </w:tabs>
        <w:spacing w:before="59"/>
        <w:ind w:left="2241"/>
        <w:rPr>
          <w:rFonts w:asciiTheme="minorHAnsi" w:hAnsiTheme="minorHAnsi" w:cstheme="minorHAnsi"/>
          <w:sz w:val="24"/>
        </w:rPr>
      </w:pPr>
      <w:r w:rsidRPr="004C138D">
        <w:rPr>
          <w:rFonts w:asciiTheme="minorHAnsi" w:hAnsiTheme="minorHAnsi" w:cstheme="minorHAnsi"/>
          <w:sz w:val="24"/>
        </w:rPr>
        <w:t>Mushroom</w:t>
      </w:r>
    </w:p>
    <w:p w14:paraId="364821D3" w14:textId="77777777" w:rsidR="00D87506" w:rsidRPr="004C138D" w:rsidRDefault="00B60A1B">
      <w:pPr>
        <w:pStyle w:val="ListParagraph"/>
        <w:numPr>
          <w:ilvl w:val="1"/>
          <w:numId w:val="2"/>
        </w:numPr>
        <w:tabs>
          <w:tab w:val="left" w:pos="2241"/>
          <w:tab w:val="left" w:pos="2242"/>
        </w:tabs>
        <w:spacing w:before="64"/>
        <w:ind w:left="2241"/>
        <w:rPr>
          <w:rFonts w:asciiTheme="minorHAnsi" w:hAnsiTheme="minorHAnsi" w:cstheme="minorHAnsi"/>
          <w:sz w:val="24"/>
        </w:rPr>
      </w:pPr>
      <w:r w:rsidRPr="004C138D">
        <w:rPr>
          <w:rFonts w:asciiTheme="minorHAnsi" w:hAnsiTheme="minorHAnsi" w:cstheme="minorHAnsi"/>
          <w:sz w:val="24"/>
        </w:rPr>
        <w:t>Orange</w:t>
      </w:r>
    </w:p>
    <w:p w14:paraId="08465AF8" w14:textId="77777777" w:rsidR="00D87506" w:rsidRPr="004C138D" w:rsidRDefault="00B60A1B">
      <w:pPr>
        <w:pStyle w:val="ListParagraph"/>
        <w:numPr>
          <w:ilvl w:val="1"/>
          <w:numId w:val="2"/>
        </w:numPr>
        <w:tabs>
          <w:tab w:val="left" w:pos="2241"/>
          <w:tab w:val="left" w:pos="2242"/>
        </w:tabs>
        <w:spacing w:before="56"/>
        <w:ind w:left="2241"/>
        <w:rPr>
          <w:rFonts w:asciiTheme="minorHAnsi" w:hAnsiTheme="minorHAnsi" w:cstheme="minorHAnsi"/>
          <w:sz w:val="24"/>
        </w:rPr>
      </w:pPr>
      <w:r w:rsidRPr="004C138D">
        <w:rPr>
          <w:rFonts w:asciiTheme="minorHAnsi" w:hAnsiTheme="minorHAnsi" w:cstheme="minorHAnsi"/>
          <w:sz w:val="24"/>
        </w:rPr>
        <w:t>Sugarcane</w:t>
      </w:r>
    </w:p>
    <w:p w14:paraId="0E1CA23B" w14:textId="77777777" w:rsidR="00D87506" w:rsidRPr="004C138D" w:rsidRDefault="00B60A1B">
      <w:pPr>
        <w:pStyle w:val="ListParagraph"/>
        <w:numPr>
          <w:ilvl w:val="1"/>
          <w:numId w:val="2"/>
        </w:numPr>
        <w:tabs>
          <w:tab w:val="left" w:pos="2241"/>
          <w:tab w:val="left" w:pos="2242"/>
        </w:tabs>
        <w:spacing w:before="67"/>
        <w:ind w:left="2241"/>
        <w:rPr>
          <w:rFonts w:asciiTheme="minorHAnsi" w:hAnsiTheme="minorHAnsi" w:cstheme="minorHAnsi"/>
          <w:sz w:val="24"/>
        </w:rPr>
      </w:pPr>
      <w:r w:rsidRPr="004C138D">
        <w:rPr>
          <w:rFonts w:asciiTheme="minorHAnsi" w:hAnsiTheme="minorHAnsi" w:cstheme="minorHAnsi"/>
          <w:sz w:val="24"/>
        </w:rPr>
        <w:t>Tomato</w:t>
      </w:r>
    </w:p>
    <w:p w14:paraId="7B886581" w14:textId="77777777" w:rsidR="00D87506" w:rsidRPr="004C138D" w:rsidRDefault="00B60A1B">
      <w:pPr>
        <w:pStyle w:val="Heading2"/>
        <w:spacing w:before="163"/>
        <w:ind w:left="2601"/>
        <w:rPr>
          <w:rFonts w:asciiTheme="minorHAnsi" w:hAnsiTheme="minorHAnsi" w:cstheme="minorHAnsi"/>
        </w:rPr>
      </w:pPr>
      <w:r w:rsidRPr="004C138D">
        <w:rPr>
          <w:rFonts w:asciiTheme="minorHAnsi" w:hAnsiTheme="minorHAnsi" w:cstheme="minorHAnsi"/>
          <w:u w:val="single"/>
        </w:rPr>
        <w:t xml:space="preserve">Ingredients or Substances with </w:t>
      </w:r>
      <w:proofErr w:type="spellStart"/>
      <w:r w:rsidRPr="004C138D">
        <w:rPr>
          <w:rFonts w:asciiTheme="minorHAnsi" w:hAnsiTheme="minorHAnsi" w:cstheme="minorHAnsi"/>
          <w:u w:val="single"/>
        </w:rPr>
        <w:t>Synbio</w:t>
      </w:r>
      <w:proofErr w:type="spellEnd"/>
      <w:r w:rsidRPr="004C138D">
        <w:rPr>
          <w:rFonts w:asciiTheme="minorHAnsi" w:hAnsiTheme="minorHAnsi" w:cstheme="minorHAnsi"/>
          <w:u w:val="single"/>
        </w:rPr>
        <w:t xml:space="preserve"> Counterparts</w:t>
      </w:r>
    </w:p>
    <w:p w14:paraId="3AAB0F48" w14:textId="77777777" w:rsidR="00D87506" w:rsidRPr="004C138D" w:rsidRDefault="00B60A1B">
      <w:pPr>
        <w:pStyle w:val="ListParagraph"/>
        <w:numPr>
          <w:ilvl w:val="1"/>
          <w:numId w:val="2"/>
        </w:numPr>
        <w:tabs>
          <w:tab w:val="left" w:pos="2241"/>
          <w:tab w:val="left" w:pos="2242"/>
        </w:tabs>
        <w:spacing w:before="61"/>
        <w:ind w:left="2241"/>
        <w:rPr>
          <w:rFonts w:asciiTheme="minorHAnsi" w:hAnsiTheme="minorHAnsi" w:cstheme="minorHAnsi"/>
          <w:sz w:val="24"/>
        </w:rPr>
      </w:pPr>
      <w:r w:rsidRPr="004C138D">
        <w:rPr>
          <w:rFonts w:asciiTheme="minorHAnsi" w:hAnsiTheme="minorHAnsi" w:cstheme="minorHAnsi"/>
          <w:sz w:val="24"/>
        </w:rPr>
        <w:t>Spider</w:t>
      </w:r>
      <w:r w:rsidRPr="004C138D">
        <w:rPr>
          <w:rFonts w:asciiTheme="minorHAnsi" w:hAnsiTheme="minorHAnsi" w:cstheme="minorHAnsi"/>
          <w:spacing w:val="-7"/>
          <w:sz w:val="24"/>
        </w:rPr>
        <w:t xml:space="preserve"> </w:t>
      </w:r>
      <w:r w:rsidRPr="004C138D">
        <w:rPr>
          <w:rFonts w:asciiTheme="minorHAnsi" w:hAnsiTheme="minorHAnsi" w:cstheme="minorHAnsi"/>
          <w:sz w:val="24"/>
        </w:rPr>
        <w:t>silk</w:t>
      </w:r>
    </w:p>
    <w:p w14:paraId="4F761C17" w14:textId="77777777" w:rsidR="00D87506" w:rsidRPr="004C138D" w:rsidRDefault="00D87506">
      <w:pPr>
        <w:rPr>
          <w:rFonts w:asciiTheme="minorHAnsi" w:hAnsiTheme="minorHAnsi" w:cstheme="minorHAnsi"/>
          <w:sz w:val="24"/>
        </w:rPr>
        <w:sectPr w:rsidR="00D87506" w:rsidRPr="004C138D">
          <w:headerReference w:type="default" r:id="rId34"/>
          <w:footerReference w:type="default" r:id="rId35"/>
          <w:pgSz w:w="12240" w:h="15840"/>
          <w:pgMar w:top="580" w:right="480" w:bottom="280" w:left="500" w:header="55" w:footer="0" w:gutter="0"/>
          <w:cols w:space="720"/>
        </w:sectPr>
      </w:pPr>
    </w:p>
    <w:p w14:paraId="01207D85" w14:textId="77777777" w:rsidR="00D87506" w:rsidRPr="004C138D" w:rsidRDefault="00D87506">
      <w:pPr>
        <w:pStyle w:val="BodyText"/>
        <w:rPr>
          <w:rFonts w:asciiTheme="minorHAnsi" w:hAnsiTheme="minorHAnsi" w:cstheme="minorHAnsi"/>
          <w:sz w:val="20"/>
        </w:rPr>
      </w:pPr>
    </w:p>
    <w:p w14:paraId="567BFEA7" w14:textId="77777777" w:rsidR="00D87506" w:rsidRPr="004C138D" w:rsidRDefault="00D87506">
      <w:pPr>
        <w:pStyle w:val="BodyText"/>
        <w:rPr>
          <w:rFonts w:asciiTheme="minorHAnsi" w:hAnsiTheme="minorHAnsi" w:cstheme="minorHAnsi"/>
          <w:sz w:val="20"/>
        </w:rPr>
      </w:pPr>
    </w:p>
    <w:p w14:paraId="6DE5345E" w14:textId="77777777" w:rsidR="00D87506" w:rsidRPr="004C138D" w:rsidRDefault="00D87506">
      <w:pPr>
        <w:pStyle w:val="BodyText"/>
        <w:rPr>
          <w:rFonts w:asciiTheme="minorHAnsi" w:hAnsiTheme="minorHAnsi" w:cstheme="minorHAnsi"/>
          <w:sz w:val="20"/>
        </w:rPr>
      </w:pPr>
    </w:p>
    <w:p w14:paraId="0D16EE71" w14:textId="77777777" w:rsidR="00D87506" w:rsidRPr="004C138D" w:rsidRDefault="00D87506">
      <w:pPr>
        <w:pStyle w:val="BodyText"/>
        <w:rPr>
          <w:rFonts w:asciiTheme="minorHAnsi" w:hAnsiTheme="minorHAnsi" w:cstheme="minorHAnsi"/>
          <w:sz w:val="20"/>
        </w:rPr>
      </w:pPr>
    </w:p>
    <w:p w14:paraId="43C614EE" w14:textId="77777777" w:rsidR="00D87506" w:rsidRPr="004C138D" w:rsidRDefault="00D87506">
      <w:pPr>
        <w:pStyle w:val="BodyText"/>
        <w:rPr>
          <w:rFonts w:asciiTheme="minorHAnsi" w:hAnsiTheme="minorHAnsi" w:cstheme="minorHAnsi"/>
          <w:sz w:val="20"/>
        </w:rPr>
      </w:pPr>
    </w:p>
    <w:p w14:paraId="211DCAED" w14:textId="77777777" w:rsidR="00D87506" w:rsidRPr="004C138D" w:rsidRDefault="00D87506">
      <w:pPr>
        <w:pStyle w:val="BodyText"/>
        <w:rPr>
          <w:rFonts w:asciiTheme="minorHAnsi" w:hAnsiTheme="minorHAnsi" w:cstheme="minorHAnsi"/>
          <w:sz w:val="20"/>
        </w:rPr>
      </w:pPr>
    </w:p>
    <w:p w14:paraId="7B45369C" w14:textId="77777777" w:rsidR="00B344D5" w:rsidRPr="000E467D" w:rsidRDefault="00B344D5" w:rsidP="00B344D5">
      <w:pPr>
        <w:pStyle w:val="BodyText"/>
        <w:spacing w:before="3"/>
        <w:jc w:val="center"/>
        <w:rPr>
          <w:rFonts w:asciiTheme="minorHAnsi" w:hAnsiTheme="minorHAnsi" w:cstheme="minorHAnsi"/>
          <w:highlight w:val="magenta"/>
        </w:rPr>
      </w:pPr>
      <w:r w:rsidRPr="000E467D">
        <w:rPr>
          <w:rFonts w:asciiTheme="minorHAnsi" w:hAnsiTheme="minorHAnsi" w:cstheme="minorHAnsi"/>
          <w:highlight w:val="magenta"/>
        </w:rPr>
        <w:t>Appendix A</w:t>
      </w:r>
    </w:p>
    <w:p w14:paraId="294CF12A" w14:textId="77777777" w:rsidR="00B344D5" w:rsidRPr="000E467D" w:rsidRDefault="00B344D5" w:rsidP="00B344D5">
      <w:pPr>
        <w:pStyle w:val="BodyText"/>
        <w:spacing w:before="3"/>
        <w:rPr>
          <w:rFonts w:asciiTheme="minorHAnsi" w:hAnsiTheme="minorHAnsi" w:cstheme="minorHAnsi"/>
          <w:highlight w:val="magenta"/>
        </w:rPr>
      </w:pPr>
    </w:p>
    <w:p w14:paraId="07CCA0B8" w14:textId="77777777" w:rsidR="00B344D5" w:rsidRPr="000E467D" w:rsidRDefault="00B344D5" w:rsidP="00B344D5">
      <w:pPr>
        <w:pStyle w:val="BodyText"/>
        <w:spacing w:before="3"/>
        <w:rPr>
          <w:rFonts w:asciiTheme="minorHAnsi" w:hAnsiTheme="minorHAnsi" w:cstheme="minorHAnsi"/>
          <w:highlight w:val="magenta"/>
        </w:rPr>
      </w:pPr>
      <w:r w:rsidRPr="000E467D">
        <w:rPr>
          <w:rFonts w:asciiTheme="minorHAnsi" w:hAnsiTheme="minorHAnsi" w:cstheme="minorHAnsi"/>
          <w:highlight w:val="magenta"/>
        </w:rPr>
        <w:t>Rationale of Approving the Sampling for Testing Plan</w:t>
      </w:r>
    </w:p>
    <w:p w14:paraId="503E58C2" w14:textId="77777777" w:rsidR="00B344D5" w:rsidRPr="000E467D" w:rsidRDefault="00B344D5" w:rsidP="00B344D5">
      <w:pPr>
        <w:pStyle w:val="BodyText"/>
        <w:spacing w:before="3"/>
        <w:rPr>
          <w:rFonts w:asciiTheme="minorHAnsi" w:hAnsiTheme="minorHAnsi" w:cstheme="minorHAnsi"/>
          <w:highlight w:val="magenta"/>
        </w:rPr>
      </w:pPr>
      <w:r w:rsidRPr="000E467D">
        <w:rPr>
          <w:rFonts w:asciiTheme="minorHAnsi" w:hAnsiTheme="minorHAnsi" w:cstheme="minorHAnsi"/>
          <w:highlight w:val="magenta"/>
        </w:rPr>
        <w:t>SYSTEMATIC/GRIDSAMPLING</w:t>
      </w:r>
    </w:p>
    <w:p w14:paraId="02DFE0DF" w14:textId="77777777" w:rsidR="00B344D5" w:rsidRPr="000E467D" w:rsidRDefault="00B344D5" w:rsidP="00B344D5">
      <w:pPr>
        <w:pStyle w:val="BodyText"/>
        <w:spacing w:before="3"/>
        <w:rPr>
          <w:rFonts w:asciiTheme="minorHAnsi" w:hAnsiTheme="minorHAnsi" w:cstheme="minorHAnsi"/>
          <w:highlight w:val="magenta"/>
        </w:rPr>
      </w:pPr>
    </w:p>
    <w:p w14:paraId="61C28F0B" w14:textId="77777777" w:rsidR="00B344D5" w:rsidRPr="000E467D" w:rsidRDefault="00B344D5" w:rsidP="00B344D5">
      <w:pPr>
        <w:pStyle w:val="BodyText"/>
        <w:spacing w:before="3"/>
        <w:rPr>
          <w:rFonts w:asciiTheme="minorHAnsi" w:hAnsiTheme="minorHAnsi" w:cstheme="minorHAnsi"/>
          <w:highlight w:val="magenta"/>
        </w:rPr>
      </w:pPr>
      <w:r w:rsidRPr="000E467D">
        <w:rPr>
          <w:rFonts w:asciiTheme="minorHAnsi" w:hAnsiTheme="minorHAnsi" w:cstheme="minorHAnsi"/>
          <w:highlight w:val="magenta"/>
        </w:rPr>
        <w:t>OVERVIEW</w:t>
      </w:r>
    </w:p>
    <w:p w14:paraId="7FF69680" w14:textId="77777777" w:rsidR="00B344D5" w:rsidRPr="000E467D" w:rsidRDefault="00B344D5" w:rsidP="00B344D5">
      <w:pPr>
        <w:pStyle w:val="BodyText"/>
        <w:spacing w:before="3"/>
        <w:rPr>
          <w:rFonts w:asciiTheme="minorHAnsi" w:hAnsiTheme="minorHAnsi" w:cstheme="minorHAnsi"/>
          <w:highlight w:val="magenta"/>
        </w:rPr>
      </w:pPr>
    </w:p>
    <w:p w14:paraId="31F8A6DC" w14:textId="77777777" w:rsidR="00B344D5" w:rsidRPr="000E467D" w:rsidRDefault="00B344D5" w:rsidP="00B344D5">
      <w:pPr>
        <w:pStyle w:val="BodyText"/>
        <w:spacing w:before="3"/>
        <w:rPr>
          <w:rFonts w:asciiTheme="minorHAnsi" w:hAnsiTheme="minorHAnsi" w:cstheme="minorHAnsi"/>
          <w:highlight w:val="magenta"/>
        </w:rPr>
      </w:pPr>
      <w:r w:rsidRPr="000E467D">
        <w:rPr>
          <w:rFonts w:asciiTheme="minorHAnsi" w:hAnsiTheme="minorHAnsi" w:cstheme="minorHAnsi"/>
          <w:highlight w:val="magenta"/>
        </w:rPr>
        <w:t xml:space="preserve">Systematic sampling, also called grid sampling or regular sampling, consists of collecting </w:t>
      </w:r>
      <w:proofErr w:type="spellStart"/>
      <w:r w:rsidRPr="000E467D">
        <w:rPr>
          <w:rFonts w:asciiTheme="minorHAnsi" w:hAnsiTheme="minorHAnsi" w:cstheme="minorHAnsi"/>
          <w:highlight w:val="magenta"/>
        </w:rPr>
        <w:t>samplesat</w:t>
      </w:r>
      <w:proofErr w:type="spellEnd"/>
      <w:r w:rsidRPr="000E467D">
        <w:rPr>
          <w:rFonts w:asciiTheme="minorHAnsi" w:hAnsiTheme="minorHAnsi" w:cstheme="minorHAnsi"/>
          <w:highlight w:val="magenta"/>
        </w:rPr>
        <w:t xml:space="preserve"> locations or over time in a specified pattern. For example, samples might be collected from a square grid over a set geographical area or at equal intervals over time. Systematic designs are good for uniform coverage, ease of use, and the intuitive notion that important features of the population being sampled will not be missed. Also, samples taken at regular intervals, such as at every node of an area defined by a grid, are useful when the goal is to estimate spatial or temporal correlations or to identify a pattern.</w:t>
      </w:r>
    </w:p>
    <w:p w14:paraId="2B26113A" w14:textId="77777777" w:rsidR="00B344D5" w:rsidRPr="000E467D" w:rsidRDefault="00B344D5" w:rsidP="00B344D5">
      <w:pPr>
        <w:pStyle w:val="BodyText"/>
        <w:spacing w:before="3"/>
        <w:rPr>
          <w:rFonts w:asciiTheme="minorHAnsi" w:hAnsiTheme="minorHAnsi" w:cstheme="minorHAnsi"/>
          <w:highlight w:val="magenta"/>
        </w:rPr>
      </w:pPr>
    </w:p>
    <w:p w14:paraId="6E6FA699" w14:textId="77777777" w:rsidR="00B344D5" w:rsidRPr="000E467D" w:rsidRDefault="00B344D5" w:rsidP="00B344D5">
      <w:pPr>
        <w:pStyle w:val="BodyText"/>
        <w:spacing w:before="3"/>
        <w:rPr>
          <w:rFonts w:asciiTheme="minorHAnsi" w:hAnsiTheme="minorHAnsi" w:cstheme="minorHAnsi"/>
          <w:highlight w:val="magenta"/>
        </w:rPr>
      </w:pPr>
      <w:r w:rsidRPr="000E467D">
        <w:rPr>
          <w:rFonts w:asciiTheme="minorHAnsi" w:hAnsiTheme="minorHAnsi" w:cstheme="minorHAnsi"/>
          <w:highlight w:val="magenta"/>
        </w:rPr>
        <w:t xml:space="preserve">Sampling will be determined by the Certification officer at time of assigning the Inspection Assignment to the Inspecting officer on the basis of Established Risk </w:t>
      </w:r>
      <w:proofErr w:type="gramStart"/>
      <w:r w:rsidRPr="000E467D">
        <w:rPr>
          <w:rFonts w:asciiTheme="minorHAnsi" w:hAnsiTheme="minorHAnsi" w:cstheme="minorHAnsi"/>
          <w:highlight w:val="magenta"/>
        </w:rPr>
        <w:t>( As</w:t>
      </w:r>
      <w:proofErr w:type="gramEnd"/>
      <w:r w:rsidRPr="000E467D">
        <w:rPr>
          <w:rFonts w:asciiTheme="minorHAnsi" w:hAnsiTheme="minorHAnsi" w:cstheme="minorHAnsi"/>
          <w:highlight w:val="magenta"/>
        </w:rPr>
        <w:t xml:space="preserve"> per Appendix B and C at the time </w:t>
      </w:r>
      <w:proofErr w:type="spellStart"/>
      <w:r w:rsidRPr="000E467D">
        <w:rPr>
          <w:rFonts w:asciiTheme="minorHAnsi" w:hAnsiTheme="minorHAnsi" w:cstheme="minorHAnsi"/>
          <w:highlight w:val="magenta"/>
        </w:rPr>
        <w:t>os</w:t>
      </w:r>
      <w:proofErr w:type="spellEnd"/>
      <w:r w:rsidRPr="000E467D">
        <w:rPr>
          <w:rFonts w:asciiTheme="minorHAnsi" w:hAnsiTheme="minorHAnsi" w:cstheme="minorHAnsi"/>
          <w:highlight w:val="magenta"/>
        </w:rPr>
        <w:t xml:space="preserve"> application review) and Perceived Risk( Actual risk identifies as per appendix B and C )</w:t>
      </w:r>
    </w:p>
    <w:p w14:paraId="4C573531" w14:textId="77777777" w:rsidR="00B344D5" w:rsidRPr="000E467D" w:rsidRDefault="00B344D5" w:rsidP="00B344D5">
      <w:pPr>
        <w:pStyle w:val="BodyText"/>
        <w:spacing w:before="3"/>
        <w:rPr>
          <w:rFonts w:asciiTheme="minorHAnsi" w:hAnsiTheme="minorHAnsi" w:cstheme="minorHAnsi"/>
          <w:highlight w:val="magenta"/>
        </w:rPr>
      </w:pPr>
      <w:r w:rsidRPr="000E467D">
        <w:rPr>
          <w:rFonts w:asciiTheme="minorHAnsi" w:hAnsiTheme="minorHAnsi" w:cstheme="minorHAnsi"/>
          <w:highlight w:val="magenta"/>
        </w:rPr>
        <w:t xml:space="preserve">. Established risk is the risk that the certification officer identifies or foresees after evaluation of the documents received before the onsite / offsite inspection. Perceived risk is identified by the inspecting officer at the time of the inspection which could not be established by evaluation of the documents by the certification officer </w:t>
      </w:r>
      <w:proofErr w:type="gramStart"/>
      <w:r w:rsidRPr="000E467D">
        <w:rPr>
          <w:rFonts w:asciiTheme="minorHAnsi" w:hAnsiTheme="minorHAnsi" w:cstheme="minorHAnsi"/>
          <w:highlight w:val="magenta"/>
        </w:rPr>
        <w:t xml:space="preserve">( </w:t>
      </w:r>
      <w:proofErr w:type="spellStart"/>
      <w:r w:rsidRPr="000E467D">
        <w:rPr>
          <w:rFonts w:asciiTheme="minorHAnsi" w:hAnsiTheme="minorHAnsi" w:cstheme="minorHAnsi"/>
          <w:highlight w:val="magenta"/>
        </w:rPr>
        <w:t>Eg</w:t>
      </w:r>
      <w:proofErr w:type="gramEnd"/>
      <w:r w:rsidRPr="000E467D">
        <w:rPr>
          <w:rFonts w:asciiTheme="minorHAnsi" w:hAnsiTheme="minorHAnsi" w:cstheme="minorHAnsi"/>
          <w:highlight w:val="magenta"/>
        </w:rPr>
        <w:t>.</w:t>
      </w:r>
      <w:proofErr w:type="spellEnd"/>
      <w:r w:rsidRPr="000E467D">
        <w:rPr>
          <w:rFonts w:asciiTheme="minorHAnsi" w:hAnsiTheme="minorHAnsi" w:cstheme="minorHAnsi"/>
          <w:highlight w:val="magenta"/>
        </w:rPr>
        <w:t xml:space="preserve"> Adjoining </w:t>
      </w:r>
      <w:proofErr w:type="gramStart"/>
      <w:r w:rsidRPr="000E467D">
        <w:rPr>
          <w:rFonts w:asciiTheme="minorHAnsi" w:hAnsiTheme="minorHAnsi" w:cstheme="minorHAnsi"/>
          <w:highlight w:val="magenta"/>
        </w:rPr>
        <w:t>Non Gm</w:t>
      </w:r>
      <w:proofErr w:type="gramEnd"/>
      <w:r w:rsidRPr="000E467D">
        <w:rPr>
          <w:rFonts w:asciiTheme="minorHAnsi" w:hAnsiTheme="minorHAnsi" w:cstheme="minorHAnsi"/>
          <w:highlight w:val="magenta"/>
        </w:rPr>
        <w:t xml:space="preserve"> crop) such risk is perceived at the point of inspection. In case of established </w:t>
      </w:r>
      <w:proofErr w:type="gramStart"/>
      <w:r w:rsidRPr="000E467D">
        <w:rPr>
          <w:rFonts w:asciiTheme="minorHAnsi" w:hAnsiTheme="minorHAnsi" w:cstheme="minorHAnsi"/>
          <w:highlight w:val="magenta"/>
        </w:rPr>
        <w:t>risk</w:t>
      </w:r>
      <w:proofErr w:type="gramEnd"/>
      <w:r w:rsidRPr="000E467D">
        <w:rPr>
          <w:rFonts w:asciiTheme="minorHAnsi" w:hAnsiTheme="minorHAnsi" w:cstheme="minorHAnsi"/>
          <w:highlight w:val="magenta"/>
        </w:rPr>
        <w:t xml:space="preserve"> the certification officer mentions the samples to be taken in the inspection assignment, but the inspector is free to take samples at the incidence of perceived risk</w:t>
      </w:r>
    </w:p>
    <w:p w14:paraId="48A06B26" w14:textId="77777777" w:rsidR="00B344D5" w:rsidRPr="000E467D" w:rsidRDefault="00B344D5" w:rsidP="00B344D5">
      <w:pPr>
        <w:pStyle w:val="BodyText"/>
        <w:spacing w:before="3"/>
        <w:rPr>
          <w:rFonts w:asciiTheme="minorHAnsi" w:hAnsiTheme="minorHAnsi" w:cstheme="minorHAnsi"/>
          <w:highlight w:val="magenta"/>
        </w:rPr>
      </w:pPr>
    </w:p>
    <w:p w14:paraId="4D3B5C2F" w14:textId="77777777" w:rsidR="00B344D5" w:rsidRPr="000E467D" w:rsidRDefault="00B344D5" w:rsidP="00B344D5">
      <w:pPr>
        <w:pStyle w:val="BodyText"/>
        <w:spacing w:before="3"/>
        <w:rPr>
          <w:rFonts w:asciiTheme="minorHAnsi" w:hAnsiTheme="minorHAnsi" w:cstheme="minorHAnsi"/>
          <w:highlight w:val="magenta"/>
        </w:rPr>
      </w:pPr>
      <w:r w:rsidRPr="000E467D">
        <w:rPr>
          <w:rFonts w:asciiTheme="minorHAnsi" w:hAnsiTheme="minorHAnsi" w:cstheme="minorHAnsi"/>
          <w:highlight w:val="magenta"/>
        </w:rPr>
        <w:t xml:space="preserve">Sampling and testing </w:t>
      </w:r>
      <w:proofErr w:type="gramStart"/>
      <w:r w:rsidRPr="000E467D">
        <w:rPr>
          <w:rFonts w:asciiTheme="minorHAnsi" w:hAnsiTheme="minorHAnsi" w:cstheme="minorHAnsi"/>
          <w:highlight w:val="magenta"/>
        </w:rPr>
        <w:t>is</w:t>
      </w:r>
      <w:proofErr w:type="gramEnd"/>
      <w:r w:rsidRPr="000E467D">
        <w:rPr>
          <w:rFonts w:asciiTheme="minorHAnsi" w:hAnsiTheme="minorHAnsi" w:cstheme="minorHAnsi"/>
          <w:highlight w:val="magenta"/>
        </w:rPr>
        <w:t xml:space="preserve"> based on the risk envisaged, sampling and testing is required where incidence of GM is prevalent in that area. On submission of the application and documents, the Certification officer will determine which part of the Plant (Seed, flower, fruit) the sample is required to be taken by the Inspecting Officer as per the GRID system (Even Row, Odd Column). The Instruction for the Sample to be taken by the Inspecting officer shall be mentioned on the Inspection assignment generated by the Certification officer at the time of filed visit. The inspecting officer shall identify on site the plant grid for which the sample is required to be taken.</w:t>
      </w:r>
    </w:p>
    <w:p w14:paraId="04A10E71" w14:textId="2A64CDF7" w:rsidR="00B344D5" w:rsidRPr="000E467D" w:rsidRDefault="00B344D5" w:rsidP="00B344D5">
      <w:pPr>
        <w:pStyle w:val="BodyText"/>
        <w:spacing w:before="3"/>
        <w:rPr>
          <w:rFonts w:asciiTheme="minorHAnsi" w:hAnsiTheme="minorHAnsi" w:cstheme="minorHAnsi"/>
          <w:highlight w:val="magenta"/>
        </w:rPr>
      </w:pPr>
      <w:r w:rsidRPr="000E467D">
        <w:rPr>
          <w:rFonts w:asciiTheme="minorHAnsi" w:hAnsiTheme="minorHAnsi" w:cstheme="minorHAnsi"/>
          <w:highlight w:val="magenta"/>
        </w:rPr>
        <w:t xml:space="preserve">In case of Warehouse audit (usually in trading units) composite samples based on row and column shall be taken from all four dimensions. No sample is required if the risk not Envisaged at all. </w:t>
      </w:r>
    </w:p>
    <w:p w14:paraId="31B3C9FC" w14:textId="77777777" w:rsidR="00B344D5" w:rsidRPr="000E467D" w:rsidRDefault="00B344D5" w:rsidP="00B344D5">
      <w:pPr>
        <w:pStyle w:val="BodyText"/>
        <w:spacing w:before="3"/>
        <w:rPr>
          <w:rFonts w:asciiTheme="minorHAnsi" w:hAnsiTheme="minorHAnsi" w:cstheme="minorHAnsi"/>
          <w:highlight w:val="magenta"/>
        </w:rPr>
      </w:pPr>
      <w:r w:rsidRPr="000E467D">
        <w:rPr>
          <w:rFonts w:asciiTheme="minorHAnsi" w:hAnsiTheme="minorHAnsi" w:cstheme="minorHAnsi"/>
          <w:highlight w:val="magenta"/>
        </w:rPr>
        <w:t>Decision for testing shall be taken by the certification officer after evaluation of the inspection reports and other certification documents.</w:t>
      </w:r>
    </w:p>
    <w:p w14:paraId="5958A695" w14:textId="77777777" w:rsidR="00B344D5" w:rsidRPr="000E467D" w:rsidRDefault="00B344D5" w:rsidP="00B344D5">
      <w:pPr>
        <w:pStyle w:val="BodyText"/>
        <w:spacing w:before="3"/>
        <w:rPr>
          <w:rFonts w:asciiTheme="minorHAnsi" w:hAnsiTheme="minorHAnsi" w:cstheme="minorHAnsi"/>
          <w:highlight w:val="magenta"/>
        </w:rPr>
      </w:pPr>
    </w:p>
    <w:p w14:paraId="38FB7A65" w14:textId="77777777" w:rsidR="00B344D5" w:rsidRPr="000E467D" w:rsidRDefault="00B344D5" w:rsidP="00B344D5">
      <w:pPr>
        <w:pStyle w:val="BodyText"/>
        <w:spacing w:before="3"/>
        <w:rPr>
          <w:rFonts w:asciiTheme="minorHAnsi" w:hAnsiTheme="minorHAnsi" w:cstheme="minorHAnsi"/>
          <w:highlight w:val="magenta"/>
        </w:rPr>
      </w:pPr>
      <w:r w:rsidRPr="000E467D">
        <w:rPr>
          <w:rFonts w:asciiTheme="minorHAnsi" w:hAnsiTheme="minorHAnsi" w:cstheme="minorHAnsi"/>
          <w:highlight w:val="magenta"/>
        </w:rPr>
        <w:t xml:space="preserve">Samples are collected in every case of certification, however whether the samples shall be tested shall be determined by the certification officer after evaluation of the Inspection report and documents generated post inspection. In case the perceived risk is less than the established </w:t>
      </w:r>
      <w:proofErr w:type="gramStart"/>
      <w:r w:rsidRPr="000E467D">
        <w:rPr>
          <w:rFonts w:asciiTheme="minorHAnsi" w:hAnsiTheme="minorHAnsi" w:cstheme="minorHAnsi"/>
          <w:highlight w:val="magenta"/>
        </w:rPr>
        <w:t>risk ,</w:t>
      </w:r>
      <w:proofErr w:type="gramEnd"/>
      <w:r w:rsidRPr="000E467D">
        <w:rPr>
          <w:rFonts w:asciiTheme="minorHAnsi" w:hAnsiTheme="minorHAnsi" w:cstheme="minorHAnsi"/>
          <w:highlight w:val="magenta"/>
        </w:rPr>
        <w:t xml:space="preserve"> sample testing may not be required unless otherwise necessary.</w:t>
      </w:r>
    </w:p>
    <w:p w14:paraId="22934D7C" w14:textId="77777777" w:rsidR="00B344D5" w:rsidRPr="000E467D" w:rsidRDefault="00B344D5" w:rsidP="00B344D5">
      <w:pPr>
        <w:pStyle w:val="BodyText"/>
        <w:spacing w:before="3"/>
        <w:rPr>
          <w:rFonts w:asciiTheme="minorHAnsi" w:hAnsiTheme="minorHAnsi" w:cstheme="minorHAnsi"/>
          <w:highlight w:val="magenta"/>
        </w:rPr>
      </w:pPr>
    </w:p>
    <w:p w14:paraId="08104AE4" w14:textId="7CEEC44D" w:rsidR="00B344D5" w:rsidRPr="004C138D" w:rsidRDefault="00B344D5" w:rsidP="00B344D5">
      <w:pPr>
        <w:pStyle w:val="BodyText"/>
        <w:spacing w:before="3"/>
        <w:rPr>
          <w:rFonts w:asciiTheme="minorHAnsi" w:hAnsiTheme="minorHAnsi" w:cstheme="minorHAnsi"/>
        </w:rPr>
      </w:pPr>
      <w:r w:rsidRPr="000E467D">
        <w:rPr>
          <w:rFonts w:asciiTheme="minorHAnsi" w:hAnsiTheme="minorHAnsi" w:cstheme="minorHAnsi"/>
          <w:highlight w:val="magenta"/>
        </w:rPr>
        <w:t xml:space="preserve">Sampling in case of fraudulent affidavit submitted by the client: The inspecting officer shall verify all the affidavits submitted by the client for </w:t>
      </w:r>
      <w:proofErr w:type="gramStart"/>
      <w:r w:rsidRPr="000E467D">
        <w:rPr>
          <w:rFonts w:asciiTheme="minorHAnsi" w:hAnsiTheme="minorHAnsi" w:cstheme="minorHAnsi"/>
          <w:highlight w:val="magenta"/>
        </w:rPr>
        <w:t>Non Gm</w:t>
      </w:r>
      <w:proofErr w:type="gramEnd"/>
      <w:r w:rsidRPr="000E467D">
        <w:rPr>
          <w:rFonts w:asciiTheme="minorHAnsi" w:hAnsiTheme="minorHAnsi" w:cstheme="minorHAnsi"/>
          <w:highlight w:val="magenta"/>
        </w:rPr>
        <w:t xml:space="preserve"> declaration (</w:t>
      </w:r>
      <w:proofErr w:type="spellStart"/>
      <w:r w:rsidRPr="000E467D">
        <w:rPr>
          <w:rFonts w:asciiTheme="minorHAnsi" w:hAnsiTheme="minorHAnsi" w:cstheme="minorHAnsi"/>
          <w:highlight w:val="magenta"/>
        </w:rPr>
        <w:t>eg.</w:t>
      </w:r>
      <w:proofErr w:type="spellEnd"/>
      <w:r w:rsidRPr="000E467D">
        <w:rPr>
          <w:rFonts w:asciiTheme="minorHAnsi" w:hAnsiTheme="minorHAnsi" w:cstheme="minorHAnsi"/>
          <w:highlight w:val="magenta"/>
        </w:rPr>
        <w:t xml:space="preserve"> </w:t>
      </w:r>
      <w:proofErr w:type="gramStart"/>
      <w:r w:rsidRPr="000E467D">
        <w:rPr>
          <w:rFonts w:asciiTheme="minorHAnsi" w:hAnsiTheme="minorHAnsi" w:cstheme="minorHAnsi"/>
          <w:highlight w:val="magenta"/>
        </w:rPr>
        <w:t>NON GM</w:t>
      </w:r>
      <w:proofErr w:type="gramEnd"/>
      <w:r w:rsidRPr="000E467D">
        <w:rPr>
          <w:rFonts w:asciiTheme="minorHAnsi" w:hAnsiTheme="minorHAnsi" w:cstheme="minorHAnsi"/>
          <w:highlight w:val="magenta"/>
        </w:rPr>
        <w:t xml:space="preserve"> Seed, NO GM Crop stored). If during verification a fraudulent affidavit is found, the inspecting officer shall take a composite sample of the product at each level of production, cultivation, processing and trading.</w:t>
      </w:r>
    </w:p>
    <w:p w14:paraId="7415D32F" w14:textId="77777777" w:rsidR="00B344D5" w:rsidRPr="004C138D" w:rsidRDefault="00B344D5" w:rsidP="00B344D5">
      <w:pPr>
        <w:pStyle w:val="BodyText"/>
        <w:spacing w:before="3"/>
        <w:rPr>
          <w:rFonts w:asciiTheme="minorHAnsi" w:hAnsiTheme="minorHAnsi" w:cstheme="minorHAnsi"/>
        </w:rPr>
      </w:pPr>
    </w:p>
    <w:p w14:paraId="0453A16C" w14:textId="77777777" w:rsidR="00B344D5" w:rsidRPr="004C138D" w:rsidRDefault="00B344D5" w:rsidP="00B344D5">
      <w:pPr>
        <w:pStyle w:val="BodyText"/>
        <w:spacing w:before="3"/>
        <w:rPr>
          <w:rFonts w:asciiTheme="minorHAnsi" w:hAnsiTheme="minorHAnsi" w:cstheme="minorHAnsi"/>
        </w:rPr>
      </w:pPr>
    </w:p>
    <w:p w14:paraId="17645CB7" w14:textId="22333C6B" w:rsidR="00B344D5" w:rsidRPr="008036C3" w:rsidRDefault="00B344D5" w:rsidP="00B344D5">
      <w:pPr>
        <w:pStyle w:val="BodyText"/>
        <w:spacing w:before="3"/>
        <w:rPr>
          <w:rFonts w:asciiTheme="minorHAnsi" w:hAnsiTheme="minorHAnsi" w:cstheme="minorHAnsi"/>
          <w:highlight w:val="magenta"/>
        </w:rPr>
      </w:pPr>
      <w:r w:rsidRPr="004C138D">
        <w:rPr>
          <w:rFonts w:asciiTheme="minorHAnsi" w:hAnsiTheme="minorHAnsi" w:cstheme="minorHAnsi"/>
        </w:rPr>
        <w:tab/>
      </w:r>
      <w:r w:rsidRPr="004C138D">
        <w:rPr>
          <w:rFonts w:asciiTheme="minorHAnsi" w:hAnsiTheme="minorHAnsi" w:cstheme="minorHAnsi"/>
        </w:rPr>
        <w:tab/>
      </w:r>
      <w:r w:rsidRPr="004C138D">
        <w:rPr>
          <w:rFonts w:asciiTheme="minorHAnsi" w:hAnsiTheme="minorHAnsi" w:cstheme="minorHAnsi"/>
        </w:rPr>
        <w:tab/>
      </w:r>
      <w:r w:rsidRPr="004C138D">
        <w:rPr>
          <w:rFonts w:asciiTheme="minorHAnsi" w:hAnsiTheme="minorHAnsi" w:cstheme="minorHAnsi"/>
        </w:rPr>
        <w:tab/>
      </w:r>
      <w:r w:rsidRPr="004C138D">
        <w:rPr>
          <w:rFonts w:asciiTheme="minorHAnsi" w:hAnsiTheme="minorHAnsi" w:cstheme="minorHAnsi"/>
        </w:rPr>
        <w:tab/>
      </w:r>
      <w:r w:rsidRPr="004C138D">
        <w:rPr>
          <w:rFonts w:asciiTheme="minorHAnsi" w:hAnsiTheme="minorHAnsi" w:cstheme="minorHAnsi"/>
        </w:rPr>
        <w:tab/>
      </w:r>
      <w:r w:rsidRPr="004C138D">
        <w:rPr>
          <w:rFonts w:asciiTheme="minorHAnsi" w:hAnsiTheme="minorHAnsi" w:cstheme="minorHAnsi"/>
        </w:rPr>
        <w:tab/>
      </w:r>
      <w:r w:rsidRPr="008036C3">
        <w:rPr>
          <w:rFonts w:asciiTheme="minorHAnsi" w:hAnsiTheme="minorHAnsi" w:cstheme="minorHAnsi"/>
          <w:highlight w:val="magenta"/>
        </w:rPr>
        <w:t>Appendix D</w:t>
      </w:r>
    </w:p>
    <w:p w14:paraId="00459FF7" w14:textId="77777777" w:rsidR="00B344D5" w:rsidRPr="008036C3" w:rsidRDefault="00B344D5" w:rsidP="00B344D5">
      <w:pPr>
        <w:pStyle w:val="BodyText"/>
        <w:spacing w:before="3"/>
        <w:rPr>
          <w:rFonts w:asciiTheme="minorHAnsi" w:hAnsiTheme="minorHAnsi" w:cstheme="minorHAnsi"/>
          <w:highlight w:val="magenta"/>
        </w:rPr>
      </w:pPr>
    </w:p>
    <w:p w14:paraId="2B05EBD2" w14:textId="2B8DDDC5" w:rsidR="000E5067" w:rsidRPr="004C138D" w:rsidRDefault="00B344D5" w:rsidP="00B344D5">
      <w:pPr>
        <w:pStyle w:val="BodyText"/>
        <w:spacing w:before="3"/>
        <w:rPr>
          <w:rFonts w:asciiTheme="minorHAnsi" w:hAnsiTheme="minorHAnsi" w:cstheme="minorHAnsi"/>
        </w:rPr>
      </w:pPr>
      <w:r w:rsidRPr="008036C3">
        <w:rPr>
          <w:rFonts w:asciiTheme="minorHAnsi" w:hAnsiTheme="minorHAnsi" w:cstheme="minorHAnsi"/>
          <w:highlight w:val="magenta"/>
        </w:rPr>
        <w:tab/>
      </w:r>
      <w:r w:rsidRPr="008036C3">
        <w:rPr>
          <w:rFonts w:asciiTheme="minorHAnsi" w:hAnsiTheme="minorHAnsi" w:cstheme="minorHAnsi"/>
          <w:highlight w:val="magenta"/>
        </w:rPr>
        <w:tab/>
      </w:r>
      <w:r w:rsidRPr="008036C3">
        <w:rPr>
          <w:rFonts w:asciiTheme="minorHAnsi" w:hAnsiTheme="minorHAnsi" w:cstheme="minorHAnsi"/>
          <w:highlight w:val="magenta"/>
        </w:rPr>
        <w:tab/>
      </w:r>
      <w:r w:rsidRPr="008036C3">
        <w:rPr>
          <w:rFonts w:asciiTheme="minorHAnsi" w:hAnsiTheme="minorHAnsi" w:cstheme="minorHAnsi"/>
          <w:highlight w:val="magenta"/>
        </w:rPr>
        <w:tab/>
      </w:r>
      <w:r w:rsidRPr="008036C3">
        <w:rPr>
          <w:rFonts w:asciiTheme="minorHAnsi" w:hAnsiTheme="minorHAnsi" w:cstheme="minorHAnsi"/>
          <w:highlight w:val="magenta"/>
        </w:rPr>
        <w:tab/>
        <w:t>FSSAI Circular Imported crops in India</w:t>
      </w:r>
    </w:p>
    <w:p w14:paraId="47A98BE1" w14:textId="2AD7CD5C" w:rsidR="000E5067" w:rsidRPr="004C138D" w:rsidRDefault="000E5067">
      <w:pPr>
        <w:pStyle w:val="BodyText"/>
        <w:spacing w:before="3"/>
        <w:rPr>
          <w:rFonts w:asciiTheme="minorHAnsi" w:hAnsiTheme="minorHAnsi" w:cstheme="minorHAnsi"/>
          <w:sz w:val="23"/>
        </w:rPr>
      </w:pPr>
      <w:r w:rsidRPr="004C138D">
        <w:rPr>
          <w:rFonts w:asciiTheme="minorHAnsi" w:hAnsiTheme="minorHAnsi" w:cstheme="minorHAnsi"/>
        </w:rPr>
        <w:t xml:space="preserve">                                                                                       </w:t>
      </w:r>
      <w:r w:rsidR="00977899" w:rsidRPr="004C138D">
        <w:rPr>
          <w:rFonts w:asciiTheme="minorHAnsi" w:hAnsiTheme="minorHAnsi" w:cstheme="minorHAnsi"/>
        </w:rPr>
        <w:t xml:space="preserve">   </w:t>
      </w:r>
      <w:r w:rsidRPr="004C138D">
        <w:rPr>
          <w:rFonts w:asciiTheme="minorHAnsi" w:hAnsiTheme="minorHAnsi" w:cstheme="minorHAnsi"/>
        </w:rPr>
        <w:t xml:space="preserve"> </w:t>
      </w:r>
      <w:r w:rsidRPr="004C138D">
        <w:rPr>
          <w:rFonts w:asciiTheme="minorHAnsi" w:hAnsiTheme="minorHAnsi" w:cstheme="minorHAnsi"/>
        </w:rPr>
        <w:object w:dxaOrig="1508" w:dyaOrig="983" w14:anchorId="116C54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5pt" o:ole="">
            <v:imagedata r:id="rId36" o:title=""/>
          </v:shape>
          <o:OLEObject Type="Embed" ProgID="Acrobat.Document.DC" ShapeID="_x0000_i1025" DrawAspect="Icon" ObjectID="_1706173807" r:id="rId37"/>
        </w:object>
      </w:r>
    </w:p>
    <w:p w14:paraId="418C9A47" w14:textId="77777777" w:rsidR="00D87506" w:rsidRPr="004C138D" w:rsidRDefault="00B60A1B">
      <w:pPr>
        <w:spacing w:before="18" w:line="271" w:lineRule="auto"/>
        <w:ind w:left="5016" w:right="4820"/>
        <w:jc w:val="center"/>
        <w:rPr>
          <w:rFonts w:asciiTheme="minorHAnsi" w:hAnsiTheme="minorHAnsi" w:cstheme="minorHAnsi"/>
          <w:sz w:val="16"/>
        </w:rPr>
      </w:pPr>
      <w:r w:rsidRPr="004C138D">
        <w:rPr>
          <w:rFonts w:asciiTheme="minorHAnsi" w:hAnsiTheme="minorHAnsi" w:cstheme="minorHAnsi"/>
          <w:sz w:val="16"/>
        </w:rPr>
        <w:t>FSSAI Circular on NON Gm Crops.pdf</w:t>
      </w:r>
    </w:p>
    <w:sectPr w:rsidR="00D87506" w:rsidRPr="004C138D">
      <w:headerReference w:type="default" r:id="rId38"/>
      <w:footerReference w:type="default" r:id="rId39"/>
      <w:pgSz w:w="12240" w:h="15840"/>
      <w:pgMar w:top="580" w:right="480" w:bottom="280" w:left="500" w:header="5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CD124" w14:textId="77777777" w:rsidR="00672B9C" w:rsidRDefault="00672B9C">
      <w:r>
        <w:separator/>
      </w:r>
    </w:p>
  </w:endnote>
  <w:endnote w:type="continuationSeparator" w:id="0">
    <w:p w14:paraId="27A73620" w14:textId="77777777" w:rsidR="00672B9C" w:rsidRDefault="00672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jaVu Serif Condensed">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E32CD" w14:textId="77777777" w:rsidR="0017512E" w:rsidRDefault="0017512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5B16A" w14:textId="77777777" w:rsidR="0017512E" w:rsidRDefault="0017512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39DD" w14:textId="2CC0749B" w:rsidR="0017512E" w:rsidRDefault="004709C0">
    <w:pPr>
      <w:pStyle w:val="BodyText"/>
      <w:spacing w:line="14" w:lineRule="auto"/>
      <w:rPr>
        <w:sz w:val="20"/>
      </w:rPr>
    </w:pPr>
    <w:r>
      <w:rPr>
        <w:noProof/>
        <w:lang w:val="en-GB" w:eastAsia="en-GB"/>
      </w:rPr>
      <mc:AlternateContent>
        <mc:Choice Requires="wps">
          <w:drawing>
            <wp:anchor distT="0" distB="0" distL="114300" distR="114300" simplePos="0" relativeHeight="486464000" behindDoc="1" locked="0" layoutInCell="1" allowOverlap="1" wp14:anchorId="6BEB2AC1" wp14:editId="4CDF4755">
              <wp:simplePos x="0" y="0"/>
              <wp:positionH relativeFrom="page">
                <wp:posOffset>3787775</wp:posOffset>
              </wp:positionH>
              <wp:positionV relativeFrom="page">
                <wp:posOffset>9451340</wp:posOffset>
              </wp:positionV>
              <wp:extent cx="204470" cy="165735"/>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DD264" w14:textId="77777777" w:rsidR="0017512E" w:rsidRDefault="0017512E">
                          <w:pPr>
                            <w:spacing w:before="10"/>
                            <w:ind w:left="60"/>
                            <w:rPr>
                              <w:rFonts w:ascii="Times New Roman"/>
                              <w:sz w:val="20"/>
                            </w:rPr>
                          </w:pPr>
                          <w:r>
                            <w:fldChar w:fldCharType="begin"/>
                          </w:r>
                          <w:r>
                            <w:rPr>
                              <w:rFonts w:ascii="Times New Roman"/>
                              <w:sz w:val="20"/>
                            </w:rPr>
                            <w:instrText xml:space="preserve"> PAGE </w:instrText>
                          </w:r>
                          <w:r>
                            <w:fldChar w:fldCharType="separate"/>
                          </w:r>
                          <w:r w:rsidR="004709C0">
                            <w:rPr>
                              <w:rFonts w:ascii="Times New Roman"/>
                              <w:noProof/>
                              <w:sz w:val="20"/>
                            </w:rPr>
                            <w:t>152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EB2AC1" id="_x0000_t202" coordsize="21600,21600" o:spt="202" path="m,l,21600r21600,l21600,xe">
              <v:stroke joinstyle="miter"/>
              <v:path gradientshapeok="t" o:connecttype="rect"/>
            </v:shapetype>
            <v:shape id="Text Box 7" o:spid="_x0000_s1036" type="#_x0000_t202" style="position:absolute;margin-left:298.25pt;margin-top:744.2pt;width:16.1pt;height:13.05pt;z-index:-1685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" filled="f" stroked="f">
              <v:textbox inset="0,0,0,0">
                <w:txbxContent>
                  <w:p w14:paraId="7DCDD264" w14:textId="77777777" w:rsidR="0017512E" w:rsidRDefault="0017512E">
                    <w:pPr>
                      <w:spacing w:before="10"/>
                      <w:ind w:left="60"/>
                      <w:rPr>
                        <w:rFonts w:ascii="Times New Roman"/>
                        <w:sz w:val="20"/>
                      </w:rPr>
                    </w:pPr>
                    <w:r>
                      <w:fldChar w:fldCharType="begin"/>
                    </w:r>
                    <w:r>
                      <w:rPr>
                        <w:rFonts w:ascii="Times New Roman"/>
                        <w:sz w:val="20"/>
                      </w:rPr>
                      <w:instrText xml:space="preserve"> PAGE </w:instrText>
                    </w:r>
                    <w:r>
                      <w:fldChar w:fldCharType="separate"/>
                    </w:r>
                    <w:r w:rsidR="004709C0">
                      <w:rPr>
                        <w:rFonts w:ascii="Times New Roman"/>
                        <w:noProof/>
                        <w:sz w:val="20"/>
                      </w:rPr>
                      <w:t>152</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C06ED" w14:textId="69111B9F" w:rsidR="0017512E" w:rsidRDefault="004709C0">
    <w:pPr>
      <w:pStyle w:val="BodyText"/>
      <w:spacing w:line="14" w:lineRule="auto"/>
      <w:rPr>
        <w:sz w:val="13"/>
      </w:rPr>
    </w:pPr>
    <w:r>
      <w:rPr>
        <w:noProof/>
        <w:lang w:val="en-GB" w:eastAsia="en-GB"/>
      </w:rPr>
      <mc:AlternateContent>
        <mc:Choice Requires="wps">
          <w:drawing>
            <wp:anchor distT="0" distB="0" distL="114300" distR="114300" simplePos="0" relativeHeight="486465024" behindDoc="1" locked="0" layoutInCell="1" allowOverlap="1" wp14:anchorId="5D86BEB2" wp14:editId="715BC7E9">
              <wp:simplePos x="0" y="0"/>
              <wp:positionH relativeFrom="page">
                <wp:posOffset>3780155</wp:posOffset>
              </wp:positionH>
              <wp:positionV relativeFrom="page">
                <wp:posOffset>9280525</wp:posOffset>
              </wp:positionV>
              <wp:extent cx="216535" cy="180975"/>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413E6" w14:textId="77777777" w:rsidR="0017512E" w:rsidRDefault="0017512E">
                          <w:pPr>
                            <w:spacing w:before="11"/>
                            <w:ind w:left="60"/>
                            <w:rPr>
                              <w:rFonts w:ascii="Times New Roman"/>
                            </w:rPr>
                          </w:pPr>
                          <w:r>
                            <w:fldChar w:fldCharType="begin"/>
                          </w:r>
                          <w:r>
                            <w:rPr>
                              <w:rFonts w:ascii="Times New Roman"/>
                            </w:rPr>
                            <w:instrText xml:space="preserve"> PAGE </w:instrText>
                          </w:r>
                          <w:r>
                            <w:fldChar w:fldCharType="separate"/>
                          </w:r>
                          <w:r w:rsidR="004709C0">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86BEB2" id="_x0000_t202" coordsize="21600,21600" o:spt="202" path="m,l,21600r21600,l21600,xe">
              <v:stroke joinstyle="miter"/>
              <v:path gradientshapeok="t" o:connecttype="rect"/>
            </v:shapetype>
            <v:shape id="Text Box 5" o:spid="_x0000_s1038" type="#_x0000_t202" style="position:absolute;margin-left:297.65pt;margin-top:730.75pt;width:17.05pt;height:14.25pt;z-index:-168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" filled="f" stroked="f">
              <v:textbox inset="0,0,0,0">
                <w:txbxContent>
                  <w:p w14:paraId="491413E6" w14:textId="77777777" w:rsidR="0017512E" w:rsidRDefault="0017512E">
                    <w:pPr>
                      <w:spacing w:before="11"/>
                      <w:ind w:left="60"/>
                      <w:rPr>
                        <w:rFonts w:ascii="Times New Roman"/>
                      </w:rPr>
                    </w:pPr>
                    <w:r>
                      <w:fldChar w:fldCharType="begin"/>
                    </w:r>
                    <w:r>
                      <w:rPr>
                        <w:rFonts w:ascii="Times New Roman"/>
                      </w:rPr>
                      <w:instrText xml:space="preserve"> PAGE </w:instrText>
                    </w:r>
                    <w:r>
                      <w:fldChar w:fldCharType="separate"/>
                    </w:r>
                    <w:r w:rsidR="004709C0">
                      <w:rPr>
                        <w:rFonts w:ascii="Times New Roman"/>
                        <w:noProof/>
                      </w:rPr>
                      <w:t>47</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CF131" w14:textId="77777777" w:rsidR="0017512E" w:rsidRDefault="0017512E">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1AA3E" w14:textId="77777777" w:rsidR="0017512E" w:rsidRDefault="0017512E">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FE30A" w14:textId="333C26CF" w:rsidR="0017512E" w:rsidRDefault="004709C0">
    <w:pPr>
      <w:pStyle w:val="BodyText"/>
      <w:spacing w:line="14" w:lineRule="auto"/>
      <w:rPr>
        <w:sz w:val="20"/>
      </w:rPr>
    </w:pPr>
    <w:r>
      <w:rPr>
        <w:noProof/>
        <w:lang w:val="en-GB" w:eastAsia="en-GB"/>
      </w:rPr>
      <mc:AlternateContent>
        <mc:Choice Requires="wps">
          <w:drawing>
            <wp:anchor distT="0" distB="0" distL="114300" distR="114300" simplePos="0" relativeHeight="486459392" behindDoc="1" locked="0" layoutInCell="1" allowOverlap="1" wp14:anchorId="20574383" wp14:editId="018A571A">
              <wp:simplePos x="0" y="0"/>
              <wp:positionH relativeFrom="page">
                <wp:posOffset>4095750</wp:posOffset>
              </wp:positionH>
              <wp:positionV relativeFrom="page">
                <wp:posOffset>9274810</wp:posOffset>
              </wp:positionV>
              <wp:extent cx="146685" cy="18097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AE087" w14:textId="77777777" w:rsidR="0017512E" w:rsidRDefault="0017512E">
                          <w:pPr>
                            <w:spacing w:before="11"/>
                            <w:ind w:left="60"/>
                            <w:rPr>
                              <w:rFonts w:ascii="Times New Roman"/>
                            </w:rPr>
                          </w:pPr>
                          <w:r>
                            <w:fldChar w:fldCharType="begin"/>
                          </w:r>
                          <w:r>
                            <w:rPr>
                              <w:rFonts w:ascii="Times New Roman"/>
                            </w:rPr>
                            <w:instrText xml:space="preserve"> PAGE </w:instrText>
                          </w:r>
                          <w:r>
                            <w:fldChar w:fldCharType="separate"/>
                          </w:r>
                          <w:r w:rsidR="004709C0">
                            <w:rPr>
                              <w:rFonts w:ascii="Times New Roman"/>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574383" id="_x0000_t202" coordsize="21600,21600" o:spt="202" path="m,l,21600r21600,l21600,xe">
              <v:stroke joinstyle="miter"/>
              <v:path gradientshapeok="t" o:connecttype="rect"/>
            </v:shapetype>
            <v:shape id="Text Box 16" o:spid="_x0000_s1026" type="#_x0000_t202" style="position:absolute;margin-left:322.5pt;margin-top:730.3pt;width:11.55pt;height:14.25pt;z-index:-1685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" filled="f" stroked="f">
              <v:textbox inset="0,0,0,0">
                <w:txbxContent>
                  <w:p w14:paraId="4BEAE087" w14:textId="77777777" w:rsidR="0017512E" w:rsidRDefault="0017512E">
                    <w:pPr>
                      <w:spacing w:before="11"/>
                      <w:ind w:left="60"/>
                      <w:rPr>
                        <w:rFonts w:ascii="Times New Roman"/>
                      </w:rPr>
                    </w:pPr>
                    <w:r>
                      <w:fldChar w:fldCharType="begin"/>
                    </w:r>
                    <w:r>
                      <w:rPr>
                        <w:rFonts w:ascii="Times New Roman"/>
                      </w:rPr>
                      <w:instrText xml:space="preserve"> PAGE </w:instrText>
                    </w:r>
                    <w:r>
                      <w:fldChar w:fldCharType="separate"/>
                    </w:r>
                    <w:r w:rsidR="004709C0">
                      <w:rPr>
                        <w:rFonts w:ascii="Times New Roman"/>
                        <w:noProof/>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AF1D4" w14:textId="77777777" w:rsidR="0017512E" w:rsidRDefault="0017512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65B96" w14:textId="41A4F356" w:rsidR="0017512E" w:rsidRDefault="004709C0">
    <w:pPr>
      <w:pStyle w:val="BodyText"/>
      <w:spacing w:line="14" w:lineRule="auto"/>
      <w:rPr>
        <w:sz w:val="20"/>
      </w:rPr>
    </w:pPr>
    <w:r>
      <w:rPr>
        <w:noProof/>
        <w:lang w:val="en-GB" w:eastAsia="en-GB"/>
      </w:rPr>
      <mc:AlternateContent>
        <mc:Choice Requires="wps">
          <w:drawing>
            <wp:anchor distT="0" distB="0" distL="114300" distR="114300" simplePos="0" relativeHeight="486460416" behindDoc="1" locked="0" layoutInCell="1" allowOverlap="1" wp14:anchorId="10331C2E" wp14:editId="452F4633">
              <wp:simplePos x="0" y="0"/>
              <wp:positionH relativeFrom="page">
                <wp:posOffset>4095750</wp:posOffset>
              </wp:positionH>
              <wp:positionV relativeFrom="page">
                <wp:posOffset>9274810</wp:posOffset>
              </wp:positionV>
              <wp:extent cx="146685" cy="18097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1739C" w14:textId="77777777" w:rsidR="0017512E" w:rsidRDefault="0017512E">
                          <w:pPr>
                            <w:spacing w:before="11"/>
                            <w:ind w:left="60"/>
                            <w:rPr>
                              <w:rFonts w:ascii="Times New Roman"/>
                            </w:rPr>
                          </w:pPr>
                          <w:r>
                            <w:fldChar w:fldCharType="begin"/>
                          </w:r>
                          <w:r>
                            <w:rPr>
                              <w:rFonts w:ascii="Times New Roman"/>
                            </w:rPr>
                            <w:instrText xml:space="preserve"> PAGE </w:instrText>
                          </w:r>
                          <w:r>
                            <w:fldChar w:fldCharType="separate"/>
                          </w:r>
                          <w:r w:rsidR="004709C0">
                            <w:rPr>
                              <w:rFonts w:ascii="Times New Roman"/>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31C2E" id="_x0000_t202" coordsize="21600,21600" o:spt="202" path="m,l,21600r21600,l21600,xe">
              <v:stroke joinstyle="miter"/>
              <v:path gradientshapeok="t" o:connecttype="rect"/>
            </v:shapetype>
            <v:shape id="Text Box 14" o:spid="_x0000_s1028" type="#_x0000_t202" style="position:absolute;margin-left:322.5pt;margin-top:730.3pt;width:11.55pt;height:14.25pt;z-index:-1685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" filled="f" stroked="f">
              <v:textbox inset="0,0,0,0">
                <w:txbxContent>
                  <w:p w14:paraId="78B1739C" w14:textId="77777777" w:rsidR="0017512E" w:rsidRDefault="0017512E">
                    <w:pPr>
                      <w:spacing w:before="11"/>
                      <w:ind w:left="60"/>
                      <w:rPr>
                        <w:rFonts w:ascii="Times New Roman"/>
                      </w:rPr>
                    </w:pPr>
                    <w:r>
                      <w:fldChar w:fldCharType="begin"/>
                    </w:r>
                    <w:r>
                      <w:rPr>
                        <w:rFonts w:ascii="Times New Roman"/>
                      </w:rPr>
                      <w:instrText xml:space="preserve"> PAGE </w:instrText>
                    </w:r>
                    <w:r>
                      <w:fldChar w:fldCharType="separate"/>
                    </w:r>
                    <w:r w:rsidR="004709C0">
                      <w:rPr>
                        <w:rFonts w:ascii="Times New Roman"/>
                        <w:noProof/>
                      </w:rPr>
                      <w:t>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8BAAD" w14:textId="77777777" w:rsidR="0017512E" w:rsidRDefault="0017512E">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89429" w14:textId="5A6F33F4" w:rsidR="0017512E" w:rsidRDefault="004709C0">
    <w:pPr>
      <w:pStyle w:val="BodyText"/>
      <w:spacing w:line="14" w:lineRule="auto"/>
      <w:rPr>
        <w:sz w:val="20"/>
      </w:rPr>
    </w:pPr>
    <w:r>
      <w:rPr>
        <w:noProof/>
        <w:lang w:val="en-GB" w:eastAsia="en-GB"/>
      </w:rPr>
      <mc:AlternateContent>
        <mc:Choice Requires="wps">
          <w:drawing>
            <wp:anchor distT="0" distB="0" distL="114300" distR="114300" simplePos="0" relativeHeight="486461952" behindDoc="1" locked="0" layoutInCell="1" allowOverlap="1" wp14:anchorId="23417AF0" wp14:editId="4E1D706F">
              <wp:simplePos x="0" y="0"/>
              <wp:positionH relativeFrom="page">
                <wp:posOffset>3815715</wp:posOffset>
              </wp:positionH>
              <wp:positionV relativeFrom="page">
                <wp:posOffset>9280525</wp:posOffset>
              </wp:positionV>
              <wp:extent cx="146685" cy="18097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F0E22" w14:textId="77777777" w:rsidR="0017512E" w:rsidRDefault="0017512E">
                          <w:pPr>
                            <w:spacing w:before="11"/>
                            <w:ind w:left="60"/>
                            <w:rPr>
                              <w:rFonts w:ascii="Times New Roman"/>
                            </w:rPr>
                          </w:pPr>
                          <w:r>
                            <w:fldChar w:fldCharType="begin"/>
                          </w:r>
                          <w:r>
                            <w:rPr>
                              <w:rFonts w:ascii="Times New Roman"/>
                            </w:rPr>
                            <w:instrText xml:space="preserve"> PAGE </w:instrText>
                          </w:r>
                          <w:r>
                            <w:fldChar w:fldCharType="separate"/>
                          </w:r>
                          <w:r w:rsidR="004709C0">
                            <w:rPr>
                              <w:rFonts w:ascii="Times New Roman"/>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17AF0" id="_x0000_t202" coordsize="21600,21600" o:spt="202" path="m,l,21600r21600,l21600,xe">
              <v:stroke joinstyle="miter"/>
              <v:path gradientshapeok="t" o:connecttype="rect"/>
            </v:shapetype>
            <v:shape id="Text Box 11" o:spid="_x0000_s1031" type="#_x0000_t202" style="position:absolute;margin-left:300.45pt;margin-top:730.75pt;width:11.55pt;height:14.25pt;z-index:-168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" filled="f" stroked="f">
              <v:textbox inset="0,0,0,0">
                <w:txbxContent>
                  <w:p w14:paraId="704F0E22" w14:textId="77777777" w:rsidR="0017512E" w:rsidRDefault="0017512E">
                    <w:pPr>
                      <w:spacing w:before="11"/>
                      <w:ind w:left="60"/>
                      <w:rPr>
                        <w:rFonts w:ascii="Times New Roman"/>
                      </w:rPr>
                    </w:pPr>
                    <w:r>
                      <w:fldChar w:fldCharType="begin"/>
                    </w:r>
                    <w:r>
                      <w:rPr>
                        <w:rFonts w:ascii="Times New Roman"/>
                      </w:rPr>
                      <w:instrText xml:space="preserve"> PAGE </w:instrText>
                    </w:r>
                    <w:r>
                      <w:fldChar w:fldCharType="separate"/>
                    </w:r>
                    <w:r w:rsidR="004709C0">
                      <w:rPr>
                        <w:rFonts w:ascii="Times New Roman"/>
                        <w:noProof/>
                      </w:rPr>
                      <w:t>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39525" w14:textId="79F02AEE" w:rsidR="0017512E" w:rsidRDefault="004709C0">
    <w:pPr>
      <w:pStyle w:val="BodyText"/>
      <w:spacing w:line="14" w:lineRule="auto"/>
      <w:rPr>
        <w:sz w:val="20"/>
      </w:rPr>
    </w:pPr>
    <w:r>
      <w:rPr>
        <w:noProof/>
        <w:lang w:val="en-GB" w:eastAsia="en-GB"/>
      </w:rPr>
      <mc:AlternateContent>
        <mc:Choice Requires="wps">
          <w:drawing>
            <wp:anchor distT="0" distB="0" distL="114300" distR="114300" simplePos="0" relativeHeight="486462976" behindDoc="1" locked="0" layoutInCell="1" allowOverlap="1" wp14:anchorId="424E2320" wp14:editId="3835905E">
              <wp:simplePos x="0" y="0"/>
              <wp:positionH relativeFrom="page">
                <wp:posOffset>3797935</wp:posOffset>
              </wp:positionH>
              <wp:positionV relativeFrom="page">
                <wp:posOffset>9418955</wp:posOffset>
              </wp:positionV>
              <wp:extent cx="101600" cy="1943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C354D" w14:textId="77777777" w:rsidR="0017512E" w:rsidRDefault="0017512E">
                          <w:pPr>
                            <w:pStyle w:val="BodyText"/>
                            <w:spacing w:before="10"/>
                            <w:ind w:left="20"/>
                            <w:rPr>
                              <w:rFonts w:ascii="Times New Roman"/>
                            </w:rPr>
                          </w:pPr>
                          <w:r>
                            <w:rPr>
                              <w:rFonts w:ascii="Times New Roman"/>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E2320" id="_x0000_t202" coordsize="21600,21600" o:spt="202" path="m,l,21600r21600,l21600,xe">
              <v:stroke joinstyle="miter"/>
              <v:path gradientshapeok="t" o:connecttype="rect"/>
            </v:shapetype>
            <v:shape id="Text Box 9" o:spid="_x0000_s1033" type="#_x0000_t202" style="position:absolute;margin-left:299.05pt;margin-top:741.65pt;width:8pt;height:15.3pt;z-index:-1685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" filled="f" stroked="f">
              <v:textbox inset="0,0,0,0">
                <w:txbxContent>
                  <w:p w14:paraId="78FC354D" w14:textId="77777777" w:rsidR="0017512E" w:rsidRDefault="0017512E">
                    <w:pPr>
                      <w:pStyle w:val="BodyText"/>
                      <w:spacing w:before="10"/>
                      <w:ind w:left="20"/>
                      <w:rPr>
                        <w:rFonts w:ascii="Times New Roman"/>
                      </w:rPr>
                    </w:pPr>
                    <w:r>
                      <w:rPr>
                        <w:rFonts w:ascii="Times New Roman"/>
                      </w:rPr>
                      <w:t>9</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70DA4" w14:textId="77777777" w:rsidR="0017512E" w:rsidRDefault="0017512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696E5" w14:textId="78AEDACD" w:rsidR="0017512E" w:rsidRDefault="004709C0">
    <w:pPr>
      <w:pStyle w:val="BodyText"/>
      <w:spacing w:line="14" w:lineRule="auto"/>
      <w:rPr>
        <w:sz w:val="19"/>
      </w:rPr>
    </w:pPr>
    <w:r>
      <w:rPr>
        <w:noProof/>
        <w:lang w:val="en-GB" w:eastAsia="en-GB"/>
      </w:rPr>
      <mc:AlternateContent>
        <mc:Choice Requires="wps">
          <w:drawing>
            <wp:anchor distT="0" distB="0" distL="114300" distR="114300" simplePos="0" relativeHeight="251657216" behindDoc="1" locked="0" layoutInCell="1" allowOverlap="1" wp14:anchorId="1966354C" wp14:editId="3AC02742">
              <wp:simplePos x="0" y="0"/>
              <wp:positionH relativeFrom="page">
                <wp:posOffset>3733800</wp:posOffset>
              </wp:positionH>
              <wp:positionV relativeFrom="page">
                <wp:posOffset>9417685</wp:posOffset>
              </wp:positionV>
              <wp:extent cx="304800" cy="194310"/>
              <wp:effectExtent l="0" t="0" r="0" b="152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wps:spPr>
                    <wps:txbx>
                      <w:txbxContent>
                        <w:p w14:paraId="58183E39" w14:textId="77777777" w:rsidR="0017512E" w:rsidRDefault="0017512E">
                          <w:pPr>
                            <w:pStyle w:val="BodyText"/>
                            <w:spacing w:before="10"/>
                            <w:ind w:left="60"/>
                          </w:pPr>
                          <w:r>
                            <w:fldChar w:fldCharType="begin"/>
                          </w:r>
                          <w:r>
                            <w:instrText xml:space="preserve"> PAGE </w:instrText>
                          </w:r>
                          <w:r>
                            <w:fldChar w:fldCharType="separate"/>
                          </w:r>
                          <w:r w:rsidR="004709C0">
                            <w:rPr>
                              <w:noProof/>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66354C" id="_x0000_t202" coordsize="21600,21600" o:spt="202" path="m,l,21600r21600,l21600,xe">
              <v:stroke joinstyle="miter"/>
              <v:path gradientshapeok="t" o:connecttype="rect"/>
            </v:shapetype>
            <v:shape id="Text Box 2" o:spid="_x0000_s1034" type="#_x0000_t202" style="position:absolute;margin-left:294pt;margin-top:741.55pt;width:24pt;height:15.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" filled="f" stroked="f">
              <v:textbox inset="0,0,0,0">
                <w:txbxContent>
                  <w:p w14:paraId="58183E39" w14:textId="77777777" w:rsidR="0017512E" w:rsidRDefault="0017512E">
                    <w:pPr>
                      <w:pStyle w:val="BodyText"/>
                      <w:spacing w:before="10"/>
                      <w:ind w:left="60"/>
                    </w:pPr>
                    <w:r>
                      <w:fldChar w:fldCharType="begin"/>
                    </w:r>
                    <w:r>
                      <w:instrText xml:space="preserve"> PAGE </w:instrText>
                    </w:r>
                    <w:r>
                      <w:fldChar w:fldCharType="separate"/>
                    </w:r>
                    <w:r w:rsidR="004709C0">
                      <w:rPr>
                        <w:noProof/>
                      </w:rPr>
                      <w:t>135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AEBAD" w14:textId="77777777" w:rsidR="00672B9C" w:rsidRDefault="00672B9C">
      <w:r>
        <w:separator/>
      </w:r>
    </w:p>
  </w:footnote>
  <w:footnote w:type="continuationSeparator" w:id="0">
    <w:p w14:paraId="43C0E702" w14:textId="77777777" w:rsidR="00672B9C" w:rsidRDefault="00672B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1CF5C" w14:textId="77777777" w:rsidR="0017512E" w:rsidRDefault="0017512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DAD21" w14:textId="77777777" w:rsidR="0017512E" w:rsidRDefault="0017512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40A9A" w14:textId="6DD5AF0D" w:rsidR="0017512E" w:rsidRDefault="004709C0">
    <w:pPr>
      <w:pStyle w:val="BodyText"/>
      <w:spacing w:line="14" w:lineRule="auto"/>
      <w:rPr>
        <w:sz w:val="20"/>
      </w:rPr>
    </w:pPr>
    <w:r>
      <w:rPr>
        <w:noProof/>
        <w:lang w:val="en-GB" w:eastAsia="en-GB"/>
      </w:rPr>
      <mc:AlternateContent>
        <mc:Choice Requires="wps">
          <w:drawing>
            <wp:anchor distT="0" distB="0" distL="114300" distR="114300" simplePos="0" relativeHeight="486463488" behindDoc="1" locked="0" layoutInCell="1" allowOverlap="1" wp14:anchorId="4AA6612F" wp14:editId="5E8D4D27">
              <wp:simplePos x="0" y="0"/>
              <wp:positionH relativeFrom="page">
                <wp:posOffset>4794885</wp:posOffset>
              </wp:positionH>
              <wp:positionV relativeFrom="page">
                <wp:posOffset>22225</wp:posOffset>
              </wp:positionV>
              <wp:extent cx="2120900" cy="165735"/>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162E2" w14:textId="77777777" w:rsidR="0017512E" w:rsidRDefault="0017512E">
                          <w:pPr>
                            <w:spacing w:line="245" w:lineRule="exact"/>
                            <w:ind w:left="20"/>
                          </w:pPr>
                          <w:r>
                            <w:rPr>
                              <w:color w:val="1F477B"/>
                            </w:rPr>
                            <w:t>EGS-1001: 2021, Issue 2, 10 Jan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A6612F" id="_x0000_t202" coordsize="21600,21600" o:spt="202" path="m,l,21600r21600,l21600,xe">
              <v:stroke joinstyle="miter"/>
              <v:path gradientshapeok="t" o:connecttype="rect"/>
            </v:shapetype>
            <v:shape id="Text Box 8" o:spid="_x0000_s1035" type="#_x0000_t202" style="position:absolute;margin-left:377.55pt;margin-top:1.75pt;width:167pt;height:13.05pt;z-index:-168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" filled="f" stroked="f">
              <v:textbox inset="0,0,0,0">
                <w:txbxContent>
                  <w:p w14:paraId="54B162E2" w14:textId="77777777" w:rsidR="0017512E" w:rsidRDefault="0017512E">
                    <w:pPr>
                      <w:spacing w:line="245" w:lineRule="exact"/>
                      <w:ind w:left="20"/>
                    </w:pPr>
                    <w:r>
                      <w:rPr>
                        <w:color w:val="1F477B"/>
                      </w:rPr>
                      <w:t>EGS-1001: 2021, Issue 2, 10 Jan 2021</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EFE44" w14:textId="03258905" w:rsidR="0017512E" w:rsidRDefault="004709C0">
    <w:pPr>
      <w:pStyle w:val="BodyText"/>
      <w:spacing w:line="14" w:lineRule="auto"/>
      <w:rPr>
        <w:sz w:val="20"/>
      </w:rPr>
    </w:pPr>
    <w:r>
      <w:rPr>
        <w:noProof/>
        <w:lang w:val="en-GB" w:eastAsia="en-GB"/>
      </w:rPr>
      <mc:AlternateContent>
        <mc:Choice Requires="wps">
          <w:drawing>
            <wp:anchor distT="0" distB="0" distL="114300" distR="114300" simplePos="0" relativeHeight="486464512" behindDoc="1" locked="0" layoutInCell="1" allowOverlap="1" wp14:anchorId="37D4106C" wp14:editId="471170EA">
              <wp:simplePos x="0" y="0"/>
              <wp:positionH relativeFrom="page">
                <wp:posOffset>4794885</wp:posOffset>
              </wp:positionH>
              <wp:positionV relativeFrom="page">
                <wp:posOffset>22225</wp:posOffset>
              </wp:positionV>
              <wp:extent cx="2329815" cy="165735"/>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4ECCC" w14:textId="77777777" w:rsidR="0017512E" w:rsidRDefault="0017512E">
                          <w:pPr>
                            <w:spacing w:line="245" w:lineRule="exact"/>
                            <w:ind w:left="20"/>
                          </w:pPr>
                          <w:r>
                            <w:rPr>
                              <w:color w:val="1F477B"/>
                            </w:rPr>
                            <w:t>EGS-1001: 2019, Issue 1, 01 August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4106C" id="_x0000_t202" coordsize="21600,21600" o:spt="202" path="m,l,21600r21600,l21600,xe">
              <v:stroke joinstyle="miter"/>
              <v:path gradientshapeok="t" o:connecttype="rect"/>
            </v:shapetype>
            <v:shape id="Text Box 6" o:spid="_x0000_s1037" type="#_x0000_t202" style="position:absolute;margin-left:377.55pt;margin-top:1.75pt;width:183.45pt;height:13.05pt;z-index:-1685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" filled="f" stroked="f">
              <v:textbox inset="0,0,0,0">
                <w:txbxContent>
                  <w:p w14:paraId="0354ECCC" w14:textId="77777777" w:rsidR="0017512E" w:rsidRDefault="0017512E">
                    <w:pPr>
                      <w:spacing w:line="245" w:lineRule="exact"/>
                      <w:ind w:left="20"/>
                    </w:pPr>
                    <w:r>
                      <w:rPr>
                        <w:color w:val="1F477B"/>
                      </w:rPr>
                      <w:t>EGS-1001: 2019, Issue 1, 01 August 2019</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D05CD" w14:textId="139A08DD" w:rsidR="0017512E" w:rsidRDefault="004709C0">
    <w:pPr>
      <w:pStyle w:val="BodyText"/>
      <w:spacing w:line="14" w:lineRule="auto"/>
      <w:rPr>
        <w:sz w:val="20"/>
      </w:rPr>
    </w:pPr>
    <w:r>
      <w:rPr>
        <w:noProof/>
        <w:lang w:val="en-GB" w:eastAsia="en-GB"/>
      </w:rPr>
      <mc:AlternateContent>
        <mc:Choice Requires="wps">
          <w:drawing>
            <wp:anchor distT="0" distB="0" distL="114300" distR="114300" simplePos="0" relativeHeight="486466048" behindDoc="1" locked="0" layoutInCell="1" allowOverlap="1" wp14:anchorId="06536A48" wp14:editId="6C6902B7">
              <wp:simplePos x="0" y="0"/>
              <wp:positionH relativeFrom="page">
                <wp:posOffset>4794885</wp:posOffset>
              </wp:positionH>
              <wp:positionV relativeFrom="page">
                <wp:posOffset>22225</wp:posOffset>
              </wp:positionV>
              <wp:extent cx="2331085" cy="1657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0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111E4" w14:textId="77777777" w:rsidR="0017512E" w:rsidRDefault="0017512E">
                          <w:pPr>
                            <w:spacing w:line="245" w:lineRule="exact"/>
                            <w:ind w:left="20"/>
                          </w:pPr>
                          <w:r>
                            <w:rPr>
                              <w:color w:val="1F477B"/>
                            </w:rPr>
                            <w:t>EGS-1001: 2019, Issue 1, 01 August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36A48" id="_x0000_t202" coordsize="21600,21600" o:spt="202" path="m,l,21600r21600,l21600,xe">
              <v:stroke joinstyle="miter"/>
              <v:path gradientshapeok="t" o:connecttype="rect"/>
            </v:shapetype>
            <v:shape id="Text Box 3" o:spid="_x0000_s1039" type="#_x0000_t202" style="position:absolute;margin-left:377.55pt;margin-top:1.75pt;width:183.55pt;height:13.05pt;z-index:-1685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" filled="f" stroked="f">
              <v:textbox inset="0,0,0,0">
                <w:txbxContent>
                  <w:p w14:paraId="17E111E4" w14:textId="77777777" w:rsidR="0017512E" w:rsidRDefault="0017512E">
                    <w:pPr>
                      <w:spacing w:line="245" w:lineRule="exact"/>
                      <w:ind w:left="20"/>
                    </w:pPr>
                    <w:r>
                      <w:rPr>
                        <w:color w:val="1F477B"/>
                      </w:rPr>
                      <w:t>EGS-1001: 2019, Issue 1, 01 August 2019</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576B2" w14:textId="58F3AB7F" w:rsidR="0017512E" w:rsidRDefault="004709C0">
    <w:pPr>
      <w:pStyle w:val="BodyText"/>
      <w:spacing w:line="14" w:lineRule="auto"/>
      <w:rPr>
        <w:sz w:val="20"/>
      </w:rPr>
    </w:pPr>
    <w:r>
      <w:rPr>
        <w:noProof/>
        <w:lang w:val="en-GB" w:eastAsia="en-GB"/>
      </w:rPr>
      <mc:AlternateContent>
        <mc:Choice Requires="wps">
          <w:drawing>
            <wp:anchor distT="0" distB="0" distL="114300" distR="114300" simplePos="0" relativeHeight="486467072" behindDoc="1" locked="0" layoutInCell="1" allowOverlap="1" wp14:anchorId="137A0A53" wp14:editId="39359DCE">
              <wp:simplePos x="0" y="0"/>
              <wp:positionH relativeFrom="page">
                <wp:posOffset>4794885</wp:posOffset>
              </wp:positionH>
              <wp:positionV relativeFrom="page">
                <wp:posOffset>22225</wp:posOffset>
              </wp:positionV>
              <wp:extent cx="2331085"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0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43EDA" w14:textId="77777777" w:rsidR="0017512E" w:rsidRDefault="0017512E">
                          <w:pPr>
                            <w:spacing w:line="245" w:lineRule="exact"/>
                            <w:ind w:left="20"/>
                          </w:pPr>
                          <w:r>
                            <w:rPr>
                              <w:color w:val="1F477B"/>
                            </w:rPr>
                            <w:t>EGS-1001: 2019, Issue 1, 01 August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7A0A53" id="_x0000_t202" coordsize="21600,21600" o:spt="202" path="m,l,21600r21600,l21600,xe">
              <v:stroke joinstyle="miter"/>
              <v:path gradientshapeok="t" o:connecttype="rect"/>
            </v:shapetype>
            <v:shape id="Text Box 1" o:spid="_x0000_s1040" type="#_x0000_t202" style="position:absolute;margin-left:377.55pt;margin-top:1.75pt;width:183.55pt;height:13.05pt;z-index:-168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" filled="f" stroked="f">
              <v:textbox inset="0,0,0,0">
                <w:txbxContent>
                  <w:p w14:paraId="34E43EDA" w14:textId="77777777" w:rsidR="0017512E" w:rsidRDefault="0017512E">
                    <w:pPr>
                      <w:spacing w:line="245" w:lineRule="exact"/>
                      <w:ind w:left="20"/>
                    </w:pPr>
                    <w:r>
                      <w:rPr>
                        <w:color w:val="1F477B"/>
                      </w:rPr>
                      <w:t>EGS-1001: 2019, Issue 1, 01 August 2019</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1270E" w14:textId="77777777" w:rsidR="0017512E" w:rsidRDefault="001751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A3DE9" w14:textId="77777777" w:rsidR="0017512E" w:rsidRDefault="001751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2BEA8" w14:textId="7036F21B" w:rsidR="0017512E" w:rsidRDefault="004709C0">
    <w:pPr>
      <w:pStyle w:val="BodyText"/>
      <w:spacing w:line="14" w:lineRule="auto"/>
      <w:rPr>
        <w:sz w:val="20"/>
      </w:rPr>
    </w:pPr>
    <w:r>
      <w:rPr>
        <w:noProof/>
        <w:lang w:val="en-GB" w:eastAsia="en-GB"/>
      </w:rPr>
      <mc:AlternateContent>
        <mc:Choice Requires="wps">
          <w:drawing>
            <wp:anchor distT="0" distB="0" distL="114300" distR="114300" simplePos="0" relativeHeight="486459904" behindDoc="1" locked="0" layoutInCell="1" allowOverlap="1" wp14:anchorId="4EC5AAB7" wp14:editId="06471680">
              <wp:simplePos x="0" y="0"/>
              <wp:positionH relativeFrom="page">
                <wp:posOffset>4794885</wp:posOffset>
              </wp:positionH>
              <wp:positionV relativeFrom="page">
                <wp:posOffset>22225</wp:posOffset>
              </wp:positionV>
              <wp:extent cx="2120900" cy="16573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F1409" w14:textId="77777777" w:rsidR="0017512E" w:rsidRDefault="0017512E">
                          <w:pPr>
                            <w:spacing w:line="245" w:lineRule="exact"/>
                            <w:ind w:left="20"/>
                          </w:pPr>
                          <w:r>
                            <w:rPr>
                              <w:color w:val="1F477B"/>
                            </w:rPr>
                            <w:t>EGS-1001: 2021, Issue 2, 10 Jan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5AAB7" id="_x0000_t202" coordsize="21600,21600" o:spt="202" path="m,l,21600r21600,l21600,xe">
              <v:stroke joinstyle="miter"/>
              <v:path gradientshapeok="t" o:connecttype="rect"/>
            </v:shapetype>
            <v:shape id="Text Box 15" o:spid="_x0000_s1027" type="#_x0000_t202" style="position:absolute;margin-left:377.55pt;margin-top:1.75pt;width:167pt;height:13.05pt;z-index:-1685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" filled="f" stroked="f">
              <v:textbox inset="0,0,0,0">
                <w:txbxContent>
                  <w:p w14:paraId="01EF1409" w14:textId="77777777" w:rsidR="0017512E" w:rsidRDefault="0017512E">
                    <w:pPr>
                      <w:spacing w:line="245" w:lineRule="exact"/>
                      <w:ind w:left="20"/>
                    </w:pPr>
                    <w:r>
                      <w:rPr>
                        <w:color w:val="1F477B"/>
                      </w:rPr>
                      <w:t>EGS-1001: 2021, Issue 2, 10 Jan 2021</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3D0A" w14:textId="6D1BBBA6" w:rsidR="0017512E" w:rsidRDefault="004709C0">
    <w:pPr>
      <w:pStyle w:val="BodyText"/>
      <w:spacing w:line="14" w:lineRule="auto"/>
      <w:rPr>
        <w:sz w:val="20"/>
      </w:rPr>
    </w:pPr>
    <w:r>
      <w:rPr>
        <w:noProof/>
        <w:lang w:val="en-GB" w:eastAsia="en-GB"/>
      </w:rPr>
      <mc:AlternateContent>
        <mc:Choice Requires="wps">
          <w:drawing>
            <wp:anchor distT="0" distB="0" distL="114300" distR="114300" simplePos="0" relativeHeight="486460928" behindDoc="1" locked="0" layoutInCell="1" allowOverlap="1" wp14:anchorId="13CCC131" wp14:editId="0CB3E9C4">
              <wp:simplePos x="0" y="0"/>
              <wp:positionH relativeFrom="page">
                <wp:posOffset>4794885</wp:posOffset>
              </wp:positionH>
              <wp:positionV relativeFrom="page">
                <wp:posOffset>22225</wp:posOffset>
              </wp:positionV>
              <wp:extent cx="2329815" cy="16573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414B6" w14:textId="77777777" w:rsidR="0017512E" w:rsidRDefault="0017512E">
                          <w:pPr>
                            <w:spacing w:line="245" w:lineRule="exact"/>
                            <w:ind w:left="20"/>
                          </w:pPr>
                          <w:r>
                            <w:rPr>
                              <w:color w:val="1F477B"/>
                            </w:rPr>
                            <w:t>EGS-1001: 2019, Issue 1, 01 August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CC131" id="_x0000_t202" coordsize="21600,21600" o:spt="202" path="m,l,21600r21600,l21600,xe">
              <v:stroke joinstyle="miter"/>
              <v:path gradientshapeok="t" o:connecttype="rect"/>
            </v:shapetype>
            <v:shape id="Text Box 13" o:spid="_x0000_s1029" type="#_x0000_t202" style="position:absolute;margin-left:377.55pt;margin-top:1.75pt;width:183.45pt;height:13.05pt;z-index:-1685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" filled="f" stroked="f">
              <v:textbox inset="0,0,0,0">
                <w:txbxContent>
                  <w:p w14:paraId="6C8414B6" w14:textId="77777777" w:rsidR="0017512E" w:rsidRDefault="0017512E">
                    <w:pPr>
                      <w:spacing w:line="245" w:lineRule="exact"/>
                      <w:ind w:left="20"/>
                    </w:pPr>
                    <w:r>
                      <w:rPr>
                        <w:color w:val="1F477B"/>
                      </w:rPr>
                      <w:t>EGS-1001: 2019, Issue 1, 01 August 2019</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EBFDB" w14:textId="411727EB" w:rsidR="0017512E" w:rsidRDefault="004709C0">
    <w:pPr>
      <w:pStyle w:val="BodyText"/>
      <w:spacing w:line="14" w:lineRule="auto"/>
      <w:rPr>
        <w:sz w:val="20"/>
      </w:rPr>
    </w:pPr>
    <w:r>
      <w:rPr>
        <w:noProof/>
        <w:lang w:val="en-GB" w:eastAsia="en-GB"/>
      </w:rPr>
      <mc:AlternateContent>
        <mc:Choice Requires="wps">
          <w:drawing>
            <wp:anchor distT="0" distB="0" distL="114300" distR="114300" simplePos="0" relativeHeight="486461440" behindDoc="1" locked="0" layoutInCell="1" allowOverlap="1" wp14:anchorId="311C3C49" wp14:editId="6B76A14E">
              <wp:simplePos x="0" y="0"/>
              <wp:positionH relativeFrom="page">
                <wp:posOffset>4794885</wp:posOffset>
              </wp:positionH>
              <wp:positionV relativeFrom="page">
                <wp:posOffset>22225</wp:posOffset>
              </wp:positionV>
              <wp:extent cx="2329815" cy="16573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45680" w14:textId="77777777" w:rsidR="0017512E" w:rsidRDefault="0017512E">
                          <w:pPr>
                            <w:spacing w:line="245" w:lineRule="exact"/>
                            <w:ind w:left="20"/>
                          </w:pPr>
                          <w:r>
                            <w:rPr>
                              <w:color w:val="1F477B"/>
                            </w:rPr>
                            <w:t>EGS-1001: 2019, Issue 1, 01 August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C3C49" id="_x0000_t202" coordsize="21600,21600" o:spt="202" path="m,l,21600r21600,l21600,xe">
              <v:stroke joinstyle="miter"/>
              <v:path gradientshapeok="t" o:connecttype="rect"/>
            </v:shapetype>
            <v:shape id="Text Box 12" o:spid="_x0000_s1030" type="#_x0000_t202" style="position:absolute;margin-left:377.55pt;margin-top:1.75pt;width:183.45pt;height:13.05pt;z-index:-1685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" filled="f" stroked="f">
              <v:textbox inset="0,0,0,0">
                <w:txbxContent>
                  <w:p w14:paraId="16345680" w14:textId="77777777" w:rsidR="0017512E" w:rsidRDefault="0017512E">
                    <w:pPr>
                      <w:spacing w:line="245" w:lineRule="exact"/>
                      <w:ind w:left="20"/>
                    </w:pPr>
                    <w:r>
                      <w:rPr>
                        <w:color w:val="1F477B"/>
                      </w:rPr>
                      <w:t>EGS-1001: 2019, Issue 1, 01 August 2019</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05C08" w14:textId="75C7DDB8" w:rsidR="0017512E" w:rsidRDefault="004709C0">
    <w:pPr>
      <w:pStyle w:val="BodyText"/>
      <w:spacing w:line="14" w:lineRule="auto"/>
      <w:rPr>
        <w:sz w:val="20"/>
      </w:rPr>
    </w:pPr>
    <w:r>
      <w:rPr>
        <w:noProof/>
        <w:lang w:val="en-GB" w:eastAsia="en-GB"/>
      </w:rPr>
      <mc:AlternateContent>
        <mc:Choice Requires="wps">
          <w:drawing>
            <wp:anchor distT="0" distB="0" distL="114300" distR="114300" simplePos="0" relativeHeight="486462464" behindDoc="1" locked="0" layoutInCell="1" allowOverlap="1" wp14:anchorId="2216086E" wp14:editId="35115A74">
              <wp:simplePos x="0" y="0"/>
              <wp:positionH relativeFrom="page">
                <wp:posOffset>4794885</wp:posOffset>
              </wp:positionH>
              <wp:positionV relativeFrom="page">
                <wp:posOffset>22225</wp:posOffset>
              </wp:positionV>
              <wp:extent cx="2329815" cy="16573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82976" w14:textId="77777777" w:rsidR="0017512E" w:rsidRDefault="0017512E">
                          <w:pPr>
                            <w:spacing w:line="245" w:lineRule="exact"/>
                            <w:ind w:left="20"/>
                          </w:pPr>
                          <w:r>
                            <w:rPr>
                              <w:color w:val="1F477B"/>
                            </w:rPr>
                            <w:t>EGS-1001: 2019, Issue 1, 01 August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6086E" id="_x0000_t202" coordsize="21600,21600" o:spt="202" path="m,l,21600r21600,l21600,xe">
              <v:stroke joinstyle="miter"/>
              <v:path gradientshapeok="t" o:connecttype="rect"/>
            </v:shapetype>
            <v:shape id="Text Box 10" o:spid="_x0000_s1032" type="#_x0000_t202" style="position:absolute;margin-left:377.55pt;margin-top:1.75pt;width:183.45pt;height:13.05pt;z-index:-1685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" filled="f" stroked="f">
              <v:textbox inset="0,0,0,0">
                <w:txbxContent>
                  <w:p w14:paraId="1B682976" w14:textId="77777777" w:rsidR="0017512E" w:rsidRDefault="0017512E">
                    <w:pPr>
                      <w:spacing w:line="245" w:lineRule="exact"/>
                      <w:ind w:left="20"/>
                    </w:pPr>
                    <w:r>
                      <w:rPr>
                        <w:color w:val="1F477B"/>
                      </w:rPr>
                      <w:t>EGS-1001: 2019, Issue 1, 01 August 2019</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947DC" w14:textId="77777777" w:rsidR="0017512E" w:rsidRDefault="0017512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7DCF6" w14:textId="77777777" w:rsidR="0017512E" w:rsidRDefault="001751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03730"/>
    <w:multiLevelType w:val="multilevel"/>
    <w:tmpl w:val="CD7CAECC"/>
    <w:lvl w:ilvl="0">
      <w:start w:val="11"/>
      <w:numFmt w:val="decimal"/>
      <w:lvlText w:val="%1"/>
      <w:lvlJc w:val="left"/>
      <w:pPr>
        <w:ind w:left="2032" w:hanging="622"/>
      </w:pPr>
      <w:rPr>
        <w:rFonts w:hint="default"/>
        <w:lang w:val="en-US" w:eastAsia="en-US" w:bidi="ar-SA"/>
      </w:rPr>
    </w:lvl>
    <w:lvl w:ilvl="1">
      <w:start w:val="2"/>
      <w:numFmt w:val="decimal"/>
      <w:lvlText w:val="%1.%2"/>
      <w:lvlJc w:val="left"/>
      <w:pPr>
        <w:ind w:left="2032" w:hanging="622"/>
      </w:pPr>
      <w:rPr>
        <w:rFonts w:hint="default"/>
        <w:lang w:val="en-US" w:eastAsia="en-US" w:bidi="ar-SA"/>
      </w:rPr>
    </w:lvl>
    <w:lvl w:ilvl="2">
      <w:start w:val="3"/>
      <w:numFmt w:val="decimal"/>
      <w:lvlText w:val="%1.%2.%3"/>
      <w:lvlJc w:val="left"/>
      <w:pPr>
        <w:ind w:left="2032" w:hanging="622"/>
      </w:pPr>
      <w:rPr>
        <w:rFonts w:ascii="Carlito" w:eastAsia="Carlito" w:hAnsi="Carlito" w:cs="Carlito" w:hint="default"/>
        <w:color w:val="4F81B9"/>
        <w:spacing w:val="-4"/>
        <w:w w:val="100"/>
        <w:sz w:val="22"/>
        <w:szCs w:val="22"/>
        <w:lang w:val="en-US" w:eastAsia="en-US" w:bidi="ar-SA"/>
      </w:rPr>
    </w:lvl>
    <w:lvl w:ilvl="3">
      <w:numFmt w:val="bullet"/>
      <w:lvlText w:val="•"/>
      <w:lvlJc w:val="left"/>
      <w:pPr>
        <w:ind w:left="4806" w:hanging="622"/>
      </w:pPr>
      <w:rPr>
        <w:rFonts w:hint="default"/>
        <w:lang w:val="en-US" w:eastAsia="en-US" w:bidi="ar-SA"/>
      </w:rPr>
    </w:lvl>
    <w:lvl w:ilvl="4">
      <w:numFmt w:val="bullet"/>
      <w:lvlText w:val="•"/>
      <w:lvlJc w:val="left"/>
      <w:pPr>
        <w:ind w:left="5728" w:hanging="622"/>
      </w:pPr>
      <w:rPr>
        <w:rFonts w:hint="default"/>
        <w:lang w:val="en-US" w:eastAsia="en-US" w:bidi="ar-SA"/>
      </w:rPr>
    </w:lvl>
    <w:lvl w:ilvl="5">
      <w:numFmt w:val="bullet"/>
      <w:lvlText w:val="•"/>
      <w:lvlJc w:val="left"/>
      <w:pPr>
        <w:ind w:left="6650" w:hanging="622"/>
      </w:pPr>
      <w:rPr>
        <w:rFonts w:hint="default"/>
        <w:lang w:val="en-US" w:eastAsia="en-US" w:bidi="ar-SA"/>
      </w:rPr>
    </w:lvl>
    <w:lvl w:ilvl="6">
      <w:numFmt w:val="bullet"/>
      <w:lvlText w:val="•"/>
      <w:lvlJc w:val="left"/>
      <w:pPr>
        <w:ind w:left="7572" w:hanging="622"/>
      </w:pPr>
      <w:rPr>
        <w:rFonts w:hint="default"/>
        <w:lang w:val="en-US" w:eastAsia="en-US" w:bidi="ar-SA"/>
      </w:rPr>
    </w:lvl>
    <w:lvl w:ilvl="7">
      <w:numFmt w:val="bullet"/>
      <w:lvlText w:val="•"/>
      <w:lvlJc w:val="left"/>
      <w:pPr>
        <w:ind w:left="8494" w:hanging="622"/>
      </w:pPr>
      <w:rPr>
        <w:rFonts w:hint="default"/>
        <w:lang w:val="en-US" w:eastAsia="en-US" w:bidi="ar-SA"/>
      </w:rPr>
    </w:lvl>
    <w:lvl w:ilvl="8">
      <w:numFmt w:val="bullet"/>
      <w:lvlText w:val="•"/>
      <w:lvlJc w:val="left"/>
      <w:pPr>
        <w:ind w:left="9416" w:hanging="622"/>
      </w:pPr>
      <w:rPr>
        <w:rFonts w:hint="default"/>
        <w:lang w:val="en-US" w:eastAsia="en-US" w:bidi="ar-SA"/>
      </w:rPr>
    </w:lvl>
  </w:abstractNum>
  <w:abstractNum w:abstractNumId="1" w15:restartNumberingAfterBreak="0">
    <w:nsid w:val="0AFB6572"/>
    <w:multiLevelType w:val="hybridMultilevel"/>
    <w:tmpl w:val="100E63F2"/>
    <w:lvl w:ilvl="0" w:tplc="ADA4FA12">
      <w:start w:val="1"/>
      <w:numFmt w:val="decimal"/>
      <w:lvlText w:val="%1."/>
      <w:lvlJc w:val="left"/>
      <w:pPr>
        <w:ind w:left="940" w:hanging="361"/>
      </w:pPr>
      <w:rPr>
        <w:rFonts w:ascii="Times New Roman" w:eastAsia="Times New Roman" w:hAnsi="Times New Roman" w:cs="Times New Roman" w:hint="default"/>
        <w:spacing w:val="-2"/>
        <w:w w:val="100"/>
        <w:sz w:val="24"/>
        <w:szCs w:val="24"/>
        <w:lang w:val="en-US" w:eastAsia="en-US" w:bidi="ar-SA"/>
      </w:rPr>
    </w:lvl>
    <w:lvl w:ilvl="1" w:tplc="27D43CFA">
      <w:numFmt w:val="bullet"/>
      <w:lvlText w:val="•"/>
      <w:lvlJc w:val="left"/>
      <w:pPr>
        <w:ind w:left="1842" w:hanging="361"/>
      </w:pPr>
      <w:rPr>
        <w:rFonts w:hint="default"/>
        <w:lang w:val="en-US" w:eastAsia="en-US" w:bidi="ar-SA"/>
      </w:rPr>
    </w:lvl>
    <w:lvl w:ilvl="2" w:tplc="B93A9B0C">
      <w:numFmt w:val="bullet"/>
      <w:lvlText w:val="•"/>
      <w:lvlJc w:val="left"/>
      <w:pPr>
        <w:ind w:left="2744" w:hanging="361"/>
      </w:pPr>
      <w:rPr>
        <w:rFonts w:hint="default"/>
        <w:lang w:val="en-US" w:eastAsia="en-US" w:bidi="ar-SA"/>
      </w:rPr>
    </w:lvl>
    <w:lvl w:ilvl="3" w:tplc="C1F0B71E">
      <w:numFmt w:val="bullet"/>
      <w:lvlText w:val="•"/>
      <w:lvlJc w:val="left"/>
      <w:pPr>
        <w:ind w:left="3646" w:hanging="361"/>
      </w:pPr>
      <w:rPr>
        <w:rFonts w:hint="default"/>
        <w:lang w:val="en-US" w:eastAsia="en-US" w:bidi="ar-SA"/>
      </w:rPr>
    </w:lvl>
    <w:lvl w:ilvl="4" w:tplc="87147CE8">
      <w:numFmt w:val="bullet"/>
      <w:lvlText w:val="•"/>
      <w:lvlJc w:val="left"/>
      <w:pPr>
        <w:ind w:left="4548" w:hanging="361"/>
      </w:pPr>
      <w:rPr>
        <w:rFonts w:hint="default"/>
        <w:lang w:val="en-US" w:eastAsia="en-US" w:bidi="ar-SA"/>
      </w:rPr>
    </w:lvl>
    <w:lvl w:ilvl="5" w:tplc="611265B4">
      <w:numFmt w:val="bullet"/>
      <w:lvlText w:val="•"/>
      <w:lvlJc w:val="left"/>
      <w:pPr>
        <w:ind w:left="5450" w:hanging="361"/>
      </w:pPr>
      <w:rPr>
        <w:rFonts w:hint="default"/>
        <w:lang w:val="en-US" w:eastAsia="en-US" w:bidi="ar-SA"/>
      </w:rPr>
    </w:lvl>
    <w:lvl w:ilvl="6" w:tplc="027CA6A2">
      <w:numFmt w:val="bullet"/>
      <w:lvlText w:val="•"/>
      <w:lvlJc w:val="left"/>
      <w:pPr>
        <w:ind w:left="6352" w:hanging="361"/>
      </w:pPr>
      <w:rPr>
        <w:rFonts w:hint="default"/>
        <w:lang w:val="en-US" w:eastAsia="en-US" w:bidi="ar-SA"/>
      </w:rPr>
    </w:lvl>
    <w:lvl w:ilvl="7" w:tplc="3892BE3A">
      <w:numFmt w:val="bullet"/>
      <w:lvlText w:val="•"/>
      <w:lvlJc w:val="left"/>
      <w:pPr>
        <w:ind w:left="7254" w:hanging="361"/>
      </w:pPr>
      <w:rPr>
        <w:rFonts w:hint="default"/>
        <w:lang w:val="en-US" w:eastAsia="en-US" w:bidi="ar-SA"/>
      </w:rPr>
    </w:lvl>
    <w:lvl w:ilvl="8" w:tplc="6518BC62">
      <w:numFmt w:val="bullet"/>
      <w:lvlText w:val="•"/>
      <w:lvlJc w:val="left"/>
      <w:pPr>
        <w:ind w:left="8156" w:hanging="361"/>
      </w:pPr>
      <w:rPr>
        <w:rFonts w:hint="default"/>
        <w:lang w:val="en-US" w:eastAsia="en-US" w:bidi="ar-SA"/>
      </w:rPr>
    </w:lvl>
  </w:abstractNum>
  <w:abstractNum w:abstractNumId="2" w15:restartNumberingAfterBreak="0">
    <w:nsid w:val="0D3447E8"/>
    <w:multiLevelType w:val="multilevel"/>
    <w:tmpl w:val="BF92C2A2"/>
    <w:lvl w:ilvl="0">
      <w:start w:val="3"/>
      <w:numFmt w:val="decimal"/>
      <w:lvlText w:val="%1"/>
      <w:lvlJc w:val="left"/>
      <w:pPr>
        <w:ind w:left="360" w:hanging="360"/>
      </w:pPr>
      <w:rPr>
        <w:rFonts w:hint="default"/>
        <w:w w:val="105"/>
      </w:rPr>
    </w:lvl>
    <w:lvl w:ilvl="1">
      <w:start w:val="1"/>
      <w:numFmt w:val="decimal"/>
      <w:lvlText w:val="%1.%2"/>
      <w:lvlJc w:val="left"/>
      <w:pPr>
        <w:ind w:left="1737" w:hanging="360"/>
      </w:pPr>
      <w:rPr>
        <w:rFonts w:hint="default"/>
        <w:w w:val="105"/>
      </w:rPr>
    </w:lvl>
    <w:lvl w:ilvl="2">
      <w:start w:val="1"/>
      <w:numFmt w:val="decimal"/>
      <w:lvlText w:val="%1.%2.%3"/>
      <w:lvlJc w:val="left"/>
      <w:pPr>
        <w:ind w:left="3474" w:hanging="720"/>
      </w:pPr>
      <w:rPr>
        <w:rFonts w:hint="default"/>
        <w:w w:val="105"/>
      </w:rPr>
    </w:lvl>
    <w:lvl w:ilvl="3">
      <w:start w:val="1"/>
      <w:numFmt w:val="decimal"/>
      <w:lvlText w:val="%1.%2.%3.%4"/>
      <w:lvlJc w:val="left"/>
      <w:pPr>
        <w:ind w:left="4851" w:hanging="720"/>
      </w:pPr>
      <w:rPr>
        <w:rFonts w:hint="default"/>
        <w:w w:val="105"/>
      </w:rPr>
    </w:lvl>
    <w:lvl w:ilvl="4">
      <w:start w:val="1"/>
      <w:numFmt w:val="decimal"/>
      <w:lvlText w:val="%1.%2.%3.%4.%5"/>
      <w:lvlJc w:val="left"/>
      <w:pPr>
        <w:ind w:left="6588" w:hanging="1080"/>
      </w:pPr>
      <w:rPr>
        <w:rFonts w:hint="default"/>
        <w:w w:val="105"/>
      </w:rPr>
    </w:lvl>
    <w:lvl w:ilvl="5">
      <w:start w:val="1"/>
      <w:numFmt w:val="decimal"/>
      <w:lvlText w:val="%1.%2.%3.%4.%5.%6"/>
      <w:lvlJc w:val="left"/>
      <w:pPr>
        <w:ind w:left="7965" w:hanging="1080"/>
      </w:pPr>
      <w:rPr>
        <w:rFonts w:hint="default"/>
        <w:w w:val="105"/>
      </w:rPr>
    </w:lvl>
    <w:lvl w:ilvl="6">
      <w:start w:val="1"/>
      <w:numFmt w:val="decimal"/>
      <w:lvlText w:val="%1.%2.%3.%4.%5.%6.%7"/>
      <w:lvlJc w:val="left"/>
      <w:pPr>
        <w:ind w:left="9702" w:hanging="1440"/>
      </w:pPr>
      <w:rPr>
        <w:rFonts w:hint="default"/>
        <w:w w:val="105"/>
      </w:rPr>
    </w:lvl>
    <w:lvl w:ilvl="7">
      <w:start w:val="1"/>
      <w:numFmt w:val="decimal"/>
      <w:lvlText w:val="%1.%2.%3.%4.%5.%6.%7.%8"/>
      <w:lvlJc w:val="left"/>
      <w:pPr>
        <w:ind w:left="11079" w:hanging="1440"/>
      </w:pPr>
      <w:rPr>
        <w:rFonts w:hint="default"/>
        <w:w w:val="105"/>
      </w:rPr>
    </w:lvl>
    <w:lvl w:ilvl="8">
      <w:start w:val="1"/>
      <w:numFmt w:val="decimal"/>
      <w:lvlText w:val="%1.%2.%3.%4.%5.%6.%7.%8.%9"/>
      <w:lvlJc w:val="left"/>
      <w:pPr>
        <w:ind w:left="12816" w:hanging="1800"/>
      </w:pPr>
      <w:rPr>
        <w:rFonts w:hint="default"/>
        <w:w w:val="105"/>
      </w:rPr>
    </w:lvl>
  </w:abstractNum>
  <w:abstractNum w:abstractNumId="3" w15:restartNumberingAfterBreak="0">
    <w:nsid w:val="0DC56164"/>
    <w:multiLevelType w:val="hybridMultilevel"/>
    <w:tmpl w:val="23304EB8"/>
    <w:lvl w:ilvl="0" w:tplc="4B8CA18C">
      <w:start w:val="1"/>
      <w:numFmt w:val="decimal"/>
      <w:lvlText w:val="%1."/>
      <w:lvlJc w:val="left"/>
      <w:pPr>
        <w:ind w:left="465" w:hanging="348"/>
      </w:pPr>
      <w:rPr>
        <w:rFonts w:ascii="Carlito" w:eastAsia="Carlito" w:hAnsi="Carlito" w:cs="Carlito" w:hint="default"/>
        <w:spacing w:val="-2"/>
        <w:w w:val="98"/>
        <w:sz w:val="24"/>
        <w:szCs w:val="24"/>
        <w:lang w:val="en-US" w:eastAsia="en-US" w:bidi="ar-SA"/>
      </w:rPr>
    </w:lvl>
    <w:lvl w:ilvl="1" w:tplc="E0FA8596">
      <w:numFmt w:val="bullet"/>
      <w:lvlText w:val="•"/>
      <w:lvlJc w:val="left"/>
      <w:pPr>
        <w:ind w:left="1349" w:hanging="348"/>
      </w:pPr>
      <w:rPr>
        <w:rFonts w:hint="default"/>
        <w:lang w:val="en-US" w:eastAsia="en-US" w:bidi="ar-SA"/>
      </w:rPr>
    </w:lvl>
    <w:lvl w:ilvl="2" w:tplc="3CF87B32">
      <w:numFmt w:val="bullet"/>
      <w:lvlText w:val="•"/>
      <w:lvlJc w:val="left"/>
      <w:pPr>
        <w:ind w:left="2238" w:hanging="348"/>
      </w:pPr>
      <w:rPr>
        <w:rFonts w:hint="default"/>
        <w:lang w:val="en-US" w:eastAsia="en-US" w:bidi="ar-SA"/>
      </w:rPr>
    </w:lvl>
    <w:lvl w:ilvl="3" w:tplc="8B40B1E4">
      <w:numFmt w:val="bullet"/>
      <w:lvlText w:val="•"/>
      <w:lvlJc w:val="left"/>
      <w:pPr>
        <w:ind w:left="3127" w:hanging="348"/>
      </w:pPr>
      <w:rPr>
        <w:rFonts w:hint="default"/>
        <w:lang w:val="en-US" w:eastAsia="en-US" w:bidi="ar-SA"/>
      </w:rPr>
    </w:lvl>
    <w:lvl w:ilvl="4" w:tplc="2F2AC00C">
      <w:numFmt w:val="bullet"/>
      <w:lvlText w:val="•"/>
      <w:lvlJc w:val="left"/>
      <w:pPr>
        <w:ind w:left="4016" w:hanging="348"/>
      </w:pPr>
      <w:rPr>
        <w:rFonts w:hint="default"/>
        <w:lang w:val="en-US" w:eastAsia="en-US" w:bidi="ar-SA"/>
      </w:rPr>
    </w:lvl>
    <w:lvl w:ilvl="5" w:tplc="0C881E24">
      <w:numFmt w:val="bullet"/>
      <w:lvlText w:val="•"/>
      <w:lvlJc w:val="left"/>
      <w:pPr>
        <w:ind w:left="4906" w:hanging="348"/>
      </w:pPr>
      <w:rPr>
        <w:rFonts w:hint="default"/>
        <w:lang w:val="en-US" w:eastAsia="en-US" w:bidi="ar-SA"/>
      </w:rPr>
    </w:lvl>
    <w:lvl w:ilvl="6" w:tplc="CD4A275A">
      <w:numFmt w:val="bullet"/>
      <w:lvlText w:val="•"/>
      <w:lvlJc w:val="left"/>
      <w:pPr>
        <w:ind w:left="5795" w:hanging="348"/>
      </w:pPr>
      <w:rPr>
        <w:rFonts w:hint="default"/>
        <w:lang w:val="en-US" w:eastAsia="en-US" w:bidi="ar-SA"/>
      </w:rPr>
    </w:lvl>
    <w:lvl w:ilvl="7" w:tplc="2C842AF4">
      <w:numFmt w:val="bullet"/>
      <w:lvlText w:val="•"/>
      <w:lvlJc w:val="left"/>
      <w:pPr>
        <w:ind w:left="6684" w:hanging="348"/>
      </w:pPr>
      <w:rPr>
        <w:rFonts w:hint="default"/>
        <w:lang w:val="en-US" w:eastAsia="en-US" w:bidi="ar-SA"/>
      </w:rPr>
    </w:lvl>
    <w:lvl w:ilvl="8" w:tplc="2634FABE">
      <w:numFmt w:val="bullet"/>
      <w:lvlText w:val="•"/>
      <w:lvlJc w:val="left"/>
      <w:pPr>
        <w:ind w:left="7573" w:hanging="348"/>
      </w:pPr>
      <w:rPr>
        <w:rFonts w:hint="default"/>
        <w:lang w:val="en-US" w:eastAsia="en-US" w:bidi="ar-SA"/>
      </w:rPr>
    </w:lvl>
  </w:abstractNum>
  <w:abstractNum w:abstractNumId="4" w15:restartNumberingAfterBreak="0">
    <w:nsid w:val="0F780F32"/>
    <w:multiLevelType w:val="multilevel"/>
    <w:tmpl w:val="296A3492"/>
    <w:lvl w:ilvl="0">
      <w:start w:val="2"/>
      <w:numFmt w:val="decimal"/>
      <w:lvlText w:val="%1"/>
      <w:lvlJc w:val="left"/>
      <w:pPr>
        <w:ind w:left="3281" w:hanging="903"/>
      </w:pPr>
      <w:rPr>
        <w:rFonts w:hint="default"/>
        <w:lang w:val="en-US" w:eastAsia="en-US" w:bidi="ar-SA"/>
      </w:rPr>
    </w:lvl>
    <w:lvl w:ilvl="1">
      <w:start w:val="2"/>
      <w:numFmt w:val="decimal"/>
      <w:lvlText w:val="%1.%2"/>
      <w:lvlJc w:val="left"/>
      <w:pPr>
        <w:ind w:left="3281" w:hanging="903"/>
        <w:jc w:val="right"/>
      </w:pPr>
      <w:rPr>
        <w:rFonts w:hint="default"/>
        <w:lang w:val="en-US" w:eastAsia="en-US" w:bidi="ar-SA"/>
      </w:rPr>
    </w:lvl>
    <w:lvl w:ilvl="2">
      <w:start w:val="3"/>
      <w:numFmt w:val="decimal"/>
      <w:lvlText w:val="%1.%2.%3"/>
      <w:lvlJc w:val="left"/>
      <w:pPr>
        <w:ind w:left="3281" w:hanging="903"/>
      </w:pPr>
      <w:rPr>
        <w:rFonts w:hint="default"/>
        <w:lang w:val="en-US" w:eastAsia="en-US" w:bidi="ar-SA"/>
      </w:rPr>
    </w:lvl>
    <w:lvl w:ilvl="3">
      <w:start w:val="1"/>
      <w:numFmt w:val="lowerLetter"/>
      <w:lvlText w:val="%1.%2.%3.%4"/>
      <w:lvlJc w:val="left"/>
      <w:pPr>
        <w:ind w:left="3281" w:hanging="903"/>
      </w:pPr>
      <w:rPr>
        <w:rFonts w:ascii="Carlito" w:eastAsia="Carlito" w:hAnsi="Carlito" w:cs="Carlito" w:hint="default"/>
        <w:b/>
        <w:bCs/>
        <w:spacing w:val="-8"/>
        <w:w w:val="98"/>
        <w:sz w:val="24"/>
        <w:szCs w:val="24"/>
        <w:lang w:val="en-US" w:eastAsia="en-US" w:bidi="ar-SA"/>
      </w:rPr>
    </w:lvl>
    <w:lvl w:ilvl="4">
      <w:numFmt w:val="bullet"/>
      <w:lvlText w:val="•"/>
      <w:lvlJc w:val="left"/>
      <w:pPr>
        <w:ind w:left="6660" w:hanging="903"/>
      </w:pPr>
      <w:rPr>
        <w:rFonts w:hint="default"/>
        <w:lang w:val="en-US" w:eastAsia="en-US" w:bidi="ar-SA"/>
      </w:rPr>
    </w:lvl>
    <w:lvl w:ilvl="5">
      <w:numFmt w:val="bullet"/>
      <w:lvlText w:val="•"/>
      <w:lvlJc w:val="left"/>
      <w:pPr>
        <w:ind w:left="7426" w:hanging="903"/>
      </w:pPr>
      <w:rPr>
        <w:rFonts w:hint="default"/>
        <w:lang w:val="en-US" w:eastAsia="en-US" w:bidi="ar-SA"/>
      </w:rPr>
    </w:lvl>
    <w:lvl w:ilvl="6">
      <w:numFmt w:val="bullet"/>
      <w:lvlText w:val="•"/>
      <w:lvlJc w:val="left"/>
      <w:pPr>
        <w:ind w:left="8193" w:hanging="903"/>
      </w:pPr>
      <w:rPr>
        <w:rFonts w:hint="default"/>
        <w:lang w:val="en-US" w:eastAsia="en-US" w:bidi="ar-SA"/>
      </w:rPr>
    </w:lvl>
    <w:lvl w:ilvl="7">
      <w:numFmt w:val="bullet"/>
      <w:lvlText w:val="•"/>
      <w:lvlJc w:val="left"/>
      <w:pPr>
        <w:ind w:left="8960" w:hanging="903"/>
      </w:pPr>
      <w:rPr>
        <w:rFonts w:hint="default"/>
        <w:lang w:val="en-US" w:eastAsia="en-US" w:bidi="ar-SA"/>
      </w:rPr>
    </w:lvl>
    <w:lvl w:ilvl="8">
      <w:numFmt w:val="bullet"/>
      <w:lvlText w:val="•"/>
      <w:lvlJc w:val="left"/>
      <w:pPr>
        <w:ind w:left="9726" w:hanging="903"/>
      </w:pPr>
      <w:rPr>
        <w:rFonts w:hint="default"/>
        <w:lang w:val="en-US" w:eastAsia="en-US" w:bidi="ar-SA"/>
      </w:rPr>
    </w:lvl>
  </w:abstractNum>
  <w:abstractNum w:abstractNumId="5" w15:restartNumberingAfterBreak="0">
    <w:nsid w:val="224314EE"/>
    <w:multiLevelType w:val="multilevel"/>
    <w:tmpl w:val="6286196E"/>
    <w:lvl w:ilvl="0">
      <w:start w:val="2"/>
      <w:numFmt w:val="decimal"/>
      <w:lvlText w:val="%1"/>
      <w:lvlJc w:val="left"/>
      <w:pPr>
        <w:ind w:left="1660" w:hanging="725"/>
      </w:pPr>
      <w:rPr>
        <w:rFonts w:hint="default"/>
        <w:lang w:val="en-US" w:eastAsia="en-US" w:bidi="ar-SA"/>
      </w:rPr>
    </w:lvl>
    <w:lvl w:ilvl="1">
      <w:start w:val="1"/>
      <w:numFmt w:val="decimal"/>
      <w:lvlText w:val="%1.%2"/>
      <w:lvlJc w:val="left"/>
      <w:pPr>
        <w:ind w:left="1660" w:hanging="725"/>
      </w:pPr>
      <w:rPr>
        <w:rFonts w:ascii="Carlito" w:eastAsia="Carlito" w:hAnsi="Carlito" w:cs="Carlito" w:hint="default"/>
        <w:b/>
        <w:bCs/>
        <w:color w:val="001F5F"/>
        <w:spacing w:val="-11"/>
        <w:w w:val="100"/>
        <w:sz w:val="24"/>
        <w:szCs w:val="24"/>
        <w:lang w:val="en-US" w:eastAsia="en-US" w:bidi="ar-SA"/>
      </w:rPr>
    </w:lvl>
    <w:lvl w:ilvl="2">
      <w:start w:val="1"/>
      <w:numFmt w:val="decimal"/>
      <w:lvlText w:val="%1.%2.%3"/>
      <w:lvlJc w:val="left"/>
      <w:pPr>
        <w:ind w:left="2279" w:hanging="624"/>
      </w:pPr>
      <w:rPr>
        <w:rFonts w:ascii="Carlito" w:eastAsia="Carlito" w:hAnsi="Carlito" w:cs="Carlito" w:hint="default"/>
        <w:b/>
        <w:bCs/>
        <w:spacing w:val="-27"/>
        <w:w w:val="98"/>
        <w:sz w:val="24"/>
        <w:szCs w:val="24"/>
        <w:lang w:val="en-US" w:eastAsia="en-US" w:bidi="ar-SA"/>
      </w:rPr>
    </w:lvl>
    <w:lvl w:ilvl="3">
      <w:start w:val="1"/>
      <w:numFmt w:val="lowerLetter"/>
      <w:lvlText w:val="%1.%2.%3.%4"/>
      <w:lvlJc w:val="left"/>
      <w:pPr>
        <w:ind w:left="3281" w:hanging="901"/>
      </w:pPr>
      <w:rPr>
        <w:rFonts w:hint="default"/>
        <w:b/>
        <w:bCs/>
        <w:spacing w:val="-8"/>
        <w:w w:val="98"/>
        <w:lang w:val="en-US" w:eastAsia="en-US" w:bidi="ar-SA"/>
      </w:rPr>
    </w:lvl>
    <w:lvl w:ilvl="4">
      <w:start w:val="1"/>
      <w:numFmt w:val="lowerRoman"/>
      <w:lvlText w:val="%1.%2.%3.%4.%5"/>
      <w:lvlJc w:val="left"/>
      <w:pPr>
        <w:ind w:left="4361" w:hanging="901"/>
      </w:pPr>
      <w:rPr>
        <w:rFonts w:ascii="Carlito" w:eastAsia="Carlito" w:hAnsi="Carlito" w:cs="Carlito" w:hint="default"/>
        <w:b/>
        <w:bCs/>
        <w:spacing w:val="-8"/>
        <w:w w:val="98"/>
        <w:sz w:val="24"/>
        <w:szCs w:val="24"/>
        <w:lang w:val="en-US" w:eastAsia="en-US" w:bidi="ar-SA"/>
      </w:rPr>
    </w:lvl>
    <w:lvl w:ilvl="5">
      <w:numFmt w:val="bullet"/>
      <w:lvlText w:val="•"/>
      <w:lvlJc w:val="left"/>
      <w:pPr>
        <w:ind w:left="4360" w:hanging="901"/>
      </w:pPr>
      <w:rPr>
        <w:rFonts w:hint="default"/>
        <w:lang w:val="en-US" w:eastAsia="en-US" w:bidi="ar-SA"/>
      </w:rPr>
    </w:lvl>
    <w:lvl w:ilvl="6">
      <w:numFmt w:val="bullet"/>
      <w:lvlText w:val="•"/>
      <w:lvlJc w:val="left"/>
      <w:pPr>
        <w:ind w:left="5740" w:hanging="901"/>
      </w:pPr>
      <w:rPr>
        <w:rFonts w:hint="default"/>
        <w:lang w:val="en-US" w:eastAsia="en-US" w:bidi="ar-SA"/>
      </w:rPr>
    </w:lvl>
    <w:lvl w:ilvl="7">
      <w:numFmt w:val="bullet"/>
      <w:lvlText w:val="•"/>
      <w:lvlJc w:val="left"/>
      <w:pPr>
        <w:ind w:left="7120" w:hanging="901"/>
      </w:pPr>
      <w:rPr>
        <w:rFonts w:hint="default"/>
        <w:lang w:val="en-US" w:eastAsia="en-US" w:bidi="ar-SA"/>
      </w:rPr>
    </w:lvl>
    <w:lvl w:ilvl="8">
      <w:numFmt w:val="bullet"/>
      <w:lvlText w:val="•"/>
      <w:lvlJc w:val="left"/>
      <w:pPr>
        <w:ind w:left="8500" w:hanging="901"/>
      </w:pPr>
      <w:rPr>
        <w:rFonts w:hint="default"/>
        <w:lang w:val="en-US" w:eastAsia="en-US" w:bidi="ar-SA"/>
      </w:rPr>
    </w:lvl>
  </w:abstractNum>
  <w:abstractNum w:abstractNumId="6" w15:restartNumberingAfterBreak="0">
    <w:nsid w:val="23C0340F"/>
    <w:multiLevelType w:val="hybridMultilevel"/>
    <w:tmpl w:val="CCE2B3D2"/>
    <w:lvl w:ilvl="0" w:tplc="ED009D40">
      <w:numFmt w:val="bullet"/>
      <w:lvlText w:val=""/>
      <w:lvlJc w:val="left"/>
      <w:pPr>
        <w:ind w:left="1199" w:hanging="360"/>
      </w:pPr>
      <w:rPr>
        <w:rFonts w:ascii="Symbol" w:eastAsia="Symbol" w:hAnsi="Symbol" w:cs="Symbol" w:hint="default"/>
        <w:w w:val="100"/>
        <w:sz w:val="24"/>
        <w:szCs w:val="24"/>
        <w:lang w:val="en-US" w:eastAsia="en-US" w:bidi="ar-SA"/>
      </w:rPr>
    </w:lvl>
    <w:lvl w:ilvl="1" w:tplc="3D8C7974">
      <w:numFmt w:val="bullet"/>
      <w:lvlText w:val="•"/>
      <w:lvlJc w:val="left"/>
      <w:pPr>
        <w:ind w:left="2206" w:hanging="360"/>
      </w:pPr>
      <w:rPr>
        <w:rFonts w:hint="default"/>
        <w:lang w:val="en-US" w:eastAsia="en-US" w:bidi="ar-SA"/>
      </w:rPr>
    </w:lvl>
    <w:lvl w:ilvl="2" w:tplc="D896B31E">
      <w:numFmt w:val="bullet"/>
      <w:lvlText w:val="•"/>
      <w:lvlJc w:val="left"/>
      <w:pPr>
        <w:ind w:left="3212" w:hanging="360"/>
      </w:pPr>
      <w:rPr>
        <w:rFonts w:hint="default"/>
        <w:lang w:val="en-US" w:eastAsia="en-US" w:bidi="ar-SA"/>
      </w:rPr>
    </w:lvl>
    <w:lvl w:ilvl="3" w:tplc="2EE8D914">
      <w:numFmt w:val="bullet"/>
      <w:lvlText w:val="•"/>
      <w:lvlJc w:val="left"/>
      <w:pPr>
        <w:ind w:left="4218" w:hanging="360"/>
      </w:pPr>
      <w:rPr>
        <w:rFonts w:hint="default"/>
        <w:lang w:val="en-US" w:eastAsia="en-US" w:bidi="ar-SA"/>
      </w:rPr>
    </w:lvl>
    <w:lvl w:ilvl="4" w:tplc="913EA03E">
      <w:numFmt w:val="bullet"/>
      <w:lvlText w:val="•"/>
      <w:lvlJc w:val="left"/>
      <w:pPr>
        <w:ind w:left="5224" w:hanging="360"/>
      </w:pPr>
      <w:rPr>
        <w:rFonts w:hint="default"/>
        <w:lang w:val="en-US" w:eastAsia="en-US" w:bidi="ar-SA"/>
      </w:rPr>
    </w:lvl>
    <w:lvl w:ilvl="5" w:tplc="FCCCD78C">
      <w:numFmt w:val="bullet"/>
      <w:lvlText w:val="•"/>
      <w:lvlJc w:val="left"/>
      <w:pPr>
        <w:ind w:left="6230" w:hanging="360"/>
      </w:pPr>
      <w:rPr>
        <w:rFonts w:hint="default"/>
        <w:lang w:val="en-US" w:eastAsia="en-US" w:bidi="ar-SA"/>
      </w:rPr>
    </w:lvl>
    <w:lvl w:ilvl="6" w:tplc="AB22A822">
      <w:numFmt w:val="bullet"/>
      <w:lvlText w:val="•"/>
      <w:lvlJc w:val="left"/>
      <w:pPr>
        <w:ind w:left="7236" w:hanging="360"/>
      </w:pPr>
      <w:rPr>
        <w:rFonts w:hint="default"/>
        <w:lang w:val="en-US" w:eastAsia="en-US" w:bidi="ar-SA"/>
      </w:rPr>
    </w:lvl>
    <w:lvl w:ilvl="7" w:tplc="8D8A8A62">
      <w:numFmt w:val="bullet"/>
      <w:lvlText w:val="•"/>
      <w:lvlJc w:val="left"/>
      <w:pPr>
        <w:ind w:left="8242" w:hanging="360"/>
      </w:pPr>
      <w:rPr>
        <w:rFonts w:hint="default"/>
        <w:lang w:val="en-US" w:eastAsia="en-US" w:bidi="ar-SA"/>
      </w:rPr>
    </w:lvl>
    <w:lvl w:ilvl="8" w:tplc="444470B6">
      <w:numFmt w:val="bullet"/>
      <w:lvlText w:val="•"/>
      <w:lvlJc w:val="left"/>
      <w:pPr>
        <w:ind w:left="9248" w:hanging="360"/>
      </w:pPr>
      <w:rPr>
        <w:rFonts w:hint="default"/>
        <w:lang w:val="en-US" w:eastAsia="en-US" w:bidi="ar-SA"/>
      </w:rPr>
    </w:lvl>
  </w:abstractNum>
  <w:abstractNum w:abstractNumId="7" w15:restartNumberingAfterBreak="0">
    <w:nsid w:val="27E24634"/>
    <w:multiLevelType w:val="multilevel"/>
    <w:tmpl w:val="E52A3750"/>
    <w:lvl w:ilvl="0">
      <w:start w:val="3"/>
      <w:numFmt w:val="decimal"/>
      <w:lvlText w:val="%1"/>
      <w:lvlJc w:val="left"/>
      <w:pPr>
        <w:ind w:left="2051" w:hanging="682"/>
      </w:pPr>
      <w:rPr>
        <w:rFonts w:hint="default"/>
        <w:lang w:val="en-US" w:eastAsia="en-US" w:bidi="ar-SA"/>
      </w:rPr>
    </w:lvl>
    <w:lvl w:ilvl="1">
      <w:start w:val="4"/>
      <w:numFmt w:val="decimal"/>
      <w:lvlText w:val="%1.%2"/>
      <w:lvlJc w:val="left"/>
      <w:pPr>
        <w:ind w:left="2051" w:hanging="682"/>
      </w:pPr>
      <w:rPr>
        <w:rFonts w:ascii="Times New Roman" w:eastAsia="Times New Roman" w:hAnsi="Times New Roman" w:cs="Times New Roman" w:hint="default"/>
        <w:b/>
        <w:bCs/>
        <w:w w:val="95"/>
        <w:sz w:val="26"/>
        <w:szCs w:val="26"/>
        <w:lang w:val="en-US" w:eastAsia="en-US" w:bidi="ar-SA"/>
      </w:rPr>
    </w:lvl>
    <w:lvl w:ilvl="2">
      <w:numFmt w:val="bullet"/>
      <w:lvlText w:val="•"/>
      <w:lvlJc w:val="left"/>
      <w:pPr>
        <w:ind w:left="3900" w:hanging="682"/>
      </w:pPr>
      <w:rPr>
        <w:rFonts w:hint="default"/>
        <w:lang w:val="en-US" w:eastAsia="en-US" w:bidi="ar-SA"/>
      </w:rPr>
    </w:lvl>
    <w:lvl w:ilvl="3">
      <w:numFmt w:val="bullet"/>
      <w:lvlText w:val="•"/>
      <w:lvlJc w:val="left"/>
      <w:pPr>
        <w:ind w:left="4820" w:hanging="682"/>
      </w:pPr>
      <w:rPr>
        <w:rFonts w:hint="default"/>
        <w:lang w:val="en-US" w:eastAsia="en-US" w:bidi="ar-SA"/>
      </w:rPr>
    </w:lvl>
    <w:lvl w:ilvl="4">
      <w:numFmt w:val="bullet"/>
      <w:lvlText w:val="•"/>
      <w:lvlJc w:val="left"/>
      <w:pPr>
        <w:ind w:left="5740" w:hanging="682"/>
      </w:pPr>
      <w:rPr>
        <w:rFonts w:hint="default"/>
        <w:lang w:val="en-US" w:eastAsia="en-US" w:bidi="ar-SA"/>
      </w:rPr>
    </w:lvl>
    <w:lvl w:ilvl="5">
      <w:numFmt w:val="bullet"/>
      <w:lvlText w:val="•"/>
      <w:lvlJc w:val="left"/>
      <w:pPr>
        <w:ind w:left="6660" w:hanging="682"/>
      </w:pPr>
      <w:rPr>
        <w:rFonts w:hint="default"/>
        <w:lang w:val="en-US" w:eastAsia="en-US" w:bidi="ar-SA"/>
      </w:rPr>
    </w:lvl>
    <w:lvl w:ilvl="6">
      <w:numFmt w:val="bullet"/>
      <w:lvlText w:val="•"/>
      <w:lvlJc w:val="left"/>
      <w:pPr>
        <w:ind w:left="7580" w:hanging="682"/>
      </w:pPr>
      <w:rPr>
        <w:rFonts w:hint="default"/>
        <w:lang w:val="en-US" w:eastAsia="en-US" w:bidi="ar-SA"/>
      </w:rPr>
    </w:lvl>
    <w:lvl w:ilvl="7">
      <w:numFmt w:val="bullet"/>
      <w:lvlText w:val="•"/>
      <w:lvlJc w:val="left"/>
      <w:pPr>
        <w:ind w:left="8500" w:hanging="682"/>
      </w:pPr>
      <w:rPr>
        <w:rFonts w:hint="default"/>
        <w:lang w:val="en-US" w:eastAsia="en-US" w:bidi="ar-SA"/>
      </w:rPr>
    </w:lvl>
    <w:lvl w:ilvl="8">
      <w:numFmt w:val="bullet"/>
      <w:lvlText w:val="•"/>
      <w:lvlJc w:val="left"/>
      <w:pPr>
        <w:ind w:left="9420" w:hanging="682"/>
      </w:pPr>
      <w:rPr>
        <w:rFonts w:hint="default"/>
        <w:lang w:val="en-US" w:eastAsia="en-US" w:bidi="ar-SA"/>
      </w:rPr>
    </w:lvl>
  </w:abstractNum>
  <w:abstractNum w:abstractNumId="8" w15:restartNumberingAfterBreak="0">
    <w:nsid w:val="28270CED"/>
    <w:multiLevelType w:val="hybridMultilevel"/>
    <w:tmpl w:val="8FF050DE"/>
    <w:lvl w:ilvl="0" w:tplc="32E4CCCE">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 w15:restartNumberingAfterBreak="0">
    <w:nsid w:val="292C41D3"/>
    <w:multiLevelType w:val="multilevel"/>
    <w:tmpl w:val="DB8656A2"/>
    <w:lvl w:ilvl="0">
      <w:start w:val="11"/>
      <w:numFmt w:val="decimal"/>
      <w:lvlText w:val="%1"/>
      <w:lvlJc w:val="left"/>
      <w:pPr>
        <w:ind w:left="892" w:hanging="779"/>
      </w:pPr>
      <w:rPr>
        <w:rFonts w:hint="default"/>
        <w:lang w:val="en-US" w:eastAsia="en-US" w:bidi="ar-SA"/>
      </w:rPr>
    </w:lvl>
    <w:lvl w:ilvl="1">
      <w:start w:val="1"/>
      <w:numFmt w:val="decimal"/>
      <w:lvlText w:val="%1.%2"/>
      <w:lvlJc w:val="left"/>
      <w:pPr>
        <w:ind w:left="892" w:hanging="779"/>
        <w:jc w:val="right"/>
      </w:pPr>
      <w:rPr>
        <w:rFonts w:ascii="Carlito" w:eastAsia="Carlito" w:hAnsi="Carlito" w:cs="Carlito" w:hint="default"/>
        <w:b/>
        <w:bCs/>
        <w:color w:val="4F81B9"/>
        <w:spacing w:val="-7"/>
        <w:w w:val="98"/>
        <w:sz w:val="24"/>
        <w:szCs w:val="24"/>
        <w:lang w:val="en-US" w:eastAsia="en-US" w:bidi="ar-SA"/>
      </w:rPr>
    </w:lvl>
    <w:lvl w:ilvl="2">
      <w:start w:val="1"/>
      <w:numFmt w:val="decimal"/>
      <w:lvlText w:val="%1.%2.%3"/>
      <w:lvlJc w:val="left"/>
      <w:pPr>
        <w:ind w:left="2380" w:hanging="720"/>
      </w:pPr>
      <w:rPr>
        <w:rFonts w:ascii="Carlito" w:eastAsia="Carlito" w:hAnsi="Carlito" w:cs="Carlito" w:hint="default"/>
        <w:b/>
        <w:bCs/>
        <w:color w:val="4F81B9"/>
        <w:spacing w:val="-29"/>
        <w:w w:val="100"/>
        <w:sz w:val="24"/>
        <w:szCs w:val="24"/>
        <w:lang w:val="en-US" w:eastAsia="en-US" w:bidi="ar-SA"/>
      </w:rPr>
    </w:lvl>
    <w:lvl w:ilvl="3">
      <w:start w:val="1"/>
      <w:numFmt w:val="decimal"/>
      <w:lvlText w:val="%1.%2.%3.%4"/>
      <w:lvlJc w:val="left"/>
      <w:pPr>
        <w:ind w:left="2380" w:hanging="900"/>
      </w:pPr>
      <w:rPr>
        <w:rFonts w:ascii="Carlito" w:eastAsia="Carlito" w:hAnsi="Carlito" w:cs="Carlito" w:hint="default"/>
        <w:color w:val="4F81B9"/>
        <w:spacing w:val="-22"/>
        <w:w w:val="98"/>
        <w:sz w:val="24"/>
        <w:szCs w:val="24"/>
        <w:lang w:val="en-US" w:eastAsia="en-US" w:bidi="ar-SA"/>
      </w:rPr>
    </w:lvl>
    <w:lvl w:ilvl="4">
      <w:start w:val="1"/>
      <w:numFmt w:val="decimal"/>
      <w:lvlText w:val="%1.%2.%3.%4.%5"/>
      <w:lvlJc w:val="left"/>
      <w:pPr>
        <w:ind w:left="5160" w:hanging="1440"/>
      </w:pPr>
      <w:rPr>
        <w:rFonts w:ascii="Carlito" w:eastAsia="Carlito" w:hAnsi="Carlito" w:cs="Carlito" w:hint="default"/>
        <w:color w:val="4F81B9"/>
        <w:spacing w:val="-7"/>
        <w:w w:val="98"/>
        <w:sz w:val="24"/>
        <w:szCs w:val="24"/>
        <w:lang w:val="en-US" w:eastAsia="en-US" w:bidi="ar-SA"/>
      </w:rPr>
    </w:lvl>
    <w:lvl w:ilvl="5">
      <w:start w:val="1"/>
      <w:numFmt w:val="decimal"/>
      <w:lvlText w:val="%1.%2.%3.%4.%5.%6"/>
      <w:lvlJc w:val="left"/>
      <w:pPr>
        <w:ind w:left="5160" w:hanging="1260"/>
      </w:pPr>
      <w:rPr>
        <w:rFonts w:ascii="Carlito" w:eastAsia="Carlito" w:hAnsi="Carlito" w:cs="Carlito" w:hint="default"/>
        <w:color w:val="4F81B9"/>
        <w:spacing w:val="-26"/>
        <w:w w:val="98"/>
        <w:sz w:val="24"/>
        <w:szCs w:val="24"/>
        <w:lang w:val="en-US" w:eastAsia="en-US" w:bidi="ar-SA"/>
      </w:rPr>
    </w:lvl>
    <w:lvl w:ilvl="6">
      <w:numFmt w:val="bullet"/>
      <w:lvlText w:val="•"/>
      <w:lvlJc w:val="left"/>
      <w:pPr>
        <w:ind w:left="7193" w:hanging="1260"/>
      </w:pPr>
      <w:rPr>
        <w:rFonts w:hint="default"/>
        <w:lang w:val="en-US" w:eastAsia="en-US" w:bidi="ar-SA"/>
      </w:rPr>
    </w:lvl>
    <w:lvl w:ilvl="7">
      <w:numFmt w:val="bullet"/>
      <w:lvlText w:val="•"/>
      <w:lvlJc w:val="left"/>
      <w:pPr>
        <w:ind w:left="8210" w:hanging="1260"/>
      </w:pPr>
      <w:rPr>
        <w:rFonts w:hint="default"/>
        <w:lang w:val="en-US" w:eastAsia="en-US" w:bidi="ar-SA"/>
      </w:rPr>
    </w:lvl>
    <w:lvl w:ilvl="8">
      <w:numFmt w:val="bullet"/>
      <w:lvlText w:val="•"/>
      <w:lvlJc w:val="left"/>
      <w:pPr>
        <w:ind w:left="9226" w:hanging="1260"/>
      </w:pPr>
      <w:rPr>
        <w:rFonts w:hint="default"/>
        <w:lang w:val="en-US" w:eastAsia="en-US" w:bidi="ar-SA"/>
      </w:rPr>
    </w:lvl>
  </w:abstractNum>
  <w:abstractNum w:abstractNumId="10" w15:restartNumberingAfterBreak="0">
    <w:nsid w:val="2C5D313D"/>
    <w:multiLevelType w:val="multilevel"/>
    <w:tmpl w:val="6F8A6B94"/>
    <w:lvl w:ilvl="0">
      <w:start w:val="5"/>
      <w:numFmt w:val="decimal"/>
      <w:lvlText w:val="%1"/>
      <w:lvlJc w:val="left"/>
      <w:pPr>
        <w:ind w:left="939" w:hanging="720"/>
      </w:pPr>
      <w:rPr>
        <w:rFonts w:hint="default"/>
        <w:lang w:val="en-US" w:eastAsia="en-US" w:bidi="ar-SA"/>
      </w:rPr>
    </w:lvl>
    <w:lvl w:ilvl="1">
      <w:start w:val="1"/>
      <w:numFmt w:val="decimal"/>
      <w:lvlText w:val="%1.%2"/>
      <w:lvlJc w:val="left"/>
      <w:pPr>
        <w:ind w:left="939" w:hanging="720"/>
      </w:pPr>
      <w:rPr>
        <w:rFonts w:ascii="Times New Roman" w:eastAsia="Times New Roman" w:hAnsi="Times New Roman" w:cs="Times New Roman" w:hint="default"/>
        <w:b/>
        <w:bCs/>
        <w:w w:val="99"/>
        <w:sz w:val="28"/>
        <w:szCs w:val="28"/>
        <w:lang w:val="en-US" w:eastAsia="en-US" w:bidi="ar-SA"/>
      </w:rPr>
    </w:lvl>
    <w:lvl w:ilvl="2">
      <w:start w:val="1"/>
      <w:numFmt w:val="decimal"/>
      <w:lvlText w:val="%1.%2.%3"/>
      <w:lvlJc w:val="left"/>
      <w:pPr>
        <w:ind w:left="940" w:hanging="721"/>
      </w:pPr>
      <w:rPr>
        <w:rFonts w:hint="default"/>
        <w:spacing w:val="-23"/>
        <w:w w:val="100"/>
        <w:lang w:val="en-US" w:eastAsia="en-US" w:bidi="ar-SA"/>
      </w:rPr>
    </w:lvl>
    <w:lvl w:ilvl="3">
      <w:start w:val="1"/>
      <w:numFmt w:val="decimal"/>
      <w:lvlText w:val="%1.%2.%3.%4"/>
      <w:lvlJc w:val="left"/>
      <w:pPr>
        <w:ind w:left="1661" w:hanging="1442"/>
      </w:pPr>
      <w:rPr>
        <w:rFonts w:ascii="Times New Roman" w:eastAsia="Times New Roman" w:hAnsi="Times New Roman" w:cs="Times New Roman" w:hint="default"/>
        <w:b/>
        <w:bCs/>
        <w:i/>
        <w:w w:val="100"/>
        <w:sz w:val="24"/>
        <w:szCs w:val="24"/>
        <w:lang w:val="en-US" w:eastAsia="en-US" w:bidi="ar-SA"/>
      </w:rPr>
    </w:lvl>
    <w:lvl w:ilvl="4">
      <w:numFmt w:val="bullet"/>
      <w:lvlText w:val="•"/>
      <w:lvlJc w:val="left"/>
      <w:pPr>
        <w:ind w:left="4426" w:hanging="1442"/>
      </w:pPr>
      <w:rPr>
        <w:rFonts w:hint="default"/>
        <w:lang w:val="en-US" w:eastAsia="en-US" w:bidi="ar-SA"/>
      </w:rPr>
    </w:lvl>
    <w:lvl w:ilvl="5">
      <w:numFmt w:val="bullet"/>
      <w:lvlText w:val="•"/>
      <w:lvlJc w:val="left"/>
      <w:pPr>
        <w:ind w:left="5348" w:hanging="1442"/>
      </w:pPr>
      <w:rPr>
        <w:rFonts w:hint="default"/>
        <w:lang w:val="en-US" w:eastAsia="en-US" w:bidi="ar-SA"/>
      </w:rPr>
    </w:lvl>
    <w:lvl w:ilvl="6">
      <w:numFmt w:val="bullet"/>
      <w:lvlText w:val="•"/>
      <w:lvlJc w:val="left"/>
      <w:pPr>
        <w:ind w:left="6271" w:hanging="1442"/>
      </w:pPr>
      <w:rPr>
        <w:rFonts w:hint="default"/>
        <w:lang w:val="en-US" w:eastAsia="en-US" w:bidi="ar-SA"/>
      </w:rPr>
    </w:lvl>
    <w:lvl w:ilvl="7">
      <w:numFmt w:val="bullet"/>
      <w:lvlText w:val="•"/>
      <w:lvlJc w:val="left"/>
      <w:pPr>
        <w:ind w:left="7193" w:hanging="1442"/>
      </w:pPr>
      <w:rPr>
        <w:rFonts w:hint="default"/>
        <w:lang w:val="en-US" w:eastAsia="en-US" w:bidi="ar-SA"/>
      </w:rPr>
    </w:lvl>
    <w:lvl w:ilvl="8">
      <w:numFmt w:val="bullet"/>
      <w:lvlText w:val="•"/>
      <w:lvlJc w:val="left"/>
      <w:pPr>
        <w:ind w:left="8115" w:hanging="1442"/>
      </w:pPr>
      <w:rPr>
        <w:rFonts w:hint="default"/>
        <w:lang w:val="en-US" w:eastAsia="en-US" w:bidi="ar-SA"/>
      </w:rPr>
    </w:lvl>
  </w:abstractNum>
  <w:abstractNum w:abstractNumId="11" w15:restartNumberingAfterBreak="0">
    <w:nsid w:val="2F0C256F"/>
    <w:multiLevelType w:val="multilevel"/>
    <w:tmpl w:val="A788A7A0"/>
    <w:lvl w:ilvl="0">
      <w:start w:val="2"/>
      <w:numFmt w:val="upperLetter"/>
      <w:lvlText w:val="%1"/>
      <w:lvlJc w:val="left"/>
      <w:pPr>
        <w:ind w:left="1660" w:hanging="406"/>
      </w:pPr>
      <w:rPr>
        <w:rFonts w:hint="default"/>
        <w:lang w:val="en-US" w:eastAsia="en-US" w:bidi="ar-SA"/>
      </w:rPr>
    </w:lvl>
    <w:lvl w:ilvl="1">
      <w:start w:val="1"/>
      <w:numFmt w:val="decimal"/>
      <w:lvlText w:val="%1.%2"/>
      <w:lvlJc w:val="left"/>
      <w:pPr>
        <w:ind w:left="1660" w:hanging="406"/>
      </w:pPr>
      <w:rPr>
        <w:rFonts w:ascii="Carlito" w:eastAsia="Carlito" w:hAnsi="Carlito" w:cs="Carlito" w:hint="default"/>
        <w:b/>
        <w:bCs/>
        <w:color w:val="4F81B9"/>
        <w:spacing w:val="-22"/>
        <w:w w:val="100"/>
        <w:sz w:val="24"/>
        <w:szCs w:val="24"/>
        <w:lang w:val="en-US" w:eastAsia="en-US" w:bidi="ar-SA"/>
      </w:rPr>
    </w:lvl>
    <w:lvl w:ilvl="2">
      <w:numFmt w:val="bullet"/>
      <w:lvlText w:val="•"/>
      <w:lvlJc w:val="left"/>
      <w:pPr>
        <w:ind w:left="3580" w:hanging="406"/>
      </w:pPr>
      <w:rPr>
        <w:rFonts w:hint="default"/>
        <w:lang w:val="en-US" w:eastAsia="en-US" w:bidi="ar-SA"/>
      </w:rPr>
    </w:lvl>
    <w:lvl w:ilvl="3">
      <w:numFmt w:val="bullet"/>
      <w:lvlText w:val="•"/>
      <w:lvlJc w:val="left"/>
      <w:pPr>
        <w:ind w:left="4540" w:hanging="406"/>
      </w:pPr>
      <w:rPr>
        <w:rFonts w:hint="default"/>
        <w:lang w:val="en-US" w:eastAsia="en-US" w:bidi="ar-SA"/>
      </w:rPr>
    </w:lvl>
    <w:lvl w:ilvl="4">
      <w:numFmt w:val="bullet"/>
      <w:lvlText w:val="•"/>
      <w:lvlJc w:val="left"/>
      <w:pPr>
        <w:ind w:left="5500" w:hanging="406"/>
      </w:pPr>
      <w:rPr>
        <w:rFonts w:hint="default"/>
        <w:lang w:val="en-US" w:eastAsia="en-US" w:bidi="ar-SA"/>
      </w:rPr>
    </w:lvl>
    <w:lvl w:ilvl="5">
      <w:numFmt w:val="bullet"/>
      <w:lvlText w:val="•"/>
      <w:lvlJc w:val="left"/>
      <w:pPr>
        <w:ind w:left="6460" w:hanging="406"/>
      </w:pPr>
      <w:rPr>
        <w:rFonts w:hint="default"/>
        <w:lang w:val="en-US" w:eastAsia="en-US" w:bidi="ar-SA"/>
      </w:rPr>
    </w:lvl>
    <w:lvl w:ilvl="6">
      <w:numFmt w:val="bullet"/>
      <w:lvlText w:val="•"/>
      <w:lvlJc w:val="left"/>
      <w:pPr>
        <w:ind w:left="7420" w:hanging="406"/>
      </w:pPr>
      <w:rPr>
        <w:rFonts w:hint="default"/>
        <w:lang w:val="en-US" w:eastAsia="en-US" w:bidi="ar-SA"/>
      </w:rPr>
    </w:lvl>
    <w:lvl w:ilvl="7">
      <w:numFmt w:val="bullet"/>
      <w:lvlText w:val="•"/>
      <w:lvlJc w:val="left"/>
      <w:pPr>
        <w:ind w:left="8380" w:hanging="406"/>
      </w:pPr>
      <w:rPr>
        <w:rFonts w:hint="default"/>
        <w:lang w:val="en-US" w:eastAsia="en-US" w:bidi="ar-SA"/>
      </w:rPr>
    </w:lvl>
    <w:lvl w:ilvl="8">
      <w:numFmt w:val="bullet"/>
      <w:lvlText w:val="•"/>
      <w:lvlJc w:val="left"/>
      <w:pPr>
        <w:ind w:left="9340" w:hanging="406"/>
      </w:pPr>
      <w:rPr>
        <w:rFonts w:hint="default"/>
        <w:lang w:val="en-US" w:eastAsia="en-US" w:bidi="ar-SA"/>
      </w:rPr>
    </w:lvl>
  </w:abstractNum>
  <w:abstractNum w:abstractNumId="12" w15:restartNumberingAfterBreak="0">
    <w:nsid w:val="2FA86D31"/>
    <w:multiLevelType w:val="hybridMultilevel"/>
    <w:tmpl w:val="5B8C960E"/>
    <w:lvl w:ilvl="0" w:tplc="40DA7146">
      <w:start w:val="3"/>
      <w:numFmt w:val="decimal"/>
      <w:lvlText w:val="%1."/>
      <w:lvlJc w:val="left"/>
      <w:pPr>
        <w:ind w:left="374" w:hanging="252"/>
      </w:pPr>
      <w:rPr>
        <w:rFonts w:ascii="Carlito" w:eastAsia="Carlito" w:hAnsi="Carlito" w:cs="Carlito" w:hint="default"/>
        <w:w w:val="100"/>
        <w:sz w:val="24"/>
        <w:szCs w:val="24"/>
        <w:lang w:val="en-US" w:eastAsia="en-US" w:bidi="ar-SA"/>
      </w:rPr>
    </w:lvl>
    <w:lvl w:ilvl="1" w:tplc="ECDEC4C6">
      <w:numFmt w:val="bullet"/>
      <w:lvlText w:val="•"/>
      <w:lvlJc w:val="left"/>
      <w:pPr>
        <w:ind w:left="640" w:hanging="252"/>
      </w:pPr>
      <w:rPr>
        <w:rFonts w:hint="default"/>
        <w:lang w:val="en-US" w:eastAsia="en-US" w:bidi="ar-SA"/>
      </w:rPr>
    </w:lvl>
    <w:lvl w:ilvl="2" w:tplc="776CCACA">
      <w:numFmt w:val="bullet"/>
      <w:lvlText w:val="•"/>
      <w:lvlJc w:val="left"/>
      <w:pPr>
        <w:ind w:left="957" w:hanging="252"/>
      </w:pPr>
      <w:rPr>
        <w:rFonts w:hint="default"/>
        <w:lang w:val="en-US" w:eastAsia="en-US" w:bidi="ar-SA"/>
      </w:rPr>
    </w:lvl>
    <w:lvl w:ilvl="3" w:tplc="228A949A">
      <w:numFmt w:val="bullet"/>
      <w:lvlText w:val="•"/>
      <w:lvlJc w:val="left"/>
      <w:pPr>
        <w:ind w:left="1275" w:hanging="252"/>
      </w:pPr>
      <w:rPr>
        <w:rFonts w:hint="default"/>
        <w:lang w:val="en-US" w:eastAsia="en-US" w:bidi="ar-SA"/>
      </w:rPr>
    </w:lvl>
    <w:lvl w:ilvl="4" w:tplc="4F0C0D7C">
      <w:numFmt w:val="bullet"/>
      <w:lvlText w:val="•"/>
      <w:lvlJc w:val="left"/>
      <w:pPr>
        <w:ind w:left="1593" w:hanging="252"/>
      </w:pPr>
      <w:rPr>
        <w:rFonts w:hint="default"/>
        <w:lang w:val="en-US" w:eastAsia="en-US" w:bidi="ar-SA"/>
      </w:rPr>
    </w:lvl>
    <w:lvl w:ilvl="5" w:tplc="9F20054E">
      <w:numFmt w:val="bullet"/>
      <w:lvlText w:val="•"/>
      <w:lvlJc w:val="left"/>
      <w:pPr>
        <w:ind w:left="1910" w:hanging="252"/>
      </w:pPr>
      <w:rPr>
        <w:rFonts w:hint="default"/>
        <w:lang w:val="en-US" w:eastAsia="en-US" w:bidi="ar-SA"/>
      </w:rPr>
    </w:lvl>
    <w:lvl w:ilvl="6" w:tplc="BB24C9A2">
      <w:numFmt w:val="bullet"/>
      <w:lvlText w:val="•"/>
      <w:lvlJc w:val="left"/>
      <w:pPr>
        <w:ind w:left="2228" w:hanging="252"/>
      </w:pPr>
      <w:rPr>
        <w:rFonts w:hint="default"/>
        <w:lang w:val="en-US" w:eastAsia="en-US" w:bidi="ar-SA"/>
      </w:rPr>
    </w:lvl>
    <w:lvl w:ilvl="7" w:tplc="F9E69D0C">
      <w:numFmt w:val="bullet"/>
      <w:lvlText w:val="•"/>
      <w:lvlJc w:val="left"/>
      <w:pPr>
        <w:ind w:left="2546" w:hanging="252"/>
      </w:pPr>
      <w:rPr>
        <w:rFonts w:hint="default"/>
        <w:lang w:val="en-US" w:eastAsia="en-US" w:bidi="ar-SA"/>
      </w:rPr>
    </w:lvl>
    <w:lvl w:ilvl="8" w:tplc="80B871D0">
      <w:numFmt w:val="bullet"/>
      <w:lvlText w:val="•"/>
      <w:lvlJc w:val="left"/>
      <w:pPr>
        <w:ind w:left="2863" w:hanging="252"/>
      </w:pPr>
      <w:rPr>
        <w:rFonts w:hint="default"/>
        <w:lang w:val="en-US" w:eastAsia="en-US" w:bidi="ar-SA"/>
      </w:rPr>
    </w:lvl>
  </w:abstractNum>
  <w:abstractNum w:abstractNumId="13" w15:restartNumberingAfterBreak="0">
    <w:nsid w:val="30624C67"/>
    <w:multiLevelType w:val="hybridMultilevel"/>
    <w:tmpl w:val="89F022A8"/>
    <w:lvl w:ilvl="0" w:tplc="ED0A4CB8">
      <w:start w:val="1"/>
      <w:numFmt w:val="lowerLetter"/>
      <w:lvlText w:val="%1)"/>
      <w:lvlJc w:val="left"/>
      <w:pPr>
        <w:ind w:left="2020" w:hanging="360"/>
      </w:pPr>
      <w:rPr>
        <w:rFonts w:hint="default"/>
      </w:rPr>
    </w:lvl>
    <w:lvl w:ilvl="1" w:tplc="40090019" w:tentative="1">
      <w:start w:val="1"/>
      <w:numFmt w:val="lowerLetter"/>
      <w:lvlText w:val="%2."/>
      <w:lvlJc w:val="left"/>
      <w:pPr>
        <w:ind w:left="2740" w:hanging="360"/>
      </w:pPr>
    </w:lvl>
    <w:lvl w:ilvl="2" w:tplc="4009001B">
      <w:start w:val="1"/>
      <w:numFmt w:val="lowerRoman"/>
      <w:lvlText w:val="%3."/>
      <w:lvlJc w:val="right"/>
      <w:pPr>
        <w:ind w:left="3460" w:hanging="180"/>
      </w:pPr>
    </w:lvl>
    <w:lvl w:ilvl="3" w:tplc="4009000F" w:tentative="1">
      <w:start w:val="1"/>
      <w:numFmt w:val="decimal"/>
      <w:lvlText w:val="%4."/>
      <w:lvlJc w:val="left"/>
      <w:pPr>
        <w:ind w:left="4180" w:hanging="360"/>
      </w:pPr>
    </w:lvl>
    <w:lvl w:ilvl="4" w:tplc="40090019" w:tentative="1">
      <w:start w:val="1"/>
      <w:numFmt w:val="lowerLetter"/>
      <w:lvlText w:val="%5."/>
      <w:lvlJc w:val="left"/>
      <w:pPr>
        <w:ind w:left="4900" w:hanging="360"/>
      </w:pPr>
    </w:lvl>
    <w:lvl w:ilvl="5" w:tplc="4009001B" w:tentative="1">
      <w:start w:val="1"/>
      <w:numFmt w:val="lowerRoman"/>
      <w:lvlText w:val="%6."/>
      <w:lvlJc w:val="right"/>
      <w:pPr>
        <w:ind w:left="5620" w:hanging="180"/>
      </w:pPr>
    </w:lvl>
    <w:lvl w:ilvl="6" w:tplc="4009000F" w:tentative="1">
      <w:start w:val="1"/>
      <w:numFmt w:val="decimal"/>
      <w:lvlText w:val="%7."/>
      <w:lvlJc w:val="left"/>
      <w:pPr>
        <w:ind w:left="6340" w:hanging="360"/>
      </w:pPr>
    </w:lvl>
    <w:lvl w:ilvl="7" w:tplc="40090019" w:tentative="1">
      <w:start w:val="1"/>
      <w:numFmt w:val="lowerLetter"/>
      <w:lvlText w:val="%8."/>
      <w:lvlJc w:val="left"/>
      <w:pPr>
        <w:ind w:left="7060" w:hanging="360"/>
      </w:pPr>
    </w:lvl>
    <w:lvl w:ilvl="8" w:tplc="4009001B" w:tentative="1">
      <w:start w:val="1"/>
      <w:numFmt w:val="lowerRoman"/>
      <w:lvlText w:val="%9."/>
      <w:lvlJc w:val="right"/>
      <w:pPr>
        <w:ind w:left="7780" w:hanging="180"/>
      </w:pPr>
    </w:lvl>
  </w:abstractNum>
  <w:abstractNum w:abstractNumId="14" w15:restartNumberingAfterBreak="0">
    <w:nsid w:val="329531D4"/>
    <w:multiLevelType w:val="multilevel"/>
    <w:tmpl w:val="AB069C24"/>
    <w:lvl w:ilvl="0">
      <w:start w:val="11"/>
      <w:numFmt w:val="decimal"/>
      <w:lvlText w:val="%1"/>
      <w:lvlJc w:val="left"/>
      <w:pPr>
        <w:ind w:left="1799" w:hanging="725"/>
      </w:pPr>
      <w:rPr>
        <w:rFonts w:hint="default"/>
        <w:lang w:val="en-US" w:eastAsia="en-US" w:bidi="ar-SA"/>
      </w:rPr>
    </w:lvl>
    <w:lvl w:ilvl="1">
      <w:start w:val="1"/>
      <w:numFmt w:val="decimal"/>
      <w:lvlText w:val="%1.%2"/>
      <w:lvlJc w:val="left"/>
      <w:pPr>
        <w:ind w:left="1799" w:hanging="725"/>
      </w:pPr>
      <w:rPr>
        <w:rFonts w:ascii="Carlito" w:eastAsia="Carlito" w:hAnsi="Carlito" w:cs="Carlito" w:hint="default"/>
        <w:b/>
        <w:bCs/>
        <w:spacing w:val="-5"/>
        <w:w w:val="100"/>
        <w:sz w:val="24"/>
        <w:szCs w:val="24"/>
        <w:lang w:val="en-US" w:eastAsia="en-US" w:bidi="ar-SA"/>
      </w:rPr>
    </w:lvl>
    <w:lvl w:ilvl="2">
      <w:start w:val="1"/>
      <w:numFmt w:val="lowerLetter"/>
      <w:lvlText w:val="%3."/>
      <w:lvlJc w:val="left"/>
      <w:pPr>
        <w:ind w:left="2020" w:hanging="360"/>
      </w:pPr>
      <w:rPr>
        <w:rFonts w:ascii="Carlito" w:eastAsia="Carlito" w:hAnsi="Carlito" w:cs="Carlito" w:hint="default"/>
        <w:spacing w:val="-27"/>
        <w:w w:val="98"/>
        <w:sz w:val="24"/>
        <w:szCs w:val="24"/>
        <w:lang w:val="en-US" w:eastAsia="en-US" w:bidi="ar-SA"/>
      </w:rPr>
    </w:lvl>
    <w:lvl w:ilvl="3">
      <w:numFmt w:val="bullet"/>
      <w:lvlText w:val="•"/>
      <w:lvlJc w:val="left"/>
      <w:pPr>
        <w:ind w:left="4073" w:hanging="360"/>
      </w:pPr>
      <w:rPr>
        <w:rFonts w:hint="default"/>
        <w:lang w:val="en-US" w:eastAsia="en-US" w:bidi="ar-SA"/>
      </w:rPr>
    </w:lvl>
    <w:lvl w:ilvl="4">
      <w:numFmt w:val="bullet"/>
      <w:lvlText w:val="•"/>
      <w:lvlJc w:val="left"/>
      <w:pPr>
        <w:ind w:left="5100" w:hanging="360"/>
      </w:pPr>
      <w:rPr>
        <w:rFonts w:hint="default"/>
        <w:lang w:val="en-US" w:eastAsia="en-US" w:bidi="ar-SA"/>
      </w:rPr>
    </w:lvl>
    <w:lvl w:ilvl="5">
      <w:numFmt w:val="bullet"/>
      <w:lvlText w:val="•"/>
      <w:lvlJc w:val="left"/>
      <w:pPr>
        <w:ind w:left="6126" w:hanging="360"/>
      </w:pPr>
      <w:rPr>
        <w:rFonts w:hint="default"/>
        <w:lang w:val="en-US" w:eastAsia="en-US" w:bidi="ar-SA"/>
      </w:rPr>
    </w:lvl>
    <w:lvl w:ilvl="6">
      <w:numFmt w:val="bullet"/>
      <w:lvlText w:val="•"/>
      <w:lvlJc w:val="left"/>
      <w:pPr>
        <w:ind w:left="7153" w:hanging="360"/>
      </w:pPr>
      <w:rPr>
        <w:rFonts w:hint="default"/>
        <w:lang w:val="en-US" w:eastAsia="en-US" w:bidi="ar-SA"/>
      </w:rPr>
    </w:lvl>
    <w:lvl w:ilvl="7">
      <w:numFmt w:val="bullet"/>
      <w:lvlText w:val="•"/>
      <w:lvlJc w:val="left"/>
      <w:pPr>
        <w:ind w:left="8180" w:hanging="360"/>
      </w:pPr>
      <w:rPr>
        <w:rFonts w:hint="default"/>
        <w:lang w:val="en-US" w:eastAsia="en-US" w:bidi="ar-SA"/>
      </w:rPr>
    </w:lvl>
    <w:lvl w:ilvl="8">
      <w:numFmt w:val="bullet"/>
      <w:lvlText w:val="•"/>
      <w:lvlJc w:val="left"/>
      <w:pPr>
        <w:ind w:left="9206" w:hanging="360"/>
      </w:pPr>
      <w:rPr>
        <w:rFonts w:hint="default"/>
        <w:lang w:val="en-US" w:eastAsia="en-US" w:bidi="ar-SA"/>
      </w:rPr>
    </w:lvl>
  </w:abstractNum>
  <w:abstractNum w:abstractNumId="15" w15:restartNumberingAfterBreak="0">
    <w:nsid w:val="36047658"/>
    <w:multiLevelType w:val="multilevel"/>
    <w:tmpl w:val="BBD0AEBE"/>
    <w:lvl w:ilvl="0">
      <w:start w:val="11"/>
      <w:numFmt w:val="decimal"/>
      <w:lvlText w:val="%1"/>
      <w:lvlJc w:val="left"/>
      <w:pPr>
        <w:ind w:left="3271" w:hanging="1208"/>
      </w:pPr>
      <w:rPr>
        <w:rFonts w:hint="default"/>
        <w:lang w:val="en-US" w:eastAsia="en-US" w:bidi="ar-SA"/>
      </w:rPr>
    </w:lvl>
    <w:lvl w:ilvl="1">
      <w:start w:val="2"/>
      <w:numFmt w:val="decimal"/>
      <w:lvlText w:val="%1.%2"/>
      <w:lvlJc w:val="left"/>
      <w:pPr>
        <w:ind w:left="3271" w:hanging="1208"/>
      </w:pPr>
      <w:rPr>
        <w:rFonts w:hint="default"/>
        <w:lang w:val="en-US" w:eastAsia="en-US" w:bidi="ar-SA"/>
      </w:rPr>
    </w:lvl>
    <w:lvl w:ilvl="2">
      <w:start w:val="2"/>
      <w:numFmt w:val="decimal"/>
      <w:lvlText w:val="%1.%2.%3"/>
      <w:lvlJc w:val="left"/>
      <w:pPr>
        <w:ind w:left="3271" w:hanging="1208"/>
      </w:pPr>
      <w:rPr>
        <w:rFonts w:hint="default"/>
        <w:lang w:val="en-US" w:eastAsia="en-US" w:bidi="ar-SA"/>
      </w:rPr>
    </w:lvl>
    <w:lvl w:ilvl="3">
      <w:start w:val="1"/>
      <w:numFmt w:val="decimal"/>
      <w:lvlText w:val="%1.%2.%3.%4"/>
      <w:lvlJc w:val="left"/>
      <w:pPr>
        <w:ind w:left="3271" w:hanging="1208"/>
      </w:pPr>
      <w:rPr>
        <w:rFonts w:ascii="Carlito" w:eastAsia="Carlito" w:hAnsi="Carlito" w:cs="Carlito" w:hint="default"/>
        <w:color w:val="4F81B9"/>
        <w:spacing w:val="-7"/>
        <w:w w:val="98"/>
        <w:sz w:val="24"/>
        <w:szCs w:val="24"/>
        <w:lang w:val="en-US" w:eastAsia="en-US" w:bidi="ar-SA"/>
      </w:rPr>
    </w:lvl>
    <w:lvl w:ilvl="4">
      <w:numFmt w:val="bullet"/>
      <w:lvlText w:val="•"/>
      <w:lvlJc w:val="left"/>
      <w:pPr>
        <w:ind w:left="6472" w:hanging="1208"/>
      </w:pPr>
      <w:rPr>
        <w:rFonts w:hint="default"/>
        <w:lang w:val="en-US" w:eastAsia="en-US" w:bidi="ar-SA"/>
      </w:rPr>
    </w:lvl>
    <w:lvl w:ilvl="5">
      <w:numFmt w:val="bullet"/>
      <w:lvlText w:val="•"/>
      <w:lvlJc w:val="left"/>
      <w:pPr>
        <w:ind w:left="7270" w:hanging="1208"/>
      </w:pPr>
      <w:rPr>
        <w:rFonts w:hint="default"/>
        <w:lang w:val="en-US" w:eastAsia="en-US" w:bidi="ar-SA"/>
      </w:rPr>
    </w:lvl>
    <w:lvl w:ilvl="6">
      <w:numFmt w:val="bullet"/>
      <w:lvlText w:val="•"/>
      <w:lvlJc w:val="left"/>
      <w:pPr>
        <w:ind w:left="8068" w:hanging="1208"/>
      </w:pPr>
      <w:rPr>
        <w:rFonts w:hint="default"/>
        <w:lang w:val="en-US" w:eastAsia="en-US" w:bidi="ar-SA"/>
      </w:rPr>
    </w:lvl>
    <w:lvl w:ilvl="7">
      <w:numFmt w:val="bullet"/>
      <w:lvlText w:val="•"/>
      <w:lvlJc w:val="left"/>
      <w:pPr>
        <w:ind w:left="8866" w:hanging="1208"/>
      </w:pPr>
      <w:rPr>
        <w:rFonts w:hint="default"/>
        <w:lang w:val="en-US" w:eastAsia="en-US" w:bidi="ar-SA"/>
      </w:rPr>
    </w:lvl>
    <w:lvl w:ilvl="8">
      <w:numFmt w:val="bullet"/>
      <w:lvlText w:val="•"/>
      <w:lvlJc w:val="left"/>
      <w:pPr>
        <w:ind w:left="9664" w:hanging="1208"/>
      </w:pPr>
      <w:rPr>
        <w:rFonts w:hint="default"/>
        <w:lang w:val="en-US" w:eastAsia="en-US" w:bidi="ar-SA"/>
      </w:rPr>
    </w:lvl>
  </w:abstractNum>
  <w:abstractNum w:abstractNumId="16" w15:restartNumberingAfterBreak="0">
    <w:nsid w:val="3671563C"/>
    <w:multiLevelType w:val="hybridMultilevel"/>
    <w:tmpl w:val="20083BBA"/>
    <w:lvl w:ilvl="0" w:tplc="08090001">
      <w:start w:val="1"/>
      <w:numFmt w:val="bullet"/>
      <w:lvlText w:val=""/>
      <w:lvlJc w:val="left"/>
      <w:pPr>
        <w:ind w:left="939" w:hanging="360"/>
      </w:pPr>
      <w:rPr>
        <w:rFonts w:ascii="Symbol" w:hAnsi="Symbol" w:hint="default"/>
      </w:rPr>
    </w:lvl>
    <w:lvl w:ilvl="1" w:tplc="08090003" w:tentative="1">
      <w:start w:val="1"/>
      <w:numFmt w:val="bullet"/>
      <w:lvlText w:val="o"/>
      <w:lvlJc w:val="left"/>
      <w:pPr>
        <w:ind w:left="1659" w:hanging="360"/>
      </w:pPr>
      <w:rPr>
        <w:rFonts w:ascii="Courier New" w:hAnsi="Courier New" w:cs="Courier New" w:hint="default"/>
      </w:rPr>
    </w:lvl>
    <w:lvl w:ilvl="2" w:tplc="08090005" w:tentative="1">
      <w:start w:val="1"/>
      <w:numFmt w:val="bullet"/>
      <w:lvlText w:val=""/>
      <w:lvlJc w:val="left"/>
      <w:pPr>
        <w:ind w:left="2379" w:hanging="360"/>
      </w:pPr>
      <w:rPr>
        <w:rFonts w:ascii="Wingdings" w:hAnsi="Wingdings" w:hint="default"/>
      </w:rPr>
    </w:lvl>
    <w:lvl w:ilvl="3" w:tplc="08090001" w:tentative="1">
      <w:start w:val="1"/>
      <w:numFmt w:val="bullet"/>
      <w:lvlText w:val=""/>
      <w:lvlJc w:val="left"/>
      <w:pPr>
        <w:ind w:left="3099" w:hanging="360"/>
      </w:pPr>
      <w:rPr>
        <w:rFonts w:ascii="Symbol" w:hAnsi="Symbol" w:hint="default"/>
      </w:rPr>
    </w:lvl>
    <w:lvl w:ilvl="4" w:tplc="08090003" w:tentative="1">
      <w:start w:val="1"/>
      <w:numFmt w:val="bullet"/>
      <w:lvlText w:val="o"/>
      <w:lvlJc w:val="left"/>
      <w:pPr>
        <w:ind w:left="3819" w:hanging="360"/>
      </w:pPr>
      <w:rPr>
        <w:rFonts w:ascii="Courier New" w:hAnsi="Courier New" w:cs="Courier New" w:hint="default"/>
      </w:rPr>
    </w:lvl>
    <w:lvl w:ilvl="5" w:tplc="08090005" w:tentative="1">
      <w:start w:val="1"/>
      <w:numFmt w:val="bullet"/>
      <w:lvlText w:val=""/>
      <w:lvlJc w:val="left"/>
      <w:pPr>
        <w:ind w:left="4539" w:hanging="360"/>
      </w:pPr>
      <w:rPr>
        <w:rFonts w:ascii="Wingdings" w:hAnsi="Wingdings" w:hint="default"/>
      </w:rPr>
    </w:lvl>
    <w:lvl w:ilvl="6" w:tplc="08090001" w:tentative="1">
      <w:start w:val="1"/>
      <w:numFmt w:val="bullet"/>
      <w:lvlText w:val=""/>
      <w:lvlJc w:val="left"/>
      <w:pPr>
        <w:ind w:left="5259" w:hanging="360"/>
      </w:pPr>
      <w:rPr>
        <w:rFonts w:ascii="Symbol" w:hAnsi="Symbol" w:hint="default"/>
      </w:rPr>
    </w:lvl>
    <w:lvl w:ilvl="7" w:tplc="08090003" w:tentative="1">
      <w:start w:val="1"/>
      <w:numFmt w:val="bullet"/>
      <w:lvlText w:val="o"/>
      <w:lvlJc w:val="left"/>
      <w:pPr>
        <w:ind w:left="5979" w:hanging="360"/>
      </w:pPr>
      <w:rPr>
        <w:rFonts w:ascii="Courier New" w:hAnsi="Courier New" w:cs="Courier New" w:hint="default"/>
      </w:rPr>
    </w:lvl>
    <w:lvl w:ilvl="8" w:tplc="08090005" w:tentative="1">
      <w:start w:val="1"/>
      <w:numFmt w:val="bullet"/>
      <w:lvlText w:val=""/>
      <w:lvlJc w:val="left"/>
      <w:pPr>
        <w:ind w:left="6699" w:hanging="360"/>
      </w:pPr>
      <w:rPr>
        <w:rFonts w:ascii="Wingdings" w:hAnsi="Wingdings" w:hint="default"/>
      </w:rPr>
    </w:lvl>
  </w:abstractNum>
  <w:abstractNum w:abstractNumId="17" w15:restartNumberingAfterBreak="0">
    <w:nsid w:val="38170003"/>
    <w:multiLevelType w:val="multilevel"/>
    <w:tmpl w:val="346EE7CC"/>
    <w:lvl w:ilvl="0">
      <w:start w:val="11"/>
      <w:numFmt w:val="decimal"/>
      <w:lvlText w:val="%1"/>
      <w:lvlJc w:val="left"/>
      <w:pPr>
        <w:ind w:left="1451" w:hanging="689"/>
      </w:pPr>
      <w:rPr>
        <w:rFonts w:hint="default"/>
        <w:lang w:val="en-US" w:eastAsia="en-US" w:bidi="ar-SA"/>
      </w:rPr>
    </w:lvl>
    <w:lvl w:ilvl="1">
      <w:start w:val="2"/>
      <w:numFmt w:val="decimal"/>
      <w:lvlText w:val="%1.%2"/>
      <w:lvlJc w:val="left"/>
      <w:pPr>
        <w:ind w:left="1451" w:hanging="689"/>
      </w:pPr>
      <w:rPr>
        <w:rFonts w:ascii="Carlito" w:eastAsia="Carlito" w:hAnsi="Carlito" w:cs="Carlito" w:hint="default"/>
        <w:b/>
        <w:bCs/>
        <w:color w:val="4F81B9"/>
        <w:spacing w:val="-2"/>
        <w:w w:val="100"/>
        <w:sz w:val="24"/>
        <w:szCs w:val="24"/>
        <w:lang w:val="en-US" w:eastAsia="en-US" w:bidi="ar-SA"/>
      </w:rPr>
    </w:lvl>
    <w:lvl w:ilvl="2">
      <w:start w:val="1"/>
      <w:numFmt w:val="decimal"/>
      <w:lvlText w:val="%1.%2.%3"/>
      <w:lvlJc w:val="left"/>
      <w:pPr>
        <w:ind w:left="1415" w:hanging="634"/>
      </w:pPr>
      <w:rPr>
        <w:rFonts w:ascii="Carlito" w:eastAsia="Carlito" w:hAnsi="Carlito" w:cs="Carlito" w:hint="default"/>
        <w:color w:val="4F81B9"/>
        <w:spacing w:val="-4"/>
        <w:w w:val="100"/>
        <w:sz w:val="22"/>
        <w:szCs w:val="22"/>
        <w:lang w:val="en-US" w:eastAsia="en-US" w:bidi="ar-SA"/>
      </w:rPr>
    </w:lvl>
    <w:lvl w:ilvl="3">
      <w:numFmt w:val="bullet"/>
      <w:lvlText w:val="•"/>
      <w:lvlJc w:val="left"/>
      <w:pPr>
        <w:ind w:left="3637" w:hanging="634"/>
      </w:pPr>
      <w:rPr>
        <w:rFonts w:hint="default"/>
        <w:lang w:val="en-US" w:eastAsia="en-US" w:bidi="ar-SA"/>
      </w:rPr>
    </w:lvl>
    <w:lvl w:ilvl="4">
      <w:numFmt w:val="bullet"/>
      <w:lvlText w:val="•"/>
      <w:lvlJc w:val="left"/>
      <w:pPr>
        <w:ind w:left="4726" w:hanging="634"/>
      </w:pPr>
      <w:rPr>
        <w:rFonts w:hint="default"/>
        <w:lang w:val="en-US" w:eastAsia="en-US" w:bidi="ar-SA"/>
      </w:rPr>
    </w:lvl>
    <w:lvl w:ilvl="5">
      <w:numFmt w:val="bullet"/>
      <w:lvlText w:val="•"/>
      <w:lvlJc w:val="left"/>
      <w:pPr>
        <w:ind w:left="5815" w:hanging="634"/>
      </w:pPr>
      <w:rPr>
        <w:rFonts w:hint="default"/>
        <w:lang w:val="en-US" w:eastAsia="en-US" w:bidi="ar-SA"/>
      </w:rPr>
    </w:lvl>
    <w:lvl w:ilvl="6">
      <w:numFmt w:val="bullet"/>
      <w:lvlText w:val="•"/>
      <w:lvlJc w:val="left"/>
      <w:pPr>
        <w:ind w:left="6904" w:hanging="634"/>
      </w:pPr>
      <w:rPr>
        <w:rFonts w:hint="default"/>
        <w:lang w:val="en-US" w:eastAsia="en-US" w:bidi="ar-SA"/>
      </w:rPr>
    </w:lvl>
    <w:lvl w:ilvl="7">
      <w:numFmt w:val="bullet"/>
      <w:lvlText w:val="•"/>
      <w:lvlJc w:val="left"/>
      <w:pPr>
        <w:ind w:left="7993" w:hanging="634"/>
      </w:pPr>
      <w:rPr>
        <w:rFonts w:hint="default"/>
        <w:lang w:val="en-US" w:eastAsia="en-US" w:bidi="ar-SA"/>
      </w:rPr>
    </w:lvl>
    <w:lvl w:ilvl="8">
      <w:numFmt w:val="bullet"/>
      <w:lvlText w:val="•"/>
      <w:lvlJc w:val="left"/>
      <w:pPr>
        <w:ind w:left="9082" w:hanging="634"/>
      </w:pPr>
      <w:rPr>
        <w:rFonts w:hint="default"/>
        <w:lang w:val="en-US" w:eastAsia="en-US" w:bidi="ar-SA"/>
      </w:rPr>
    </w:lvl>
  </w:abstractNum>
  <w:abstractNum w:abstractNumId="18" w15:restartNumberingAfterBreak="0">
    <w:nsid w:val="3D04786E"/>
    <w:multiLevelType w:val="multilevel"/>
    <w:tmpl w:val="B74A36C2"/>
    <w:lvl w:ilvl="0">
      <w:start w:val="6"/>
      <w:numFmt w:val="decimal"/>
      <w:lvlText w:val="%1"/>
      <w:lvlJc w:val="left"/>
      <w:pPr>
        <w:ind w:left="2051" w:hanging="677"/>
      </w:pPr>
      <w:rPr>
        <w:rFonts w:hint="default"/>
        <w:lang w:val="en-US" w:eastAsia="en-US" w:bidi="ar-SA"/>
      </w:rPr>
    </w:lvl>
    <w:lvl w:ilvl="1">
      <w:start w:val="1"/>
      <w:numFmt w:val="decimal"/>
      <w:lvlText w:val="%1.%2"/>
      <w:lvlJc w:val="left"/>
      <w:pPr>
        <w:ind w:left="2051" w:hanging="677"/>
      </w:pPr>
      <w:rPr>
        <w:rFonts w:ascii="Carlito" w:eastAsia="Carlito" w:hAnsi="Carlito" w:cs="Carlito" w:hint="default"/>
        <w:b/>
        <w:bCs/>
        <w:spacing w:val="-4"/>
        <w:w w:val="103"/>
        <w:sz w:val="24"/>
        <w:szCs w:val="24"/>
        <w:lang w:val="en-US" w:eastAsia="en-US" w:bidi="ar-SA"/>
      </w:rPr>
    </w:lvl>
    <w:lvl w:ilvl="2">
      <w:numFmt w:val="bullet"/>
      <w:lvlText w:val="•"/>
      <w:lvlJc w:val="left"/>
      <w:pPr>
        <w:ind w:left="3900" w:hanging="677"/>
      </w:pPr>
      <w:rPr>
        <w:rFonts w:hint="default"/>
        <w:lang w:val="en-US" w:eastAsia="en-US" w:bidi="ar-SA"/>
      </w:rPr>
    </w:lvl>
    <w:lvl w:ilvl="3">
      <w:numFmt w:val="bullet"/>
      <w:lvlText w:val="•"/>
      <w:lvlJc w:val="left"/>
      <w:pPr>
        <w:ind w:left="4820" w:hanging="677"/>
      </w:pPr>
      <w:rPr>
        <w:rFonts w:hint="default"/>
        <w:lang w:val="en-US" w:eastAsia="en-US" w:bidi="ar-SA"/>
      </w:rPr>
    </w:lvl>
    <w:lvl w:ilvl="4">
      <w:numFmt w:val="bullet"/>
      <w:lvlText w:val="•"/>
      <w:lvlJc w:val="left"/>
      <w:pPr>
        <w:ind w:left="5740" w:hanging="677"/>
      </w:pPr>
      <w:rPr>
        <w:rFonts w:hint="default"/>
        <w:lang w:val="en-US" w:eastAsia="en-US" w:bidi="ar-SA"/>
      </w:rPr>
    </w:lvl>
    <w:lvl w:ilvl="5">
      <w:numFmt w:val="bullet"/>
      <w:lvlText w:val="•"/>
      <w:lvlJc w:val="left"/>
      <w:pPr>
        <w:ind w:left="6660" w:hanging="677"/>
      </w:pPr>
      <w:rPr>
        <w:rFonts w:hint="default"/>
        <w:lang w:val="en-US" w:eastAsia="en-US" w:bidi="ar-SA"/>
      </w:rPr>
    </w:lvl>
    <w:lvl w:ilvl="6">
      <w:numFmt w:val="bullet"/>
      <w:lvlText w:val="•"/>
      <w:lvlJc w:val="left"/>
      <w:pPr>
        <w:ind w:left="7580" w:hanging="677"/>
      </w:pPr>
      <w:rPr>
        <w:rFonts w:hint="default"/>
        <w:lang w:val="en-US" w:eastAsia="en-US" w:bidi="ar-SA"/>
      </w:rPr>
    </w:lvl>
    <w:lvl w:ilvl="7">
      <w:numFmt w:val="bullet"/>
      <w:lvlText w:val="•"/>
      <w:lvlJc w:val="left"/>
      <w:pPr>
        <w:ind w:left="8500" w:hanging="677"/>
      </w:pPr>
      <w:rPr>
        <w:rFonts w:hint="default"/>
        <w:lang w:val="en-US" w:eastAsia="en-US" w:bidi="ar-SA"/>
      </w:rPr>
    </w:lvl>
    <w:lvl w:ilvl="8">
      <w:numFmt w:val="bullet"/>
      <w:lvlText w:val="•"/>
      <w:lvlJc w:val="left"/>
      <w:pPr>
        <w:ind w:left="9420" w:hanging="677"/>
      </w:pPr>
      <w:rPr>
        <w:rFonts w:hint="default"/>
        <w:lang w:val="en-US" w:eastAsia="en-US" w:bidi="ar-SA"/>
      </w:rPr>
    </w:lvl>
  </w:abstractNum>
  <w:abstractNum w:abstractNumId="19" w15:restartNumberingAfterBreak="0">
    <w:nsid w:val="41D25A99"/>
    <w:multiLevelType w:val="multilevel"/>
    <w:tmpl w:val="BE100DEC"/>
    <w:lvl w:ilvl="0">
      <w:start w:val="6"/>
      <w:numFmt w:val="decimal"/>
      <w:lvlText w:val="%1"/>
      <w:lvlJc w:val="left"/>
      <w:pPr>
        <w:ind w:left="1269" w:hanging="396"/>
      </w:pPr>
      <w:rPr>
        <w:rFonts w:hint="default"/>
        <w:lang w:val="en-US" w:eastAsia="en-US" w:bidi="ar-SA"/>
      </w:rPr>
    </w:lvl>
    <w:lvl w:ilvl="1">
      <w:start w:val="1"/>
      <w:numFmt w:val="decimal"/>
      <w:lvlText w:val="%1.%2"/>
      <w:lvlJc w:val="left"/>
      <w:pPr>
        <w:ind w:left="1269" w:hanging="396"/>
      </w:pPr>
      <w:rPr>
        <w:rFonts w:ascii="Carlito" w:eastAsia="Carlito" w:hAnsi="Carlito" w:cs="Carlito" w:hint="default"/>
        <w:b/>
        <w:bCs/>
        <w:color w:val="4F81B9"/>
        <w:spacing w:val="-15"/>
        <w:w w:val="100"/>
        <w:sz w:val="24"/>
        <w:szCs w:val="24"/>
        <w:lang w:val="en-US" w:eastAsia="en-US" w:bidi="ar-SA"/>
      </w:rPr>
    </w:lvl>
    <w:lvl w:ilvl="2">
      <w:numFmt w:val="bullet"/>
      <w:lvlText w:val="•"/>
      <w:lvlJc w:val="left"/>
      <w:pPr>
        <w:ind w:left="3260" w:hanging="396"/>
      </w:pPr>
      <w:rPr>
        <w:rFonts w:hint="default"/>
        <w:lang w:val="en-US" w:eastAsia="en-US" w:bidi="ar-SA"/>
      </w:rPr>
    </w:lvl>
    <w:lvl w:ilvl="3">
      <w:numFmt w:val="bullet"/>
      <w:lvlText w:val="•"/>
      <w:lvlJc w:val="left"/>
      <w:pPr>
        <w:ind w:left="4260" w:hanging="396"/>
      </w:pPr>
      <w:rPr>
        <w:rFonts w:hint="default"/>
        <w:lang w:val="en-US" w:eastAsia="en-US" w:bidi="ar-SA"/>
      </w:rPr>
    </w:lvl>
    <w:lvl w:ilvl="4">
      <w:numFmt w:val="bullet"/>
      <w:lvlText w:val="•"/>
      <w:lvlJc w:val="left"/>
      <w:pPr>
        <w:ind w:left="5260" w:hanging="396"/>
      </w:pPr>
      <w:rPr>
        <w:rFonts w:hint="default"/>
        <w:lang w:val="en-US" w:eastAsia="en-US" w:bidi="ar-SA"/>
      </w:rPr>
    </w:lvl>
    <w:lvl w:ilvl="5">
      <w:numFmt w:val="bullet"/>
      <w:lvlText w:val="•"/>
      <w:lvlJc w:val="left"/>
      <w:pPr>
        <w:ind w:left="6260" w:hanging="396"/>
      </w:pPr>
      <w:rPr>
        <w:rFonts w:hint="default"/>
        <w:lang w:val="en-US" w:eastAsia="en-US" w:bidi="ar-SA"/>
      </w:rPr>
    </w:lvl>
    <w:lvl w:ilvl="6">
      <w:numFmt w:val="bullet"/>
      <w:lvlText w:val="•"/>
      <w:lvlJc w:val="left"/>
      <w:pPr>
        <w:ind w:left="7260" w:hanging="396"/>
      </w:pPr>
      <w:rPr>
        <w:rFonts w:hint="default"/>
        <w:lang w:val="en-US" w:eastAsia="en-US" w:bidi="ar-SA"/>
      </w:rPr>
    </w:lvl>
    <w:lvl w:ilvl="7">
      <w:numFmt w:val="bullet"/>
      <w:lvlText w:val="•"/>
      <w:lvlJc w:val="left"/>
      <w:pPr>
        <w:ind w:left="8260" w:hanging="396"/>
      </w:pPr>
      <w:rPr>
        <w:rFonts w:hint="default"/>
        <w:lang w:val="en-US" w:eastAsia="en-US" w:bidi="ar-SA"/>
      </w:rPr>
    </w:lvl>
    <w:lvl w:ilvl="8">
      <w:numFmt w:val="bullet"/>
      <w:lvlText w:val="•"/>
      <w:lvlJc w:val="left"/>
      <w:pPr>
        <w:ind w:left="9260" w:hanging="396"/>
      </w:pPr>
      <w:rPr>
        <w:rFonts w:hint="default"/>
        <w:lang w:val="en-US" w:eastAsia="en-US" w:bidi="ar-SA"/>
      </w:rPr>
    </w:lvl>
  </w:abstractNum>
  <w:abstractNum w:abstractNumId="20" w15:restartNumberingAfterBreak="0">
    <w:nsid w:val="447B5902"/>
    <w:multiLevelType w:val="hybridMultilevel"/>
    <w:tmpl w:val="C52839B0"/>
    <w:lvl w:ilvl="0" w:tplc="7E7847E6">
      <w:start w:val="1"/>
      <w:numFmt w:val="decimal"/>
      <w:lvlText w:val="%1."/>
      <w:lvlJc w:val="left"/>
      <w:pPr>
        <w:ind w:left="465" w:hanging="348"/>
      </w:pPr>
      <w:rPr>
        <w:rFonts w:ascii="Carlito" w:eastAsia="Carlito" w:hAnsi="Carlito" w:cs="Carlito" w:hint="default"/>
        <w:spacing w:val="-7"/>
        <w:w w:val="98"/>
        <w:sz w:val="24"/>
        <w:szCs w:val="24"/>
        <w:lang w:val="en-US" w:eastAsia="en-US" w:bidi="ar-SA"/>
      </w:rPr>
    </w:lvl>
    <w:lvl w:ilvl="1" w:tplc="9BAC85AC">
      <w:numFmt w:val="bullet"/>
      <w:lvlText w:val="•"/>
      <w:lvlJc w:val="left"/>
      <w:pPr>
        <w:ind w:left="1349" w:hanging="348"/>
      </w:pPr>
      <w:rPr>
        <w:rFonts w:hint="default"/>
        <w:lang w:val="en-US" w:eastAsia="en-US" w:bidi="ar-SA"/>
      </w:rPr>
    </w:lvl>
    <w:lvl w:ilvl="2" w:tplc="9BD82308">
      <w:numFmt w:val="bullet"/>
      <w:lvlText w:val="•"/>
      <w:lvlJc w:val="left"/>
      <w:pPr>
        <w:ind w:left="2238" w:hanging="348"/>
      </w:pPr>
      <w:rPr>
        <w:rFonts w:hint="default"/>
        <w:lang w:val="en-US" w:eastAsia="en-US" w:bidi="ar-SA"/>
      </w:rPr>
    </w:lvl>
    <w:lvl w:ilvl="3" w:tplc="345AB51C">
      <w:numFmt w:val="bullet"/>
      <w:lvlText w:val="•"/>
      <w:lvlJc w:val="left"/>
      <w:pPr>
        <w:ind w:left="3127" w:hanging="348"/>
      </w:pPr>
      <w:rPr>
        <w:rFonts w:hint="default"/>
        <w:lang w:val="en-US" w:eastAsia="en-US" w:bidi="ar-SA"/>
      </w:rPr>
    </w:lvl>
    <w:lvl w:ilvl="4" w:tplc="A142FAF2">
      <w:numFmt w:val="bullet"/>
      <w:lvlText w:val="•"/>
      <w:lvlJc w:val="left"/>
      <w:pPr>
        <w:ind w:left="4016" w:hanging="348"/>
      </w:pPr>
      <w:rPr>
        <w:rFonts w:hint="default"/>
        <w:lang w:val="en-US" w:eastAsia="en-US" w:bidi="ar-SA"/>
      </w:rPr>
    </w:lvl>
    <w:lvl w:ilvl="5" w:tplc="B7D01940">
      <w:numFmt w:val="bullet"/>
      <w:lvlText w:val="•"/>
      <w:lvlJc w:val="left"/>
      <w:pPr>
        <w:ind w:left="4906" w:hanging="348"/>
      </w:pPr>
      <w:rPr>
        <w:rFonts w:hint="default"/>
        <w:lang w:val="en-US" w:eastAsia="en-US" w:bidi="ar-SA"/>
      </w:rPr>
    </w:lvl>
    <w:lvl w:ilvl="6" w:tplc="0FC6A18A">
      <w:numFmt w:val="bullet"/>
      <w:lvlText w:val="•"/>
      <w:lvlJc w:val="left"/>
      <w:pPr>
        <w:ind w:left="5795" w:hanging="348"/>
      </w:pPr>
      <w:rPr>
        <w:rFonts w:hint="default"/>
        <w:lang w:val="en-US" w:eastAsia="en-US" w:bidi="ar-SA"/>
      </w:rPr>
    </w:lvl>
    <w:lvl w:ilvl="7" w:tplc="B414FF2A">
      <w:numFmt w:val="bullet"/>
      <w:lvlText w:val="•"/>
      <w:lvlJc w:val="left"/>
      <w:pPr>
        <w:ind w:left="6684" w:hanging="348"/>
      </w:pPr>
      <w:rPr>
        <w:rFonts w:hint="default"/>
        <w:lang w:val="en-US" w:eastAsia="en-US" w:bidi="ar-SA"/>
      </w:rPr>
    </w:lvl>
    <w:lvl w:ilvl="8" w:tplc="AA1C6E2C">
      <w:numFmt w:val="bullet"/>
      <w:lvlText w:val="•"/>
      <w:lvlJc w:val="left"/>
      <w:pPr>
        <w:ind w:left="7573" w:hanging="348"/>
      </w:pPr>
      <w:rPr>
        <w:rFonts w:hint="default"/>
        <w:lang w:val="en-US" w:eastAsia="en-US" w:bidi="ar-SA"/>
      </w:rPr>
    </w:lvl>
  </w:abstractNum>
  <w:abstractNum w:abstractNumId="21" w15:restartNumberingAfterBreak="0">
    <w:nsid w:val="44DC7E0C"/>
    <w:multiLevelType w:val="hybridMultilevel"/>
    <w:tmpl w:val="D5F84A18"/>
    <w:lvl w:ilvl="0" w:tplc="00EA7C76">
      <w:start w:val="1"/>
      <w:numFmt w:val="decimal"/>
      <w:lvlText w:val="%1."/>
      <w:lvlJc w:val="left"/>
      <w:pPr>
        <w:ind w:left="940" w:hanging="361"/>
      </w:pPr>
      <w:rPr>
        <w:rFonts w:ascii="Times New Roman" w:eastAsia="Times New Roman" w:hAnsi="Times New Roman" w:cs="Times New Roman" w:hint="default"/>
        <w:spacing w:val="-2"/>
        <w:w w:val="100"/>
        <w:sz w:val="24"/>
        <w:szCs w:val="24"/>
        <w:lang w:val="en-US" w:eastAsia="en-US" w:bidi="ar-SA"/>
      </w:rPr>
    </w:lvl>
    <w:lvl w:ilvl="1" w:tplc="17FECAA4">
      <w:numFmt w:val="bullet"/>
      <w:lvlText w:val="•"/>
      <w:lvlJc w:val="left"/>
      <w:pPr>
        <w:ind w:left="1842" w:hanging="361"/>
      </w:pPr>
      <w:rPr>
        <w:rFonts w:hint="default"/>
        <w:lang w:val="en-US" w:eastAsia="en-US" w:bidi="ar-SA"/>
      </w:rPr>
    </w:lvl>
    <w:lvl w:ilvl="2" w:tplc="8292AD44">
      <w:numFmt w:val="bullet"/>
      <w:lvlText w:val="•"/>
      <w:lvlJc w:val="left"/>
      <w:pPr>
        <w:ind w:left="2744" w:hanging="361"/>
      </w:pPr>
      <w:rPr>
        <w:rFonts w:hint="default"/>
        <w:lang w:val="en-US" w:eastAsia="en-US" w:bidi="ar-SA"/>
      </w:rPr>
    </w:lvl>
    <w:lvl w:ilvl="3" w:tplc="8480AF56">
      <w:numFmt w:val="bullet"/>
      <w:lvlText w:val="•"/>
      <w:lvlJc w:val="left"/>
      <w:pPr>
        <w:ind w:left="3646" w:hanging="361"/>
      </w:pPr>
      <w:rPr>
        <w:rFonts w:hint="default"/>
        <w:lang w:val="en-US" w:eastAsia="en-US" w:bidi="ar-SA"/>
      </w:rPr>
    </w:lvl>
    <w:lvl w:ilvl="4" w:tplc="27D8EC6A">
      <w:numFmt w:val="bullet"/>
      <w:lvlText w:val="•"/>
      <w:lvlJc w:val="left"/>
      <w:pPr>
        <w:ind w:left="4548" w:hanging="361"/>
      </w:pPr>
      <w:rPr>
        <w:rFonts w:hint="default"/>
        <w:lang w:val="en-US" w:eastAsia="en-US" w:bidi="ar-SA"/>
      </w:rPr>
    </w:lvl>
    <w:lvl w:ilvl="5" w:tplc="4378A7D4">
      <w:numFmt w:val="bullet"/>
      <w:lvlText w:val="•"/>
      <w:lvlJc w:val="left"/>
      <w:pPr>
        <w:ind w:left="5450" w:hanging="361"/>
      </w:pPr>
      <w:rPr>
        <w:rFonts w:hint="default"/>
        <w:lang w:val="en-US" w:eastAsia="en-US" w:bidi="ar-SA"/>
      </w:rPr>
    </w:lvl>
    <w:lvl w:ilvl="6" w:tplc="FF726282">
      <w:numFmt w:val="bullet"/>
      <w:lvlText w:val="•"/>
      <w:lvlJc w:val="left"/>
      <w:pPr>
        <w:ind w:left="6352" w:hanging="361"/>
      </w:pPr>
      <w:rPr>
        <w:rFonts w:hint="default"/>
        <w:lang w:val="en-US" w:eastAsia="en-US" w:bidi="ar-SA"/>
      </w:rPr>
    </w:lvl>
    <w:lvl w:ilvl="7" w:tplc="7936676C">
      <w:numFmt w:val="bullet"/>
      <w:lvlText w:val="•"/>
      <w:lvlJc w:val="left"/>
      <w:pPr>
        <w:ind w:left="7254" w:hanging="361"/>
      </w:pPr>
      <w:rPr>
        <w:rFonts w:hint="default"/>
        <w:lang w:val="en-US" w:eastAsia="en-US" w:bidi="ar-SA"/>
      </w:rPr>
    </w:lvl>
    <w:lvl w:ilvl="8" w:tplc="3182AA82">
      <w:numFmt w:val="bullet"/>
      <w:lvlText w:val="•"/>
      <w:lvlJc w:val="left"/>
      <w:pPr>
        <w:ind w:left="8156" w:hanging="361"/>
      </w:pPr>
      <w:rPr>
        <w:rFonts w:hint="default"/>
        <w:lang w:val="en-US" w:eastAsia="en-US" w:bidi="ar-SA"/>
      </w:rPr>
    </w:lvl>
  </w:abstractNum>
  <w:abstractNum w:abstractNumId="22" w15:restartNumberingAfterBreak="0">
    <w:nsid w:val="45EE09C1"/>
    <w:multiLevelType w:val="multilevel"/>
    <w:tmpl w:val="D7EC1E20"/>
    <w:lvl w:ilvl="0">
      <w:start w:val="10"/>
      <w:numFmt w:val="decimal"/>
      <w:lvlText w:val="%1"/>
      <w:lvlJc w:val="left"/>
      <w:pPr>
        <w:ind w:left="1852" w:hanging="778"/>
      </w:pPr>
      <w:rPr>
        <w:rFonts w:hint="default"/>
        <w:lang w:val="en-US" w:eastAsia="en-US" w:bidi="ar-SA"/>
      </w:rPr>
    </w:lvl>
    <w:lvl w:ilvl="1">
      <w:start w:val="1"/>
      <w:numFmt w:val="decimal"/>
      <w:lvlText w:val="%1.%2"/>
      <w:lvlJc w:val="left"/>
      <w:pPr>
        <w:ind w:left="1852" w:hanging="778"/>
      </w:pPr>
      <w:rPr>
        <w:rFonts w:ascii="Carlito" w:eastAsia="Carlito" w:hAnsi="Carlito" w:cs="Carlito" w:hint="default"/>
        <w:b/>
        <w:bCs/>
        <w:spacing w:val="-7"/>
        <w:w w:val="100"/>
        <w:sz w:val="24"/>
        <w:szCs w:val="24"/>
        <w:lang w:val="en-US" w:eastAsia="en-US" w:bidi="ar-SA"/>
      </w:rPr>
    </w:lvl>
    <w:lvl w:ilvl="2">
      <w:numFmt w:val="bullet"/>
      <w:lvlText w:val="•"/>
      <w:lvlJc w:val="left"/>
      <w:pPr>
        <w:ind w:left="3740" w:hanging="778"/>
      </w:pPr>
      <w:rPr>
        <w:rFonts w:hint="default"/>
        <w:lang w:val="en-US" w:eastAsia="en-US" w:bidi="ar-SA"/>
      </w:rPr>
    </w:lvl>
    <w:lvl w:ilvl="3">
      <w:numFmt w:val="bullet"/>
      <w:lvlText w:val="•"/>
      <w:lvlJc w:val="left"/>
      <w:pPr>
        <w:ind w:left="4680" w:hanging="778"/>
      </w:pPr>
      <w:rPr>
        <w:rFonts w:hint="default"/>
        <w:lang w:val="en-US" w:eastAsia="en-US" w:bidi="ar-SA"/>
      </w:rPr>
    </w:lvl>
    <w:lvl w:ilvl="4">
      <w:numFmt w:val="bullet"/>
      <w:lvlText w:val="•"/>
      <w:lvlJc w:val="left"/>
      <w:pPr>
        <w:ind w:left="5620" w:hanging="778"/>
      </w:pPr>
      <w:rPr>
        <w:rFonts w:hint="default"/>
        <w:lang w:val="en-US" w:eastAsia="en-US" w:bidi="ar-SA"/>
      </w:rPr>
    </w:lvl>
    <w:lvl w:ilvl="5">
      <w:numFmt w:val="bullet"/>
      <w:lvlText w:val="•"/>
      <w:lvlJc w:val="left"/>
      <w:pPr>
        <w:ind w:left="6560" w:hanging="778"/>
      </w:pPr>
      <w:rPr>
        <w:rFonts w:hint="default"/>
        <w:lang w:val="en-US" w:eastAsia="en-US" w:bidi="ar-SA"/>
      </w:rPr>
    </w:lvl>
    <w:lvl w:ilvl="6">
      <w:numFmt w:val="bullet"/>
      <w:lvlText w:val="•"/>
      <w:lvlJc w:val="left"/>
      <w:pPr>
        <w:ind w:left="7500" w:hanging="778"/>
      </w:pPr>
      <w:rPr>
        <w:rFonts w:hint="default"/>
        <w:lang w:val="en-US" w:eastAsia="en-US" w:bidi="ar-SA"/>
      </w:rPr>
    </w:lvl>
    <w:lvl w:ilvl="7">
      <w:numFmt w:val="bullet"/>
      <w:lvlText w:val="•"/>
      <w:lvlJc w:val="left"/>
      <w:pPr>
        <w:ind w:left="8440" w:hanging="778"/>
      </w:pPr>
      <w:rPr>
        <w:rFonts w:hint="default"/>
        <w:lang w:val="en-US" w:eastAsia="en-US" w:bidi="ar-SA"/>
      </w:rPr>
    </w:lvl>
    <w:lvl w:ilvl="8">
      <w:numFmt w:val="bullet"/>
      <w:lvlText w:val="•"/>
      <w:lvlJc w:val="left"/>
      <w:pPr>
        <w:ind w:left="9380" w:hanging="778"/>
      </w:pPr>
      <w:rPr>
        <w:rFonts w:hint="default"/>
        <w:lang w:val="en-US" w:eastAsia="en-US" w:bidi="ar-SA"/>
      </w:rPr>
    </w:lvl>
  </w:abstractNum>
  <w:abstractNum w:abstractNumId="23" w15:restartNumberingAfterBreak="0">
    <w:nsid w:val="468A5249"/>
    <w:multiLevelType w:val="multilevel"/>
    <w:tmpl w:val="2196C9CE"/>
    <w:lvl w:ilvl="0">
      <w:start w:val="2"/>
      <w:numFmt w:val="decimal"/>
      <w:lvlText w:val="%1"/>
      <w:lvlJc w:val="left"/>
      <w:pPr>
        <w:ind w:left="2380" w:hanging="725"/>
      </w:pPr>
      <w:rPr>
        <w:rFonts w:hint="default"/>
        <w:lang w:val="en-US" w:eastAsia="en-US" w:bidi="ar-SA"/>
      </w:rPr>
    </w:lvl>
    <w:lvl w:ilvl="1">
      <w:start w:val="3"/>
      <w:numFmt w:val="decimal"/>
      <w:lvlText w:val="%1.%2"/>
      <w:lvlJc w:val="left"/>
      <w:pPr>
        <w:ind w:left="2380" w:hanging="725"/>
      </w:pPr>
      <w:rPr>
        <w:rFonts w:hint="default"/>
        <w:lang w:val="en-US" w:eastAsia="en-US" w:bidi="ar-SA"/>
      </w:rPr>
    </w:lvl>
    <w:lvl w:ilvl="2">
      <w:start w:val="1"/>
      <w:numFmt w:val="decimal"/>
      <w:lvlText w:val="%1.%2.%3"/>
      <w:lvlJc w:val="left"/>
      <w:pPr>
        <w:ind w:left="2380" w:hanging="725"/>
      </w:pPr>
      <w:rPr>
        <w:rFonts w:ascii="Carlito" w:eastAsia="Carlito" w:hAnsi="Carlito" w:cs="Carlito" w:hint="default"/>
        <w:b/>
        <w:bCs/>
        <w:spacing w:val="-8"/>
        <w:w w:val="98"/>
        <w:sz w:val="24"/>
        <w:szCs w:val="24"/>
        <w:lang w:val="en-US" w:eastAsia="en-US" w:bidi="ar-SA"/>
      </w:rPr>
    </w:lvl>
    <w:lvl w:ilvl="3">
      <w:numFmt w:val="bullet"/>
      <w:lvlText w:val="•"/>
      <w:lvlJc w:val="left"/>
      <w:pPr>
        <w:ind w:left="5044" w:hanging="725"/>
      </w:pPr>
      <w:rPr>
        <w:rFonts w:hint="default"/>
        <w:lang w:val="en-US" w:eastAsia="en-US" w:bidi="ar-SA"/>
      </w:rPr>
    </w:lvl>
    <w:lvl w:ilvl="4">
      <w:numFmt w:val="bullet"/>
      <w:lvlText w:val="•"/>
      <w:lvlJc w:val="left"/>
      <w:pPr>
        <w:ind w:left="5932" w:hanging="725"/>
      </w:pPr>
      <w:rPr>
        <w:rFonts w:hint="default"/>
        <w:lang w:val="en-US" w:eastAsia="en-US" w:bidi="ar-SA"/>
      </w:rPr>
    </w:lvl>
    <w:lvl w:ilvl="5">
      <w:numFmt w:val="bullet"/>
      <w:lvlText w:val="•"/>
      <w:lvlJc w:val="left"/>
      <w:pPr>
        <w:ind w:left="6820" w:hanging="725"/>
      </w:pPr>
      <w:rPr>
        <w:rFonts w:hint="default"/>
        <w:lang w:val="en-US" w:eastAsia="en-US" w:bidi="ar-SA"/>
      </w:rPr>
    </w:lvl>
    <w:lvl w:ilvl="6">
      <w:numFmt w:val="bullet"/>
      <w:lvlText w:val="•"/>
      <w:lvlJc w:val="left"/>
      <w:pPr>
        <w:ind w:left="7708" w:hanging="725"/>
      </w:pPr>
      <w:rPr>
        <w:rFonts w:hint="default"/>
        <w:lang w:val="en-US" w:eastAsia="en-US" w:bidi="ar-SA"/>
      </w:rPr>
    </w:lvl>
    <w:lvl w:ilvl="7">
      <w:numFmt w:val="bullet"/>
      <w:lvlText w:val="•"/>
      <w:lvlJc w:val="left"/>
      <w:pPr>
        <w:ind w:left="8596" w:hanging="725"/>
      </w:pPr>
      <w:rPr>
        <w:rFonts w:hint="default"/>
        <w:lang w:val="en-US" w:eastAsia="en-US" w:bidi="ar-SA"/>
      </w:rPr>
    </w:lvl>
    <w:lvl w:ilvl="8">
      <w:numFmt w:val="bullet"/>
      <w:lvlText w:val="•"/>
      <w:lvlJc w:val="left"/>
      <w:pPr>
        <w:ind w:left="9484" w:hanging="725"/>
      </w:pPr>
      <w:rPr>
        <w:rFonts w:hint="default"/>
        <w:lang w:val="en-US" w:eastAsia="en-US" w:bidi="ar-SA"/>
      </w:rPr>
    </w:lvl>
  </w:abstractNum>
  <w:abstractNum w:abstractNumId="24" w15:restartNumberingAfterBreak="0">
    <w:nsid w:val="46917AE8"/>
    <w:multiLevelType w:val="hybridMultilevel"/>
    <w:tmpl w:val="5BD8FEFA"/>
    <w:lvl w:ilvl="0" w:tplc="4009001B">
      <w:start w:val="1"/>
      <w:numFmt w:val="lowerRoman"/>
      <w:lvlText w:val="%1."/>
      <w:lvlJc w:val="righ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5" w15:restartNumberingAfterBreak="0">
    <w:nsid w:val="47721776"/>
    <w:multiLevelType w:val="multilevel"/>
    <w:tmpl w:val="92AE8E0E"/>
    <w:lvl w:ilvl="0">
      <w:start w:val="2"/>
      <w:numFmt w:val="decimal"/>
      <w:lvlText w:val="%1"/>
      <w:lvlJc w:val="left"/>
      <w:pPr>
        <w:ind w:left="1883" w:hanging="514"/>
      </w:pPr>
      <w:rPr>
        <w:rFonts w:hint="default"/>
        <w:lang w:val="en-US" w:eastAsia="en-US" w:bidi="ar-SA"/>
      </w:rPr>
    </w:lvl>
    <w:lvl w:ilvl="1">
      <w:start w:val="1"/>
      <w:numFmt w:val="decimal"/>
      <w:lvlText w:val="%1.%2"/>
      <w:lvlJc w:val="left"/>
      <w:pPr>
        <w:ind w:left="1883" w:hanging="514"/>
      </w:pPr>
      <w:rPr>
        <w:rFonts w:ascii="Times New Roman" w:eastAsia="Times New Roman" w:hAnsi="Times New Roman" w:cs="Times New Roman" w:hint="default"/>
        <w:b/>
        <w:bCs/>
        <w:w w:val="100"/>
        <w:sz w:val="22"/>
        <w:szCs w:val="22"/>
        <w:lang w:val="en-US" w:eastAsia="en-US" w:bidi="ar-SA"/>
      </w:rPr>
    </w:lvl>
    <w:lvl w:ilvl="2">
      <w:start w:val="1"/>
      <w:numFmt w:val="decimal"/>
      <w:lvlText w:val="%1.%2.%3"/>
      <w:lvlJc w:val="left"/>
      <w:pPr>
        <w:ind w:left="2476" w:hanging="598"/>
      </w:pPr>
      <w:rPr>
        <w:rFonts w:ascii="Times New Roman" w:eastAsia="Times New Roman" w:hAnsi="Times New Roman" w:cs="Times New Roman" w:hint="default"/>
        <w:b/>
        <w:bCs/>
        <w:w w:val="100"/>
        <w:sz w:val="22"/>
        <w:szCs w:val="22"/>
        <w:lang w:val="en-US" w:eastAsia="en-US" w:bidi="ar-SA"/>
      </w:rPr>
    </w:lvl>
    <w:lvl w:ilvl="3">
      <w:numFmt w:val="bullet"/>
      <w:lvlText w:val="•"/>
      <w:lvlJc w:val="left"/>
      <w:pPr>
        <w:ind w:left="4431" w:hanging="598"/>
      </w:pPr>
      <w:rPr>
        <w:rFonts w:hint="default"/>
        <w:lang w:val="en-US" w:eastAsia="en-US" w:bidi="ar-SA"/>
      </w:rPr>
    </w:lvl>
    <w:lvl w:ilvl="4">
      <w:numFmt w:val="bullet"/>
      <w:lvlText w:val="•"/>
      <w:lvlJc w:val="left"/>
      <w:pPr>
        <w:ind w:left="5406" w:hanging="598"/>
      </w:pPr>
      <w:rPr>
        <w:rFonts w:hint="default"/>
        <w:lang w:val="en-US" w:eastAsia="en-US" w:bidi="ar-SA"/>
      </w:rPr>
    </w:lvl>
    <w:lvl w:ilvl="5">
      <w:numFmt w:val="bullet"/>
      <w:lvlText w:val="•"/>
      <w:lvlJc w:val="left"/>
      <w:pPr>
        <w:ind w:left="6382" w:hanging="598"/>
      </w:pPr>
      <w:rPr>
        <w:rFonts w:hint="default"/>
        <w:lang w:val="en-US" w:eastAsia="en-US" w:bidi="ar-SA"/>
      </w:rPr>
    </w:lvl>
    <w:lvl w:ilvl="6">
      <w:numFmt w:val="bullet"/>
      <w:lvlText w:val="•"/>
      <w:lvlJc w:val="left"/>
      <w:pPr>
        <w:ind w:left="7357" w:hanging="598"/>
      </w:pPr>
      <w:rPr>
        <w:rFonts w:hint="default"/>
        <w:lang w:val="en-US" w:eastAsia="en-US" w:bidi="ar-SA"/>
      </w:rPr>
    </w:lvl>
    <w:lvl w:ilvl="7">
      <w:numFmt w:val="bullet"/>
      <w:lvlText w:val="•"/>
      <w:lvlJc w:val="left"/>
      <w:pPr>
        <w:ind w:left="8333" w:hanging="598"/>
      </w:pPr>
      <w:rPr>
        <w:rFonts w:hint="default"/>
        <w:lang w:val="en-US" w:eastAsia="en-US" w:bidi="ar-SA"/>
      </w:rPr>
    </w:lvl>
    <w:lvl w:ilvl="8">
      <w:numFmt w:val="bullet"/>
      <w:lvlText w:val="•"/>
      <w:lvlJc w:val="left"/>
      <w:pPr>
        <w:ind w:left="9308" w:hanging="598"/>
      </w:pPr>
      <w:rPr>
        <w:rFonts w:hint="default"/>
        <w:lang w:val="en-US" w:eastAsia="en-US" w:bidi="ar-SA"/>
      </w:rPr>
    </w:lvl>
  </w:abstractNum>
  <w:abstractNum w:abstractNumId="26" w15:restartNumberingAfterBreak="0">
    <w:nsid w:val="4C6C00F7"/>
    <w:multiLevelType w:val="hybridMultilevel"/>
    <w:tmpl w:val="5B40212A"/>
    <w:lvl w:ilvl="0" w:tplc="9DA2B6DA">
      <w:start w:val="1"/>
      <w:numFmt w:val="lowerLetter"/>
      <w:lvlText w:val="(%1)"/>
      <w:lvlJc w:val="left"/>
      <w:pPr>
        <w:ind w:left="1079" w:hanging="401"/>
      </w:pPr>
      <w:rPr>
        <w:rFonts w:ascii="Carlito" w:eastAsia="Carlito" w:hAnsi="Carlito" w:cs="Carlito" w:hint="default"/>
        <w:spacing w:val="-15"/>
        <w:w w:val="98"/>
        <w:sz w:val="24"/>
        <w:szCs w:val="24"/>
        <w:lang w:val="en-US" w:eastAsia="en-US" w:bidi="ar-SA"/>
      </w:rPr>
    </w:lvl>
    <w:lvl w:ilvl="1" w:tplc="7584CCA4">
      <w:numFmt w:val="bullet"/>
      <w:lvlText w:val="•"/>
      <w:lvlJc w:val="left"/>
      <w:pPr>
        <w:ind w:left="2098" w:hanging="401"/>
      </w:pPr>
      <w:rPr>
        <w:rFonts w:hint="default"/>
        <w:lang w:val="en-US" w:eastAsia="en-US" w:bidi="ar-SA"/>
      </w:rPr>
    </w:lvl>
    <w:lvl w:ilvl="2" w:tplc="30F6D4C4">
      <w:numFmt w:val="bullet"/>
      <w:lvlText w:val="•"/>
      <w:lvlJc w:val="left"/>
      <w:pPr>
        <w:ind w:left="3116" w:hanging="401"/>
      </w:pPr>
      <w:rPr>
        <w:rFonts w:hint="default"/>
        <w:lang w:val="en-US" w:eastAsia="en-US" w:bidi="ar-SA"/>
      </w:rPr>
    </w:lvl>
    <w:lvl w:ilvl="3" w:tplc="1D1C2640">
      <w:numFmt w:val="bullet"/>
      <w:lvlText w:val="•"/>
      <w:lvlJc w:val="left"/>
      <w:pPr>
        <w:ind w:left="4134" w:hanging="401"/>
      </w:pPr>
      <w:rPr>
        <w:rFonts w:hint="default"/>
        <w:lang w:val="en-US" w:eastAsia="en-US" w:bidi="ar-SA"/>
      </w:rPr>
    </w:lvl>
    <w:lvl w:ilvl="4" w:tplc="C3F0624E">
      <w:numFmt w:val="bullet"/>
      <w:lvlText w:val="•"/>
      <w:lvlJc w:val="left"/>
      <w:pPr>
        <w:ind w:left="5152" w:hanging="401"/>
      </w:pPr>
      <w:rPr>
        <w:rFonts w:hint="default"/>
        <w:lang w:val="en-US" w:eastAsia="en-US" w:bidi="ar-SA"/>
      </w:rPr>
    </w:lvl>
    <w:lvl w:ilvl="5" w:tplc="D312F938">
      <w:numFmt w:val="bullet"/>
      <w:lvlText w:val="•"/>
      <w:lvlJc w:val="left"/>
      <w:pPr>
        <w:ind w:left="6170" w:hanging="401"/>
      </w:pPr>
      <w:rPr>
        <w:rFonts w:hint="default"/>
        <w:lang w:val="en-US" w:eastAsia="en-US" w:bidi="ar-SA"/>
      </w:rPr>
    </w:lvl>
    <w:lvl w:ilvl="6" w:tplc="70201850">
      <w:numFmt w:val="bullet"/>
      <w:lvlText w:val="•"/>
      <w:lvlJc w:val="left"/>
      <w:pPr>
        <w:ind w:left="7188" w:hanging="401"/>
      </w:pPr>
      <w:rPr>
        <w:rFonts w:hint="default"/>
        <w:lang w:val="en-US" w:eastAsia="en-US" w:bidi="ar-SA"/>
      </w:rPr>
    </w:lvl>
    <w:lvl w:ilvl="7" w:tplc="23D4EEFE">
      <w:numFmt w:val="bullet"/>
      <w:lvlText w:val="•"/>
      <w:lvlJc w:val="left"/>
      <w:pPr>
        <w:ind w:left="8206" w:hanging="401"/>
      </w:pPr>
      <w:rPr>
        <w:rFonts w:hint="default"/>
        <w:lang w:val="en-US" w:eastAsia="en-US" w:bidi="ar-SA"/>
      </w:rPr>
    </w:lvl>
    <w:lvl w:ilvl="8" w:tplc="40A8EA98">
      <w:numFmt w:val="bullet"/>
      <w:lvlText w:val="•"/>
      <w:lvlJc w:val="left"/>
      <w:pPr>
        <w:ind w:left="9224" w:hanging="401"/>
      </w:pPr>
      <w:rPr>
        <w:rFonts w:hint="default"/>
        <w:lang w:val="en-US" w:eastAsia="en-US" w:bidi="ar-SA"/>
      </w:rPr>
    </w:lvl>
  </w:abstractNum>
  <w:abstractNum w:abstractNumId="27" w15:restartNumberingAfterBreak="0">
    <w:nsid w:val="51531FC3"/>
    <w:multiLevelType w:val="hybridMultilevel"/>
    <w:tmpl w:val="839A397A"/>
    <w:lvl w:ilvl="0" w:tplc="4B9634E2">
      <w:start w:val="1"/>
      <w:numFmt w:val="decimal"/>
      <w:lvlText w:val="%1."/>
      <w:lvlJc w:val="left"/>
      <w:pPr>
        <w:ind w:left="940" w:hanging="361"/>
      </w:pPr>
      <w:rPr>
        <w:rFonts w:ascii="Times New Roman" w:eastAsia="Times New Roman" w:hAnsi="Times New Roman" w:cs="Times New Roman" w:hint="default"/>
        <w:w w:val="100"/>
        <w:sz w:val="24"/>
        <w:szCs w:val="24"/>
        <w:lang w:val="en-US" w:eastAsia="en-US" w:bidi="ar-SA"/>
      </w:rPr>
    </w:lvl>
    <w:lvl w:ilvl="1" w:tplc="48CC427A">
      <w:numFmt w:val="bullet"/>
      <w:lvlText w:val="•"/>
      <w:lvlJc w:val="left"/>
      <w:pPr>
        <w:ind w:left="1842" w:hanging="361"/>
      </w:pPr>
      <w:rPr>
        <w:rFonts w:hint="default"/>
        <w:lang w:val="en-US" w:eastAsia="en-US" w:bidi="ar-SA"/>
      </w:rPr>
    </w:lvl>
    <w:lvl w:ilvl="2" w:tplc="A9DC1138">
      <w:numFmt w:val="bullet"/>
      <w:lvlText w:val="•"/>
      <w:lvlJc w:val="left"/>
      <w:pPr>
        <w:ind w:left="2744" w:hanging="361"/>
      </w:pPr>
      <w:rPr>
        <w:rFonts w:hint="default"/>
        <w:lang w:val="en-US" w:eastAsia="en-US" w:bidi="ar-SA"/>
      </w:rPr>
    </w:lvl>
    <w:lvl w:ilvl="3" w:tplc="FB463496">
      <w:numFmt w:val="bullet"/>
      <w:lvlText w:val="•"/>
      <w:lvlJc w:val="left"/>
      <w:pPr>
        <w:ind w:left="3646" w:hanging="361"/>
      </w:pPr>
      <w:rPr>
        <w:rFonts w:hint="default"/>
        <w:lang w:val="en-US" w:eastAsia="en-US" w:bidi="ar-SA"/>
      </w:rPr>
    </w:lvl>
    <w:lvl w:ilvl="4" w:tplc="A8D8083C">
      <w:numFmt w:val="bullet"/>
      <w:lvlText w:val="•"/>
      <w:lvlJc w:val="left"/>
      <w:pPr>
        <w:ind w:left="4548" w:hanging="361"/>
      </w:pPr>
      <w:rPr>
        <w:rFonts w:hint="default"/>
        <w:lang w:val="en-US" w:eastAsia="en-US" w:bidi="ar-SA"/>
      </w:rPr>
    </w:lvl>
    <w:lvl w:ilvl="5" w:tplc="61C8C9AC">
      <w:numFmt w:val="bullet"/>
      <w:lvlText w:val="•"/>
      <w:lvlJc w:val="left"/>
      <w:pPr>
        <w:ind w:left="5450" w:hanging="361"/>
      </w:pPr>
      <w:rPr>
        <w:rFonts w:hint="default"/>
        <w:lang w:val="en-US" w:eastAsia="en-US" w:bidi="ar-SA"/>
      </w:rPr>
    </w:lvl>
    <w:lvl w:ilvl="6" w:tplc="85B04CCC">
      <w:numFmt w:val="bullet"/>
      <w:lvlText w:val="•"/>
      <w:lvlJc w:val="left"/>
      <w:pPr>
        <w:ind w:left="6352" w:hanging="361"/>
      </w:pPr>
      <w:rPr>
        <w:rFonts w:hint="default"/>
        <w:lang w:val="en-US" w:eastAsia="en-US" w:bidi="ar-SA"/>
      </w:rPr>
    </w:lvl>
    <w:lvl w:ilvl="7" w:tplc="882EE994">
      <w:numFmt w:val="bullet"/>
      <w:lvlText w:val="•"/>
      <w:lvlJc w:val="left"/>
      <w:pPr>
        <w:ind w:left="7254" w:hanging="361"/>
      </w:pPr>
      <w:rPr>
        <w:rFonts w:hint="default"/>
        <w:lang w:val="en-US" w:eastAsia="en-US" w:bidi="ar-SA"/>
      </w:rPr>
    </w:lvl>
    <w:lvl w:ilvl="8" w:tplc="8134074C">
      <w:numFmt w:val="bullet"/>
      <w:lvlText w:val="•"/>
      <w:lvlJc w:val="left"/>
      <w:pPr>
        <w:ind w:left="8156" w:hanging="361"/>
      </w:pPr>
      <w:rPr>
        <w:rFonts w:hint="default"/>
        <w:lang w:val="en-US" w:eastAsia="en-US" w:bidi="ar-SA"/>
      </w:rPr>
    </w:lvl>
  </w:abstractNum>
  <w:abstractNum w:abstractNumId="28" w15:restartNumberingAfterBreak="0">
    <w:nsid w:val="535350C5"/>
    <w:multiLevelType w:val="hybridMultilevel"/>
    <w:tmpl w:val="AE58DC7E"/>
    <w:lvl w:ilvl="0" w:tplc="7DD6F8B6">
      <w:start w:val="1"/>
      <w:numFmt w:val="decimal"/>
      <w:lvlText w:val="%1."/>
      <w:lvlJc w:val="left"/>
      <w:pPr>
        <w:ind w:left="360" w:hanging="243"/>
      </w:pPr>
      <w:rPr>
        <w:rFonts w:ascii="Carlito" w:eastAsia="Carlito" w:hAnsi="Carlito" w:cs="Carlito" w:hint="default"/>
        <w:spacing w:val="-2"/>
        <w:w w:val="100"/>
        <w:sz w:val="24"/>
        <w:szCs w:val="24"/>
        <w:lang w:val="en-US" w:eastAsia="en-US" w:bidi="ar-SA"/>
      </w:rPr>
    </w:lvl>
    <w:lvl w:ilvl="1" w:tplc="F2D8E28C">
      <w:numFmt w:val="bullet"/>
      <w:lvlText w:val="•"/>
      <w:lvlJc w:val="left"/>
      <w:pPr>
        <w:ind w:left="647" w:hanging="243"/>
      </w:pPr>
      <w:rPr>
        <w:rFonts w:hint="default"/>
        <w:lang w:val="en-US" w:eastAsia="en-US" w:bidi="ar-SA"/>
      </w:rPr>
    </w:lvl>
    <w:lvl w:ilvl="2" w:tplc="9668B1BE">
      <w:numFmt w:val="bullet"/>
      <w:lvlText w:val="•"/>
      <w:lvlJc w:val="left"/>
      <w:pPr>
        <w:ind w:left="934" w:hanging="243"/>
      </w:pPr>
      <w:rPr>
        <w:rFonts w:hint="default"/>
        <w:lang w:val="en-US" w:eastAsia="en-US" w:bidi="ar-SA"/>
      </w:rPr>
    </w:lvl>
    <w:lvl w:ilvl="3" w:tplc="3C90D25E">
      <w:numFmt w:val="bullet"/>
      <w:lvlText w:val="•"/>
      <w:lvlJc w:val="left"/>
      <w:pPr>
        <w:ind w:left="1221" w:hanging="243"/>
      </w:pPr>
      <w:rPr>
        <w:rFonts w:hint="default"/>
        <w:lang w:val="en-US" w:eastAsia="en-US" w:bidi="ar-SA"/>
      </w:rPr>
    </w:lvl>
    <w:lvl w:ilvl="4" w:tplc="D9BCAED0">
      <w:numFmt w:val="bullet"/>
      <w:lvlText w:val="•"/>
      <w:lvlJc w:val="left"/>
      <w:pPr>
        <w:ind w:left="1508" w:hanging="243"/>
      </w:pPr>
      <w:rPr>
        <w:rFonts w:hint="default"/>
        <w:lang w:val="en-US" w:eastAsia="en-US" w:bidi="ar-SA"/>
      </w:rPr>
    </w:lvl>
    <w:lvl w:ilvl="5" w:tplc="F030F9FC">
      <w:numFmt w:val="bullet"/>
      <w:lvlText w:val="•"/>
      <w:lvlJc w:val="left"/>
      <w:pPr>
        <w:ind w:left="1795" w:hanging="243"/>
      </w:pPr>
      <w:rPr>
        <w:rFonts w:hint="default"/>
        <w:lang w:val="en-US" w:eastAsia="en-US" w:bidi="ar-SA"/>
      </w:rPr>
    </w:lvl>
    <w:lvl w:ilvl="6" w:tplc="C682EBA6">
      <w:numFmt w:val="bullet"/>
      <w:lvlText w:val="•"/>
      <w:lvlJc w:val="left"/>
      <w:pPr>
        <w:ind w:left="2082" w:hanging="243"/>
      </w:pPr>
      <w:rPr>
        <w:rFonts w:hint="default"/>
        <w:lang w:val="en-US" w:eastAsia="en-US" w:bidi="ar-SA"/>
      </w:rPr>
    </w:lvl>
    <w:lvl w:ilvl="7" w:tplc="038EA17C">
      <w:numFmt w:val="bullet"/>
      <w:lvlText w:val="•"/>
      <w:lvlJc w:val="left"/>
      <w:pPr>
        <w:ind w:left="2369" w:hanging="243"/>
      </w:pPr>
      <w:rPr>
        <w:rFonts w:hint="default"/>
        <w:lang w:val="en-US" w:eastAsia="en-US" w:bidi="ar-SA"/>
      </w:rPr>
    </w:lvl>
    <w:lvl w:ilvl="8" w:tplc="B896F43A">
      <w:numFmt w:val="bullet"/>
      <w:lvlText w:val="•"/>
      <w:lvlJc w:val="left"/>
      <w:pPr>
        <w:ind w:left="2656" w:hanging="243"/>
      </w:pPr>
      <w:rPr>
        <w:rFonts w:hint="default"/>
        <w:lang w:val="en-US" w:eastAsia="en-US" w:bidi="ar-SA"/>
      </w:rPr>
    </w:lvl>
  </w:abstractNum>
  <w:abstractNum w:abstractNumId="29" w15:restartNumberingAfterBreak="0">
    <w:nsid w:val="54191965"/>
    <w:multiLevelType w:val="hybridMultilevel"/>
    <w:tmpl w:val="E97840D4"/>
    <w:lvl w:ilvl="0" w:tplc="90940D96">
      <w:start w:val="1"/>
      <w:numFmt w:val="decimal"/>
      <w:lvlText w:val="%1."/>
      <w:lvlJc w:val="left"/>
      <w:pPr>
        <w:ind w:left="940" w:hanging="361"/>
      </w:pPr>
      <w:rPr>
        <w:rFonts w:ascii="Times New Roman" w:eastAsia="Times New Roman" w:hAnsi="Times New Roman" w:cs="Times New Roman" w:hint="default"/>
        <w:spacing w:val="-2"/>
        <w:w w:val="100"/>
        <w:sz w:val="24"/>
        <w:szCs w:val="24"/>
        <w:lang w:val="en-US" w:eastAsia="en-US" w:bidi="ar-SA"/>
      </w:rPr>
    </w:lvl>
    <w:lvl w:ilvl="1" w:tplc="B1129958">
      <w:numFmt w:val="bullet"/>
      <w:lvlText w:val="•"/>
      <w:lvlJc w:val="left"/>
      <w:pPr>
        <w:ind w:left="1842" w:hanging="361"/>
      </w:pPr>
      <w:rPr>
        <w:rFonts w:hint="default"/>
        <w:lang w:val="en-US" w:eastAsia="en-US" w:bidi="ar-SA"/>
      </w:rPr>
    </w:lvl>
    <w:lvl w:ilvl="2" w:tplc="46EC5878">
      <w:numFmt w:val="bullet"/>
      <w:lvlText w:val="•"/>
      <w:lvlJc w:val="left"/>
      <w:pPr>
        <w:ind w:left="2744" w:hanging="361"/>
      </w:pPr>
      <w:rPr>
        <w:rFonts w:hint="default"/>
        <w:lang w:val="en-US" w:eastAsia="en-US" w:bidi="ar-SA"/>
      </w:rPr>
    </w:lvl>
    <w:lvl w:ilvl="3" w:tplc="4E2C3F56">
      <w:numFmt w:val="bullet"/>
      <w:lvlText w:val="•"/>
      <w:lvlJc w:val="left"/>
      <w:pPr>
        <w:ind w:left="3646" w:hanging="361"/>
      </w:pPr>
      <w:rPr>
        <w:rFonts w:hint="default"/>
        <w:lang w:val="en-US" w:eastAsia="en-US" w:bidi="ar-SA"/>
      </w:rPr>
    </w:lvl>
    <w:lvl w:ilvl="4" w:tplc="28AA48AC">
      <w:numFmt w:val="bullet"/>
      <w:lvlText w:val="•"/>
      <w:lvlJc w:val="left"/>
      <w:pPr>
        <w:ind w:left="4548" w:hanging="361"/>
      </w:pPr>
      <w:rPr>
        <w:rFonts w:hint="default"/>
        <w:lang w:val="en-US" w:eastAsia="en-US" w:bidi="ar-SA"/>
      </w:rPr>
    </w:lvl>
    <w:lvl w:ilvl="5" w:tplc="5776B99C">
      <w:numFmt w:val="bullet"/>
      <w:lvlText w:val="•"/>
      <w:lvlJc w:val="left"/>
      <w:pPr>
        <w:ind w:left="5450" w:hanging="361"/>
      </w:pPr>
      <w:rPr>
        <w:rFonts w:hint="default"/>
        <w:lang w:val="en-US" w:eastAsia="en-US" w:bidi="ar-SA"/>
      </w:rPr>
    </w:lvl>
    <w:lvl w:ilvl="6" w:tplc="35FEE3CE">
      <w:numFmt w:val="bullet"/>
      <w:lvlText w:val="•"/>
      <w:lvlJc w:val="left"/>
      <w:pPr>
        <w:ind w:left="6352" w:hanging="361"/>
      </w:pPr>
      <w:rPr>
        <w:rFonts w:hint="default"/>
        <w:lang w:val="en-US" w:eastAsia="en-US" w:bidi="ar-SA"/>
      </w:rPr>
    </w:lvl>
    <w:lvl w:ilvl="7" w:tplc="F76EBF14">
      <w:numFmt w:val="bullet"/>
      <w:lvlText w:val="•"/>
      <w:lvlJc w:val="left"/>
      <w:pPr>
        <w:ind w:left="7254" w:hanging="361"/>
      </w:pPr>
      <w:rPr>
        <w:rFonts w:hint="default"/>
        <w:lang w:val="en-US" w:eastAsia="en-US" w:bidi="ar-SA"/>
      </w:rPr>
    </w:lvl>
    <w:lvl w:ilvl="8" w:tplc="E8CEADDA">
      <w:numFmt w:val="bullet"/>
      <w:lvlText w:val="•"/>
      <w:lvlJc w:val="left"/>
      <w:pPr>
        <w:ind w:left="8156" w:hanging="361"/>
      </w:pPr>
      <w:rPr>
        <w:rFonts w:hint="default"/>
        <w:lang w:val="en-US" w:eastAsia="en-US" w:bidi="ar-SA"/>
      </w:rPr>
    </w:lvl>
  </w:abstractNum>
  <w:abstractNum w:abstractNumId="30" w15:restartNumberingAfterBreak="0">
    <w:nsid w:val="587D72BF"/>
    <w:multiLevelType w:val="hybridMultilevel"/>
    <w:tmpl w:val="93ACB2F6"/>
    <w:lvl w:ilvl="0" w:tplc="1590B98E">
      <w:start w:val="1"/>
      <w:numFmt w:val="decimal"/>
      <w:lvlText w:val="%1."/>
      <w:lvlJc w:val="left"/>
      <w:pPr>
        <w:ind w:left="374" w:hanging="252"/>
      </w:pPr>
      <w:rPr>
        <w:rFonts w:ascii="Carlito" w:eastAsia="Carlito" w:hAnsi="Carlito" w:cs="Carlito" w:hint="default"/>
        <w:w w:val="100"/>
        <w:sz w:val="24"/>
        <w:szCs w:val="24"/>
        <w:lang w:val="en-US" w:eastAsia="en-US" w:bidi="ar-SA"/>
      </w:rPr>
    </w:lvl>
    <w:lvl w:ilvl="1" w:tplc="31CA7664">
      <w:start w:val="1"/>
      <w:numFmt w:val="lowerLetter"/>
      <w:lvlText w:val="%2."/>
      <w:lvlJc w:val="left"/>
      <w:pPr>
        <w:ind w:left="640" w:hanging="260"/>
      </w:pPr>
      <w:rPr>
        <w:rFonts w:ascii="Carlito" w:eastAsia="Carlito" w:hAnsi="Carlito" w:cs="Carlito" w:hint="default"/>
        <w:spacing w:val="-27"/>
        <w:w w:val="98"/>
        <w:sz w:val="24"/>
        <w:szCs w:val="24"/>
        <w:lang w:val="en-US" w:eastAsia="en-US" w:bidi="ar-SA"/>
      </w:rPr>
    </w:lvl>
    <w:lvl w:ilvl="2" w:tplc="6F5A2E62">
      <w:numFmt w:val="bullet"/>
      <w:lvlText w:val="•"/>
      <w:lvlJc w:val="left"/>
      <w:pPr>
        <w:ind w:left="927" w:hanging="260"/>
      </w:pPr>
      <w:rPr>
        <w:rFonts w:hint="default"/>
        <w:lang w:val="en-US" w:eastAsia="en-US" w:bidi="ar-SA"/>
      </w:rPr>
    </w:lvl>
    <w:lvl w:ilvl="3" w:tplc="C0A86EC2">
      <w:numFmt w:val="bullet"/>
      <w:lvlText w:val="•"/>
      <w:lvlJc w:val="left"/>
      <w:pPr>
        <w:ind w:left="1215" w:hanging="260"/>
      </w:pPr>
      <w:rPr>
        <w:rFonts w:hint="default"/>
        <w:lang w:val="en-US" w:eastAsia="en-US" w:bidi="ar-SA"/>
      </w:rPr>
    </w:lvl>
    <w:lvl w:ilvl="4" w:tplc="A482A040">
      <w:numFmt w:val="bullet"/>
      <w:lvlText w:val="•"/>
      <w:lvlJc w:val="left"/>
      <w:pPr>
        <w:ind w:left="1503" w:hanging="260"/>
      </w:pPr>
      <w:rPr>
        <w:rFonts w:hint="default"/>
        <w:lang w:val="en-US" w:eastAsia="en-US" w:bidi="ar-SA"/>
      </w:rPr>
    </w:lvl>
    <w:lvl w:ilvl="5" w:tplc="1DCECEFA">
      <w:numFmt w:val="bullet"/>
      <w:lvlText w:val="•"/>
      <w:lvlJc w:val="left"/>
      <w:pPr>
        <w:ind w:left="1791" w:hanging="260"/>
      </w:pPr>
      <w:rPr>
        <w:rFonts w:hint="default"/>
        <w:lang w:val="en-US" w:eastAsia="en-US" w:bidi="ar-SA"/>
      </w:rPr>
    </w:lvl>
    <w:lvl w:ilvl="6" w:tplc="0A12B0FE">
      <w:numFmt w:val="bullet"/>
      <w:lvlText w:val="•"/>
      <w:lvlJc w:val="left"/>
      <w:pPr>
        <w:ind w:left="2078" w:hanging="260"/>
      </w:pPr>
      <w:rPr>
        <w:rFonts w:hint="default"/>
        <w:lang w:val="en-US" w:eastAsia="en-US" w:bidi="ar-SA"/>
      </w:rPr>
    </w:lvl>
    <w:lvl w:ilvl="7" w:tplc="A066F0FC">
      <w:numFmt w:val="bullet"/>
      <w:lvlText w:val="•"/>
      <w:lvlJc w:val="left"/>
      <w:pPr>
        <w:ind w:left="2366" w:hanging="260"/>
      </w:pPr>
      <w:rPr>
        <w:rFonts w:hint="default"/>
        <w:lang w:val="en-US" w:eastAsia="en-US" w:bidi="ar-SA"/>
      </w:rPr>
    </w:lvl>
    <w:lvl w:ilvl="8" w:tplc="A9582478">
      <w:numFmt w:val="bullet"/>
      <w:lvlText w:val="•"/>
      <w:lvlJc w:val="left"/>
      <w:pPr>
        <w:ind w:left="2654" w:hanging="260"/>
      </w:pPr>
      <w:rPr>
        <w:rFonts w:hint="default"/>
        <w:lang w:val="en-US" w:eastAsia="en-US" w:bidi="ar-SA"/>
      </w:rPr>
    </w:lvl>
  </w:abstractNum>
  <w:abstractNum w:abstractNumId="31" w15:restartNumberingAfterBreak="0">
    <w:nsid w:val="5A524FA3"/>
    <w:multiLevelType w:val="multilevel"/>
    <w:tmpl w:val="AC6ACCFE"/>
    <w:lvl w:ilvl="0">
      <w:start w:val="8"/>
      <w:numFmt w:val="decimal"/>
      <w:lvlText w:val="%1"/>
      <w:lvlJc w:val="left"/>
      <w:pPr>
        <w:ind w:left="1269" w:hanging="396"/>
      </w:pPr>
      <w:rPr>
        <w:rFonts w:hint="default"/>
        <w:lang w:val="en-US" w:eastAsia="en-US" w:bidi="ar-SA"/>
      </w:rPr>
    </w:lvl>
    <w:lvl w:ilvl="1">
      <w:start w:val="1"/>
      <w:numFmt w:val="decimal"/>
      <w:lvlText w:val="%1.%2"/>
      <w:lvlJc w:val="left"/>
      <w:pPr>
        <w:ind w:left="1269" w:hanging="396"/>
        <w:jc w:val="right"/>
      </w:pPr>
      <w:rPr>
        <w:rFonts w:ascii="Carlito" w:eastAsia="Carlito" w:hAnsi="Carlito" w:cs="Carlito" w:hint="default"/>
        <w:b/>
        <w:bCs/>
        <w:color w:val="4F81B9"/>
        <w:spacing w:val="-15"/>
        <w:w w:val="100"/>
        <w:sz w:val="24"/>
        <w:szCs w:val="24"/>
        <w:lang w:val="en-US" w:eastAsia="en-US" w:bidi="ar-SA"/>
      </w:rPr>
    </w:lvl>
    <w:lvl w:ilvl="2">
      <w:start w:val="1"/>
      <w:numFmt w:val="decimal"/>
      <w:lvlText w:val="%1.%2.%3"/>
      <w:lvlJc w:val="left"/>
      <w:pPr>
        <w:ind w:left="2380" w:hanging="588"/>
        <w:jc w:val="right"/>
      </w:pPr>
      <w:rPr>
        <w:rFonts w:ascii="Carlito" w:eastAsia="Carlito" w:hAnsi="Carlito" w:cs="Carlito" w:hint="default"/>
        <w:b/>
        <w:bCs/>
        <w:spacing w:val="-17"/>
        <w:w w:val="100"/>
        <w:sz w:val="24"/>
        <w:szCs w:val="24"/>
        <w:lang w:val="en-US" w:eastAsia="en-US" w:bidi="ar-SA"/>
      </w:rPr>
    </w:lvl>
    <w:lvl w:ilvl="3">
      <w:start w:val="1"/>
      <w:numFmt w:val="lowerLetter"/>
      <w:lvlText w:val="%1.%2.%3.%4"/>
      <w:lvlJc w:val="left"/>
      <w:pPr>
        <w:ind w:left="2380" w:hanging="718"/>
      </w:pPr>
      <w:rPr>
        <w:rFonts w:ascii="Carlito" w:eastAsia="Carlito" w:hAnsi="Carlito" w:cs="Carlito" w:hint="default"/>
        <w:spacing w:val="-5"/>
        <w:w w:val="98"/>
        <w:sz w:val="24"/>
        <w:szCs w:val="24"/>
        <w:lang w:val="en-US" w:eastAsia="en-US" w:bidi="ar-SA"/>
      </w:rPr>
    </w:lvl>
    <w:lvl w:ilvl="4">
      <w:numFmt w:val="bullet"/>
      <w:lvlText w:val="•"/>
      <w:lvlJc w:val="left"/>
      <w:pPr>
        <w:ind w:left="4260" w:hanging="718"/>
      </w:pPr>
      <w:rPr>
        <w:rFonts w:hint="default"/>
        <w:lang w:val="en-US" w:eastAsia="en-US" w:bidi="ar-SA"/>
      </w:rPr>
    </w:lvl>
    <w:lvl w:ilvl="5">
      <w:numFmt w:val="bullet"/>
      <w:lvlText w:val="•"/>
      <w:lvlJc w:val="left"/>
      <w:pPr>
        <w:ind w:left="5426" w:hanging="718"/>
      </w:pPr>
      <w:rPr>
        <w:rFonts w:hint="default"/>
        <w:lang w:val="en-US" w:eastAsia="en-US" w:bidi="ar-SA"/>
      </w:rPr>
    </w:lvl>
    <w:lvl w:ilvl="6">
      <w:numFmt w:val="bullet"/>
      <w:lvlText w:val="•"/>
      <w:lvlJc w:val="left"/>
      <w:pPr>
        <w:ind w:left="6593" w:hanging="718"/>
      </w:pPr>
      <w:rPr>
        <w:rFonts w:hint="default"/>
        <w:lang w:val="en-US" w:eastAsia="en-US" w:bidi="ar-SA"/>
      </w:rPr>
    </w:lvl>
    <w:lvl w:ilvl="7">
      <w:numFmt w:val="bullet"/>
      <w:lvlText w:val="•"/>
      <w:lvlJc w:val="left"/>
      <w:pPr>
        <w:ind w:left="7760" w:hanging="718"/>
      </w:pPr>
      <w:rPr>
        <w:rFonts w:hint="default"/>
        <w:lang w:val="en-US" w:eastAsia="en-US" w:bidi="ar-SA"/>
      </w:rPr>
    </w:lvl>
    <w:lvl w:ilvl="8">
      <w:numFmt w:val="bullet"/>
      <w:lvlText w:val="•"/>
      <w:lvlJc w:val="left"/>
      <w:pPr>
        <w:ind w:left="8926" w:hanging="718"/>
      </w:pPr>
      <w:rPr>
        <w:rFonts w:hint="default"/>
        <w:lang w:val="en-US" w:eastAsia="en-US" w:bidi="ar-SA"/>
      </w:rPr>
    </w:lvl>
  </w:abstractNum>
  <w:abstractNum w:abstractNumId="32" w15:restartNumberingAfterBreak="0">
    <w:nsid w:val="5E67651D"/>
    <w:multiLevelType w:val="multilevel"/>
    <w:tmpl w:val="9886C322"/>
    <w:lvl w:ilvl="0">
      <w:start w:val="9"/>
      <w:numFmt w:val="decimal"/>
      <w:lvlText w:val="%1"/>
      <w:lvlJc w:val="left"/>
      <w:pPr>
        <w:ind w:left="1799" w:hanging="545"/>
      </w:pPr>
      <w:rPr>
        <w:rFonts w:hint="default"/>
        <w:lang w:val="en-US" w:eastAsia="en-US" w:bidi="ar-SA"/>
      </w:rPr>
    </w:lvl>
    <w:lvl w:ilvl="1">
      <w:start w:val="1"/>
      <w:numFmt w:val="decimal"/>
      <w:lvlText w:val="%1.%2"/>
      <w:lvlJc w:val="left"/>
      <w:pPr>
        <w:ind w:left="1799" w:hanging="545"/>
      </w:pPr>
      <w:rPr>
        <w:rFonts w:ascii="Carlito" w:eastAsia="Carlito" w:hAnsi="Carlito" w:cs="Carlito" w:hint="default"/>
        <w:b/>
        <w:bCs/>
        <w:spacing w:val="-5"/>
        <w:w w:val="100"/>
        <w:sz w:val="24"/>
        <w:szCs w:val="24"/>
        <w:lang w:val="en-US" w:eastAsia="en-US" w:bidi="ar-SA"/>
      </w:rPr>
    </w:lvl>
    <w:lvl w:ilvl="2">
      <w:numFmt w:val="bullet"/>
      <w:lvlText w:val="•"/>
      <w:lvlJc w:val="left"/>
      <w:pPr>
        <w:ind w:left="3692" w:hanging="545"/>
      </w:pPr>
      <w:rPr>
        <w:rFonts w:hint="default"/>
        <w:lang w:val="en-US" w:eastAsia="en-US" w:bidi="ar-SA"/>
      </w:rPr>
    </w:lvl>
    <w:lvl w:ilvl="3">
      <w:numFmt w:val="bullet"/>
      <w:lvlText w:val="•"/>
      <w:lvlJc w:val="left"/>
      <w:pPr>
        <w:ind w:left="4638" w:hanging="545"/>
      </w:pPr>
      <w:rPr>
        <w:rFonts w:hint="default"/>
        <w:lang w:val="en-US" w:eastAsia="en-US" w:bidi="ar-SA"/>
      </w:rPr>
    </w:lvl>
    <w:lvl w:ilvl="4">
      <w:numFmt w:val="bullet"/>
      <w:lvlText w:val="•"/>
      <w:lvlJc w:val="left"/>
      <w:pPr>
        <w:ind w:left="5584" w:hanging="545"/>
      </w:pPr>
      <w:rPr>
        <w:rFonts w:hint="default"/>
        <w:lang w:val="en-US" w:eastAsia="en-US" w:bidi="ar-SA"/>
      </w:rPr>
    </w:lvl>
    <w:lvl w:ilvl="5">
      <w:numFmt w:val="bullet"/>
      <w:lvlText w:val="•"/>
      <w:lvlJc w:val="left"/>
      <w:pPr>
        <w:ind w:left="6530" w:hanging="545"/>
      </w:pPr>
      <w:rPr>
        <w:rFonts w:hint="default"/>
        <w:lang w:val="en-US" w:eastAsia="en-US" w:bidi="ar-SA"/>
      </w:rPr>
    </w:lvl>
    <w:lvl w:ilvl="6">
      <w:numFmt w:val="bullet"/>
      <w:lvlText w:val="•"/>
      <w:lvlJc w:val="left"/>
      <w:pPr>
        <w:ind w:left="7476" w:hanging="545"/>
      </w:pPr>
      <w:rPr>
        <w:rFonts w:hint="default"/>
        <w:lang w:val="en-US" w:eastAsia="en-US" w:bidi="ar-SA"/>
      </w:rPr>
    </w:lvl>
    <w:lvl w:ilvl="7">
      <w:numFmt w:val="bullet"/>
      <w:lvlText w:val="•"/>
      <w:lvlJc w:val="left"/>
      <w:pPr>
        <w:ind w:left="8422" w:hanging="545"/>
      </w:pPr>
      <w:rPr>
        <w:rFonts w:hint="default"/>
        <w:lang w:val="en-US" w:eastAsia="en-US" w:bidi="ar-SA"/>
      </w:rPr>
    </w:lvl>
    <w:lvl w:ilvl="8">
      <w:numFmt w:val="bullet"/>
      <w:lvlText w:val="•"/>
      <w:lvlJc w:val="left"/>
      <w:pPr>
        <w:ind w:left="9368" w:hanging="545"/>
      </w:pPr>
      <w:rPr>
        <w:rFonts w:hint="default"/>
        <w:lang w:val="en-US" w:eastAsia="en-US" w:bidi="ar-SA"/>
      </w:rPr>
    </w:lvl>
  </w:abstractNum>
  <w:abstractNum w:abstractNumId="33" w15:restartNumberingAfterBreak="0">
    <w:nsid w:val="5ED018EC"/>
    <w:multiLevelType w:val="multilevel"/>
    <w:tmpl w:val="B2CA6474"/>
    <w:lvl w:ilvl="0">
      <w:start w:val="5"/>
      <w:numFmt w:val="decimal"/>
      <w:lvlText w:val="%1"/>
      <w:lvlJc w:val="left"/>
      <w:pPr>
        <w:ind w:left="1850" w:hanging="411"/>
      </w:pPr>
      <w:rPr>
        <w:rFonts w:hint="default"/>
        <w:lang w:val="en-US" w:eastAsia="en-US" w:bidi="ar-SA"/>
      </w:rPr>
    </w:lvl>
    <w:lvl w:ilvl="1">
      <w:start w:val="1"/>
      <w:numFmt w:val="decimal"/>
      <w:lvlText w:val="%1.%2"/>
      <w:lvlJc w:val="left"/>
      <w:pPr>
        <w:ind w:left="1850" w:hanging="411"/>
      </w:pPr>
      <w:rPr>
        <w:rFonts w:ascii="Carlito" w:eastAsia="Carlito" w:hAnsi="Carlito" w:cs="Carlito" w:hint="default"/>
        <w:b/>
        <w:bCs/>
        <w:spacing w:val="-4"/>
        <w:w w:val="103"/>
        <w:sz w:val="24"/>
        <w:szCs w:val="24"/>
        <w:lang w:val="en-US" w:eastAsia="en-US" w:bidi="ar-SA"/>
      </w:rPr>
    </w:lvl>
    <w:lvl w:ilvl="2">
      <w:numFmt w:val="bullet"/>
      <w:lvlText w:val="•"/>
      <w:lvlJc w:val="left"/>
      <w:pPr>
        <w:ind w:left="3740" w:hanging="411"/>
      </w:pPr>
      <w:rPr>
        <w:rFonts w:hint="default"/>
        <w:lang w:val="en-US" w:eastAsia="en-US" w:bidi="ar-SA"/>
      </w:rPr>
    </w:lvl>
    <w:lvl w:ilvl="3">
      <w:numFmt w:val="bullet"/>
      <w:lvlText w:val="•"/>
      <w:lvlJc w:val="left"/>
      <w:pPr>
        <w:ind w:left="4680" w:hanging="411"/>
      </w:pPr>
      <w:rPr>
        <w:rFonts w:hint="default"/>
        <w:lang w:val="en-US" w:eastAsia="en-US" w:bidi="ar-SA"/>
      </w:rPr>
    </w:lvl>
    <w:lvl w:ilvl="4">
      <w:numFmt w:val="bullet"/>
      <w:lvlText w:val="•"/>
      <w:lvlJc w:val="left"/>
      <w:pPr>
        <w:ind w:left="5620" w:hanging="411"/>
      </w:pPr>
      <w:rPr>
        <w:rFonts w:hint="default"/>
        <w:lang w:val="en-US" w:eastAsia="en-US" w:bidi="ar-SA"/>
      </w:rPr>
    </w:lvl>
    <w:lvl w:ilvl="5">
      <w:numFmt w:val="bullet"/>
      <w:lvlText w:val="•"/>
      <w:lvlJc w:val="left"/>
      <w:pPr>
        <w:ind w:left="6560" w:hanging="411"/>
      </w:pPr>
      <w:rPr>
        <w:rFonts w:hint="default"/>
        <w:lang w:val="en-US" w:eastAsia="en-US" w:bidi="ar-SA"/>
      </w:rPr>
    </w:lvl>
    <w:lvl w:ilvl="6">
      <w:numFmt w:val="bullet"/>
      <w:lvlText w:val="•"/>
      <w:lvlJc w:val="left"/>
      <w:pPr>
        <w:ind w:left="7500" w:hanging="411"/>
      </w:pPr>
      <w:rPr>
        <w:rFonts w:hint="default"/>
        <w:lang w:val="en-US" w:eastAsia="en-US" w:bidi="ar-SA"/>
      </w:rPr>
    </w:lvl>
    <w:lvl w:ilvl="7">
      <w:numFmt w:val="bullet"/>
      <w:lvlText w:val="•"/>
      <w:lvlJc w:val="left"/>
      <w:pPr>
        <w:ind w:left="8440" w:hanging="411"/>
      </w:pPr>
      <w:rPr>
        <w:rFonts w:hint="default"/>
        <w:lang w:val="en-US" w:eastAsia="en-US" w:bidi="ar-SA"/>
      </w:rPr>
    </w:lvl>
    <w:lvl w:ilvl="8">
      <w:numFmt w:val="bullet"/>
      <w:lvlText w:val="•"/>
      <w:lvlJc w:val="left"/>
      <w:pPr>
        <w:ind w:left="9380" w:hanging="411"/>
      </w:pPr>
      <w:rPr>
        <w:rFonts w:hint="default"/>
        <w:lang w:val="en-US" w:eastAsia="en-US" w:bidi="ar-SA"/>
      </w:rPr>
    </w:lvl>
  </w:abstractNum>
  <w:abstractNum w:abstractNumId="34" w15:restartNumberingAfterBreak="0">
    <w:nsid w:val="636559DB"/>
    <w:multiLevelType w:val="hybridMultilevel"/>
    <w:tmpl w:val="F7761822"/>
    <w:lvl w:ilvl="0" w:tplc="3C2E2998">
      <w:start w:val="1"/>
      <w:numFmt w:val="decimal"/>
      <w:lvlText w:val="%1."/>
      <w:lvlJc w:val="left"/>
      <w:pPr>
        <w:ind w:left="435" w:hanging="313"/>
      </w:pPr>
      <w:rPr>
        <w:rFonts w:ascii="Carlito" w:eastAsia="Carlito" w:hAnsi="Carlito" w:cs="Carlito" w:hint="default"/>
        <w:spacing w:val="-5"/>
        <w:w w:val="98"/>
        <w:sz w:val="24"/>
        <w:szCs w:val="24"/>
        <w:lang w:val="en-US" w:eastAsia="en-US" w:bidi="ar-SA"/>
      </w:rPr>
    </w:lvl>
    <w:lvl w:ilvl="1" w:tplc="2A7E7160">
      <w:numFmt w:val="bullet"/>
      <w:lvlText w:val="•"/>
      <w:lvlJc w:val="left"/>
      <w:pPr>
        <w:ind w:left="656" w:hanging="313"/>
      </w:pPr>
      <w:rPr>
        <w:rFonts w:hint="default"/>
        <w:lang w:val="en-US" w:eastAsia="en-US" w:bidi="ar-SA"/>
      </w:rPr>
    </w:lvl>
    <w:lvl w:ilvl="2" w:tplc="D3308F2C">
      <w:numFmt w:val="bullet"/>
      <w:lvlText w:val="•"/>
      <w:lvlJc w:val="left"/>
      <w:pPr>
        <w:ind w:left="872" w:hanging="313"/>
      </w:pPr>
      <w:rPr>
        <w:rFonts w:hint="default"/>
        <w:lang w:val="en-US" w:eastAsia="en-US" w:bidi="ar-SA"/>
      </w:rPr>
    </w:lvl>
    <w:lvl w:ilvl="3" w:tplc="2B48B908">
      <w:numFmt w:val="bullet"/>
      <w:lvlText w:val="•"/>
      <w:lvlJc w:val="left"/>
      <w:pPr>
        <w:ind w:left="1088" w:hanging="313"/>
      </w:pPr>
      <w:rPr>
        <w:rFonts w:hint="default"/>
        <w:lang w:val="en-US" w:eastAsia="en-US" w:bidi="ar-SA"/>
      </w:rPr>
    </w:lvl>
    <w:lvl w:ilvl="4" w:tplc="03F0751A">
      <w:numFmt w:val="bullet"/>
      <w:lvlText w:val="•"/>
      <w:lvlJc w:val="left"/>
      <w:pPr>
        <w:ind w:left="1304" w:hanging="313"/>
      </w:pPr>
      <w:rPr>
        <w:rFonts w:hint="default"/>
        <w:lang w:val="en-US" w:eastAsia="en-US" w:bidi="ar-SA"/>
      </w:rPr>
    </w:lvl>
    <w:lvl w:ilvl="5" w:tplc="E5B84C44">
      <w:numFmt w:val="bullet"/>
      <w:lvlText w:val="•"/>
      <w:lvlJc w:val="left"/>
      <w:pPr>
        <w:ind w:left="1520" w:hanging="313"/>
      </w:pPr>
      <w:rPr>
        <w:rFonts w:hint="default"/>
        <w:lang w:val="en-US" w:eastAsia="en-US" w:bidi="ar-SA"/>
      </w:rPr>
    </w:lvl>
    <w:lvl w:ilvl="6" w:tplc="23B2C4C4">
      <w:numFmt w:val="bullet"/>
      <w:lvlText w:val="•"/>
      <w:lvlJc w:val="left"/>
      <w:pPr>
        <w:ind w:left="1736" w:hanging="313"/>
      </w:pPr>
      <w:rPr>
        <w:rFonts w:hint="default"/>
        <w:lang w:val="en-US" w:eastAsia="en-US" w:bidi="ar-SA"/>
      </w:rPr>
    </w:lvl>
    <w:lvl w:ilvl="7" w:tplc="25C41BC2">
      <w:numFmt w:val="bullet"/>
      <w:lvlText w:val="•"/>
      <w:lvlJc w:val="left"/>
      <w:pPr>
        <w:ind w:left="1952" w:hanging="313"/>
      </w:pPr>
      <w:rPr>
        <w:rFonts w:hint="default"/>
        <w:lang w:val="en-US" w:eastAsia="en-US" w:bidi="ar-SA"/>
      </w:rPr>
    </w:lvl>
    <w:lvl w:ilvl="8" w:tplc="4F3E8C08">
      <w:numFmt w:val="bullet"/>
      <w:lvlText w:val="•"/>
      <w:lvlJc w:val="left"/>
      <w:pPr>
        <w:ind w:left="2168" w:hanging="313"/>
      </w:pPr>
      <w:rPr>
        <w:rFonts w:hint="default"/>
        <w:lang w:val="en-US" w:eastAsia="en-US" w:bidi="ar-SA"/>
      </w:rPr>
    </w:lvl>
  </w:abstractNum>
  <w:abstractNum w:abstractNumId="35" w15:restartNumberingAfterBreak="0">
    <w:nsid w:val="66D8267F"/>
    <w:multiLevelType w:val="hybridMultilevel"/>
    <w:tmpl w:val="9366555E"/>
    <w:lvl w:ilvl="0" w:tplc="CBA64E1A">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6" w15:restartNumberingAfterBreak="0">
    <w:nsid w:val="67550707"/>
    <w:multiLevelType w:val="hybridMultilevel"/>
    <w:tmpl w:val="79809D12"/>
    <w:lvl w:ilvl="0" w:tplc="4880C352">
      <w:numFmt w:val="bullet"/>
      <w:lvlText w:val=""/>
      <w:lvlJc w:val="left"/>
      <w:pPr>
        <w:ind w:left="2200" w:hanging="360"/>
      </w:pPr>
      <w:rPr>
        <w:rFonts w:ascii="Symbol" w:eastAsia="Symbol" w:hAnsi="Symbol" w:cs="Symbol" w:hint="default"/>
        <w:w w:val="100"/>
        <w:sz w:val="24"/>
        <w:szCs w:val="24"/>
        <w:lang w:val="en-US" w:eastAsia="en-US" w:bidi="ar-SA"/>
      </w:rPr>
    </w:lvl>
    <w:lvl w:ilvl="1" w:tplc="AE6AB03E">
      <w:numFmt w:val="bullet"/>
      <w:lvlText w:val="•"/>
      <w:lvlJc w:val="left"/>
      <w:pPr>
        <w:ind w:left="3106" w:hanging="360"/>
      </w:pPr>
      <w:rPr>
        <w:rFonts w:hint="default"/>
        <w:lang w:val="en-US" w:eastAsia="en-US" w:bidi="ar-SA"/>
      </w:rPr>
    </w:lvl>
    <w:lvl w:ilvl="2" w:tplc="CDE8C02A">
      <w:numFmt w:val="bullet"/>
      <w:lvlText w:val="•"/>
      <w:lvlJc w:val="left"/>
      <w:pPr>
        <w:ind w:left="4012" w:hanging="360"/>
      </w:pPr>
      <w:rPr>
        <w:rFonts w:hint="default"/>
        <w:lang w:val="en-US" w:eastAsia="en-US" w:bidi="ar-SA"/>
      </w:rPr>
    </w:lvl>
    <w:lvl w:ilvl="3" w:tplc="AAF4E160">
      <w:numFmt w:val="bullet"/>
      <w:lvlText w:val="•"/>
      <w:lvlJc w:val="left"/>
      <w:pPr>
        <w:ind w:left="4918" w:hanging="360"/>
      </w:pPr>
      <w:rPr>
        <w:rFonts w:hint="default"/>
        <w:lang w:val="en-US" w:eastAsia="en-US" w:bidi="ar-SA"/>
      </w:rPr>
    </w:lvl>
    <w:lvl w:ilvl="4" w:tplc="D7B832C2">
      <w:numFmt w:val="bullet"/>
      <w:lvlText w:val="•"/>
      <w:lvlJc w:val="left"/>
      <w:pPr>
        <w:ind w:left="5824" w:hanging="360"/>
      </w:pPr>
      <w:rPr>
        <w:rFonts w:hint="default"/>
        <w:lang w:val="en-US" w:eastAsia="en-US" w:bidi="ar-SA"/>
      </w:rPr>
    </w:lvl>
    <w:lvl w:ilvl="5" w:tplc="A16C3FD2">
      <w:numFmt w:val="bullet"/>
      <w:lvlText w:val="•"/>
      <w:lvlJc w:val="left"/>
      <w:pPr>
        <w:ind w:left="6730" w:hanging="360"/>
      </w:pPr>
      <w:rPr>
        <w:rFonts w:hint="default"/>
        <w:lang w:val="en-US" w:eastAsia="en-US" w:bidi="ar-SA"/>
      </w:rPr>
    </w:lvl>
    <w:lvl w:ilvl="6" w:tplc="B34AB136">
      <w:numFmt w:val="bullet"/>
      <w:lvlText w:val="•"/>
      <w:lvlJc w:val="left"/>
      <w:pPr>
        <w:ind w:left="7636" w:hanging="360"/>
      </w:pPr>
      <w:rPr>
        <w:rFonts w:hint="default"/>
        <w:lang w:val="en-US" w:eastAsia="en-US" w:bidi="ar-SA"/>
      </w:rPr>
    </w:lvl>
    <w:lvl w:ilvl="7" w:tplc="F49E071C">
      <w:numFmt w:val="bullet"/>
      <w:lvlText w:val="•"/>
      <w:lvlJc w:val="left"/>
      <w:pPr>
        <w:ind w:left="8542" w:hanging="360"/>
      </w:pPr>
      <w:rPr>
        <w:rFonts w:hint="default"/>
        <w:lang w:val="en-US" w:eastAsia="en-US" w:bidi="ar-SA"/>
      </w:rPr>
    </w:lvl>
    <w:lvl w:ilvl="8" w:tplc="03B24386">
      <w:numFmt w:val="bullet"/>
      <w:lvlText w:val="•"/>
      <w:lvlJc w:val="left"/>
      <w:pPr>
        <w:ind w:left="9448" w:hanging="360"/>
      </w:pPr>
      <w:rPr>
        <w:rFonts w:hint="default"/>
        <w:lang w:val="en-US" w:eastAsia="en-US" w:bidi="ar-SA"/>
      </w:rPr>
    </w:lvl>
  </w:abstractNum>
  <w:abstractNum w:abstractNumId="37" w15:restartNumberingAfterBreak="0">
    <w:nsid w:val="685A09A5"/>
    <w:multiLevelType w:val="hybridMultilevel"/>
    <w:tmpl w:val="4AFCFDC2"/>
    <w:lvl w:ilvl="0" w:tplc="7F766AF2">
      <w:numFmt w:val="bullet"/>
      <w:lvlText w:val=""/>
      <w:lvlJc w:val="left"/>
      <w:pPr>
        <w:ind w:left="1300" w:hanging="368"/>
      </w:pPr>
      <w:rPr>
        <w:rFonts w:ascii="Symbol" w:eastAsia="Symbol" w:hAnsi="Symbol" w:cs="Symbol" w:hint="default"/>
        <w:w w:val="100"/>
        <w:sz w:val="24"/>
        <w:szCs w:val="24"/>
        <w:lang w:val="en-US" w:eastAsia="en-US" w:bidi="ar-SA"/>
      </w:rPr>
    </w:lvl>
    <w:lvl w:ilvl="1" w:tplc="57409C32">
      <w:numFmt w:val="bullet"/>
      <w:lvlText w:val=""/>
      <w:lvlJc w:val="left"/>
      <w:pPr>
        <w:ind w:left="2740" w:hanging="368"/>
      </w:pPr>
      <w:rPr>
        <w:rFonts w:ascii="Symbol" w:eastAsia="Symbol" w:hAnsi="Symbol" w:cs="Symbol" w:hint="default"/>
        <w:w w:val="100"/>
        <w:sz w:val="24"/>
        <w:szCs w:val="24"/>
        <w:lang w:val="en-US" w:eastAsia="en-US" w:bidi="ar-SA"/>
      </w:rPr>
    </w:lvl>
    <w:lvl w:ilvl="2" w:tplc="91FE5648">
      <w:numFmt w:val="bullet"/>
      <w:lvlText w:val="•"/>
      <w:lvlJc w:val="left"/>
      <w:pPr>
        <w:ind w:left="2740" w:hanging="368"/>
      </w:pPr>
      <w:rPr>
        <w:rFonts w:hint="default"/>
        <w:lang w:val="en-US" w:eastAsia="en-US" w:bidi="ar-SA"/>
      </w:rPr>
    </w:lvl>
    <w:lvl w:ilvl="3" w:tplc="68A86924">
      <w:numFmt w:val="bullet"/>
      <w:lvlText w:val="•"/>
      <w:lvlJc w:val="left"/>
      <w:pPr>
        <w:ind w:left="3805" w:hanging="368"/>
      </w:pPr>
      <w:rPr>
        <w:rFonts w:hint="default"/>
        <w:lang w:val="en-US" w:eastAsia="en-US" w:bidi="ar-SA"/>
      </w:rPr>
    </w:lvl>
    <w:lvl w:ilvl="4" w:tplc="15D272CA">
      <w:numFmt w:val="bullet"/>
      <w:lvlText w:val="•"/>
      <w:lvlJc w:val="left"/>
      <w:pPr>
        <w:ind w:left="4870" w:hanging="368"/>
      </w:pPr>
      <w:rPr>
        <w:rFonts w:hint="default"/>
        <w:lang w:val="en-US" w:eastAsia="en-US" w:bidi="ar-SA"/>
      </w:rPr>
    </w:lvl>
    <w:lvl w:ilvl="5" w:tplc="386624DC">
      <w:numFmt w:val="bullet"/>
      <w:lvlText w:val="•"/>
      <w:lvlJc w:val="left"/>
      <w:pPr>
        <w:ind w:left="5935" w:hanging="368"/>
      </w:pPr>
      <w:rPr>
        <w:rFonts w:hint="default"/>
        <w:lang w:val="en-US" w:eastAsia="en-US" w:bidi="ar-SA"/>
      </w:rPr>
    </w:lvl>
    <w:lvl w:ilvl="6" w:tplc="5552A82E">
      <w:numFmt w:val="bullet"/>
      <w:lvlText w:val="•"/>
      <w:lvlJc w:val="left"/>
      <w:pPr>
        <w:ind w:left="7000" w:hanging="368"/>
      </w:pPr>
      <w:rPr>
        <w:rFonts w:hint="default"/>
        <w:lang w:val="en-US" w:eastAsia="en-US" w:bidi="ar-SA"/>
      </w:rPr>
    </w:lvl>
    <w:lvl w:ilvl="7" w:tplc="69D44AEC">
      <w:numFmt w:val="bullet"/>
      <w:lvlText w:val="•"/>
      <w:lvlJc w:val="left"/>
      <w:pPr>
        <w:ind w:left="8065" w:hanging="368"/>
      </w:pPr>
      <w:rPr>
        <w:rFonts w:hint="default"/>
        <w:lang w:val="en-US" w:eastAsia="en-US" w:bidi="ar-SA"/>
      </w:rPr>
    </w:lvl>
    <w:lvl w:ilvl="8" w:tplc="D3FE74E2">
      <w:numFmt w:val="bullet"/>
      <w:lvlText w:val="•"/>
      <w:lvlJc w:val="left"/>
      <w:pPr>
        <w:ind w:left="9130" w:hanging="368"/>
      </w:pPr>
      <w:rPr>
        <w:rFonts w:hint="default"/>
        <w:lang w:val="en-US" w:eastAsia="en-US" w:bidi="ar-SA"/>
      </w:rPr>
    </w:lvl>
  </w:abstractNum>
  <w:abstractNum w:abstractNumId="38" w15:restartNumberingAfterBreak="0">
    <w:nsid w:val="69802239"/>
    <w:multiLevelType w:val="multilevel"/>
    <w:tmpl w:val="34449476"/>
    <w:lvl w:ilvl="0">
      <w:start w:val="4"/>
      <w:numFmt w:val="decimal"/>
      <w:lvlText w:val="%1"/>
      <w:lvlJc w:val="left"/>
      <w:pPr>
        <w:ind w:left="1312" w:hanging="377"/>
      </w:pPr>
      <w:rPr>
        <w:rFonts w:hint="default"/>
        <w:lang w:val="en-US" w:eastAsia="en-US" w:bidi="ar-SA"/>
      </w:rPr>
    </w:lvl>
    <w:lvl w:ilvl="1">
      <w:start w:val="1"/>
      <w:numFmt w:val="decimal"/>
      <w:lvlText w:val="%1.%2"/>
      <w:lvlJc w:val="left"/>
      <w:pPr>
        <w:ind w:left="1312" w:hanging="377"/>
        <w:jc w:val="right"/>
      </w:pPr>
      <w:rPr>
        <w:rFonts w:ascii="Carlito" w:eastAsia="Carlito" w:hAnsi="Carlito" w:cs="Carlito" w:hint="default"/>
        <w:b/>
        <w:bCs/>
        <w:color w:val="4F81B9"/>
        <w:spacing w:val="-1"/>
        <w:w w:val="100"/>
        <w:sz w:val="24"/>
        <w:szCs w:val="24"/>
        <w:lang w:val="en-US" w:eastAsia="en-US" w:bidi="ar-SA"/>
      </w:rPr>
    </w:lvl>
    <w:lvl w:ilvl="2">
      <w:start w:val="1"/>
      <w:numFmt w:val="decimal"/>
      <w:lvlText w:val="%1.%2.%3"/>
      <w:lvlJc w:val="left"/>
      <w:pPr>
        <w:ind w:left="2476" w:hanging="624"/>
        <w:jc w:val="right"/>
      </w:pPr>
      <w:rPr>
        <w:rFonts w:ascii="Carlito" w:eastAsia="Carlito" w:hAnsi="Carlito" w:cs="Carlito" w:hint="default"/>
        <w:color w:val="4F81B9"/>
        <w:spacing w:val="-5"/>
        <w:w w:val="98"/>
        <w:sz w:val="24"/>
        <w:szCs w:val="24"/>
        <w:lang w:val="en-US" w:eastAsia="en-US" w:bidi="ar-SA"/>
      </w:rPr>
    </w:lvl>
    <w:lvl w:ilvl="3">
      <w:start w:val="1"/>
      <w:numFmt w:val="lowerLetter"/>
      <w:lvlText w:val="%1.%2.%3.%4"/>
      <w:lvlJc w:val="left"/>
      <w:pPr>
        <w:ind w:left="3288" w:hanging="714"/>
      </w:pPr>
      <w:rPr>
        <w:rFonts w:ascii="Carlito" w:eastAsia="Carlito" w:hAnsi="Carlito" w:cs="Carlito" w:hint="default"/>
        <w:color w:val="4F81B9"/>
        <w:spacing w:val="-5"/>
        <w:w w:val="98"/>
        <w:sz w:val="24"/>
        <w:szCs w:val="24"/>
        <w:lang w:val="en-US" w:eastAsia="en-US" w:bidi="ar-SA"/>
      </w:rPr>
    </w:lvl>
    <w:lvl w:ilvl="4">
      <w:numFmt w:val="bullet"/>
      <w:lvlText w:val="•"/>
      <w:lvlJc w:val="left"/>
      <w:pPr>
        <w:ind w:left="4420" w:hanging="714"/>
      </w:pPr>
      <w:rPr>
        <w:rFonts w:hint="default"/>
        <w:lang w:val="en-US" w:eastAsia="en-US" w:bidi="ar-SA"/>
      </w:rPr>
    </w:lvl>
    <w:lvl w:ilvl="5">
      <w:numFmt w:val="bullet"/>
      <w:lvlText w:val="•"/>
      <w:lvlJc w:val="left"/>
      <w:pPr>
        <w:ind w:left="5560" w:hanging="714"/>
      </w:pPr>
      <w:rPr>
        <w:rFonts w:hint="default"/>
        <w:lang w:val="en-US" w:eastAsia="en-US" w:bidi="ar-SA"/>
      </w:rPr>
    </w:lvl>
    <w:lvl w:ilvl="6">
      <w:numFmt w:val="bullet"/>
      <w:lvlText w:val="•"/>
      <w:lvlJc w:val="left"/>
      <w:pPr>
        <w:ind w:left="6700" w:hanging="714"/>
      </w:pPr>
      <w:rPr>
        <w:rFonts w:hint="default"/>
        <w:lang w:val="en-US" w:eastAsia="en-US" w:bidi="ar-SA"/>
      </w:rPr>
    </w:lvl>
    <w:lvl w:ilvl="7">
      <w:numFmt w:val="bullet"/>
      <w:lvlText w:val="•"/>
      <w:lvlJc w:val="left"/>
      <w:pPr>
        <w:ind w:left="7840" w:hanging="714"/>
      </w:pPr>
      <w:rPr>
        <w:rFonts w:hint="default"/>
        <w:lang w:val="en-US" w:eastAsia="en-US" w:bidi="ar-SA"/>
      </w:rPr>
    </w:lvl>
    <w:lvl w:ilvl="8">
      <w:numFmt w:val="bullet"/>
      <w:lvlText w:val="•"/>
      <w:lvlJc w:val="left"/>
      <w:pPr>
        <w:ind w:left="8980" w:hanging="714"/>
      </w:pPr>
      <w:rPr>
        <w:rFonts w:hint="default"/>
        <w:lang w:val="en-US" w:eastAsia="en-US" w:bidi="ar-SA"/>
      </w:rPr>
    </w:lvl>
  </w:abstractNum>
  <w:abstractNum w:abstractNumId="39" w15:restartNumberingAfterBreak="0">
    <w:nsid w:val="6BA73D0C"/>
    <w:multiLevelType w:val="hybridMultilevel"/>
    <w:tmpl w:val="77CAE732"/>
    <w:lvl w:ilvl="0" w:tplc="40090001">
      <w:start w:val="1"/>
      <w:numFmt w:val="bullet"/>
      <w:lvlText w:val=""/>
      <w:lvlJc w:val="left"/>
      <w:pPr>
        <w:ind w:left="1300" w:hanging="360"/>
      </w:pPr>
      <w:rPr>
        <w:rFonts w:ascii="Symbol" w:hAnsi="Symbol" w:hint="default"/>
      </w:rPr>
    </w:lvl>
    <w:lvl w:ilvl="1" w:tplc="40090003" w:tentative="1">
      <w:start w:val="1"/>
      <w:numFmt w:val="bullet"/>
      <w:lvlText w:val="o"/>
      <w:lvlJc w:val="left"/>
      <w:pPr>
        <w:ind w:left="2020" w:hanging="360"/>
      </w:pPr>
      <w:rPr>
        <w:rFonts w:ascii="Courier New" w:hAnsi="Courier New" w:cs="Courier New" w:hint="default"/>
      </w:rPr>
    </w:lvl>
    <w:lvl w:ilvl="2" w:tplc="40090005" w:tentative="1">
      <w:start w:val="1"/>
      <w:numFmt w:val="bullet"/>
      <w:lvlText w:val=""/>
      <w:lvlJc w:val="left"/>
      <w:pPr>
        <w:ind w:left="2740" w:hanging="360"/>
      </w:pPr>
      <w:rPr>
        <w:rFonts w:ascii="Wingdings" w:hAnsi="Wingdings" w:hint="default"/>
      </w:rPr>
    </w:lvl>
    <w:lvl w:ilvl="3" w:tplc="40090001" w:tentative="1">
      <w:start w:val="1"/>
      <w:numFmt w:val="bullet"/>
      <w:lvlText w:val=""/>
      <w:lvlJc w:val="left"/>
      <w:pPr>
        <w:ind w:left="3460" w:hanging="360"/>
      </w:pPr>
      <w:rPr>
        <w:rFonts w:ascii="Symbol" w:hAnsi="Symbol" w:hint="default"/>
      </w:rPr>
    </w:lvl>
    <w:lvl w:ilvl="4" w:tplc="40090003" w:tentative="1">
      <w:start w:val="1"/>
      <w:numFmt w:val="bullet"/>
      <w:lvlText w:val="o"/>
      <w:lvlJc w:val="left"/>
      <w:pPr>
        <w:ind w:left="4180" w:hanging="360"/>
      </w:pPr>
      <w:rPr>
        <w:rFonts w:ascii="Courier New" w:hAnsi="Courier New" w:cs="Courier New" w:hint="default"/>
      </w:rPr>
    </w:lvl>
    <w:lvl w:ilvl="5" w:tplc="40090005" w:tentative="1">
      <w:start w:val="1"/>
      <w:numFmt w:val="bullet"/>
      <w:lvlText w:val=""/>
      <w:lvlJc w:val="left"/>
      <w:pPr>
        <w:ind w:left="4900" w:hanging="360"/>
      </w:pPr>
      <w:rPr>
        <w:rFonts w:ascii="Wingdings" w:hAnsi="Wingdings" w:hint="default"/>
      </w:rPr>
    </w:lvl>
    <w:lvl w:ilvl="6" w:tplc="40090001" w:tentative="1">
      <w:start w:val="1"/>
      <w:numFmt w:val="bullet"/>
      <w:lvlText w:val=""/>
      <w:lvlJc w:val="left"/>
      <w:pPr>
        <w:ind w:left="5620" w:hanging="360"/>
      </w:pPr>
      <w:rPr>
        <w:rFonts w:ascii="Symbol" w:hAnsi="Symbol" w:hint="default"/>
      </w:rPr>
    </w:lvl>
    <w:lvl w:ilvl="7" w:tplc="40090003" w:tentative="1">
      <w:start w:val="1"/>
      <w:numFmt w:val="bullet"/>
      <w:lvlText w:val="o"/>
      <w:lvlJc w:val="left"/>
      <w:pPr>
        <w:ind w:left="6340" w:hanging="360"/>
      </w:pPr>
      <w:rPr>
        <w:rFonts w:ascii="Courier New" w:hAnsi="Courier New" w:cs="Courier New" w:hint="default"/>
      </w:rPr>
    </w:lvl>
    <w:lvl w:ilvl="8" w:tplc="40090005" w:tentative="1">
      <w:start w:val="1"/>
      <w:numFmt w:val="bullet"/>
      <w:lvlText w:val=""/>
      <w:lvlJc w:val="left"/>
      <w:pPr>
        <w:ind w:left="7060" w:hanging="360"/>
      </w:pPr>
      <w:rPr>
        <w:rFonts w:ascii="Wingdings" w:hAnsi="Wingdings" w:hint="default"/>
      </w:rPr>
    </w:lvl>
  </w:abstractNum>
  <w:abstractNum w:abstractNumId="40" w15:restartNumberingAfterBreak="0">
    <w:nsid w:val="6F1A09C2"/>
    <w:multiLevelType w:val="multilevel"/>
    <w:tmpl w:val="1EF893A0"/>
    <w:lvl w:ilvl="0">
      <w:start w:val="10"/>
      <w:numFmt w:val="decimal"/>
      <w:lvlText w:val="%1"/>
      <w:lvlJc w:val="left"/>
      <w:pPr>
        <w:ind w:left="839" w:hanging="726"/>
      </w:pPr>
      <w:rPr>
        <w:rFonts w:hint="default"/>
        <w:lang w:val="en-US" w:eastAsia="en-US" w:bidi="ar-SA"/>
      </w:rPr>
    </w:lvl>
    <w:lvl w:ilvl="1">
      <w:start w:val="1"/>
      <w:numFmt w:val="decimal"/>
      <w:lvlText w:val="%1.%2"/>
      <w:lvlJc w:val="left"/>
      <w:pPr>
        <w:ind w:left="839" w:hanging="726"/>
        <w:jc w:val="right"/>
      </w:pPr>
      <w:rPr>
        <w:rFonts w:ascii="Carlito" w:eastAsia="Carlito" w:hAnsi="Carlito" w:cs="Carlito" w:hint="default"/>
        <w:b/>
        <w:bCs/>
        <w:color w:val="4F81B9"/>
        <w:spacing w:val="-5"/>
        <w:w w:val="100"/>
        <w:sz w:val="24"/>
        <w:szCs w:val="24"/>
        <w:lang w:val="en-US" w:eastAsia="en-US" w:bidi="ar-SA"/>
      </w:rPr>
    </w:lvl>
    <w:lvl w:ilvl="2">
      <w:start w:val="1"/>
      <w:numFmt w:val="decimal"/>
      <w:lvlText w:val="%1.%2.%3"/>
      <w:lvlJc w:val="left"/>
      <w:pPr>
        <w:ind w:left="2370" w:hanging="636"/>
        <w:jc w:val="right"/>
      </w:pPr>
      <w:rPr>
        <w:rFonts w:ascii="Carlito" w:eastAsia="Carlito" w:hAnsi="Carlito" w:cs="Carlito" w:hint="default"/>
        <w:color w:val="4F81B9"/>
        <w:spacing w:val="-5"/>
        <w:w w:val="98"/>
        <w:sz w:val="22"/>
        <w:szCs w:val="22"/>
        <w:lang w:val="en-US" w:eastAsia="en-US" w:bidi="ar-SA"/>
      </w:rPr>
    </w:lvl>
    <w:lvl w:ilvl="3">
      <w:start w:val="1"/>
      <w:numFmt w:val="decimal"/>
      <w:lvlText w:val="%1.%2.%3.%4"/>
      <w:lvlJc w:val="left"/>
      <w:pPr>
        <w:ind w:left="3180" w:hanging="901"/>
      </w:pPr>
      <w:rPr>
        <w:rFonts w:ascii="Carlito" w:eastAsia="Carlito" w:hAnsi="Carlito" w:cs="Carlito" w:hint="default"/>
        <w:color w:val="4F81B9"/>
        <w:spacing w:val="-19"/>
        <w:w w:val="98"/>
        <w:sz w:val="24"/>
        <w:szCs w:val="24"/>
        <w:lang w:val="en-US" w:eastAsia="en-US" w:bidi="ar-SA"/>
      </w:rPr>
    </w:lvl>
    <w:lvl w:ilvl="4">
      <w:numFmt w:val="bullet"/>
      <w:lvlText w:val="•"/>
      <w:lvlJc w:val="left"/>
      <w:pPr>
        <w:ind w:left="5200" w:hanging="901"/>
      </w:pPr>
      <w:rPr>
        <w:rFonts w:hint="default"/>
        <w:lang w:val="en-US" w:eastAsia="en-US" w:bidi="ar-SA"/>
      </w:rPr>
    </w:lvl>
    <w:lvl w:ilvl="5">
      <w:numFmt w:val="bullet"/>
      <w:lvlText w:val="•"/>
      <w:lvlJc w:val="left"/>
      <w:pPr>
        <w:ind w:left="6210" w:hanging="901"/>
      </w:pPr>
      <w:rPr>
        <w:rFonts w:hint="default"/>
        <w:lang w:val="en-US" w:eastAsia="en-US" w:bidi="ar-SA"/>
      </w:rPr>
    </w:lvl>
    <w:lvl w:ilvl="6">
      <w:numFmt w:val="bullet"/>
      <w:lvlText w:val="•"/>
      <w:lvlJc w:val="left"/>
      <w:pPr>
        <w:ind w:left="7220" w:hanging="901"/>
      </w:pPr>
      <w:rPr>
        <w:rFonts w:hint="default"/>
        <w:lang w:val="en-US" w:eastAsia="en-US" w:bidi="ar-SA"/>
      </w:rPr>
    </w:lvl>
    <w:lvl w:ilvl="7">
      <w:numFmt w:val="bullet"/>
      <w:lvlText w:val="•"/>
      <w:lvlJc w:val="left"/>
      <w:pPr>
        <w:ind w:left="8230" w:hanging="901"/>
      </w:pPr>
      <w:rPr>
        <w:rFonts w:hint="default"/>
        <w:lang w:val="en-US" w:eastAsia="en-US" w:bidi="ar-SA"/>
      </w:rPr>
    </w:lvl>
    <w:lvl w:ilvl="8">
      <w:numFmt w:val="bullet"/>
      <w:lvlText w:val="•"/>
      <w:lvlJc w:val="left"/>
      <w:pPr>
        <w:ind w:left="9240" w:hanging="901"/>
      </w:pPr>
      <w:rPr>
        <w:rFonts w:hint="default"/>
        <w:lang w:val="en-US" w:eastAsia="en-US" w:bidi="ar-SA"/>
      </w:rPr>
    </w:lvl>
  </w:abstractNum>
  <w:abstractNum w:abstractNumId="41" w15:restartNumberingAfterBreak="0">
    <w:nsid w:val="73D92214"/>
    <w:multiLevelType w:val="multilevel"/>
    <w:tmpl w:val="2A682C9C"/>
    <w:lvl w:ilvl="0">
      <w:start w:val="9"/>
      <w:numFmt w:val="decimal"/>
      <w:lvlText w:val="%1"/>
      <w:lvlJc w:val="left"/>
      <w:pPr>
        <w:ind w:left="1269" w:hanging="396"/>
      </w:pPr>
      <w:rPr>
        <w:rFonts w:hint="default"/>
        <w:lang w:val="en-US" w:eastAsia="en-US" w:bidi="ar-SA"/>
      </w:rPr>
    </w:lvl>
    <w:lvl w:ilvl="1">
      <w:start w:val="1"/>
      <w:numFmt w:val="decimal"/>
      <w:lvlText w:val="%1.%2"/>
      <w:lvlJc w:val="left"/>
      <w:pPr>
        <w:ind w:left="1269" w:hanging="396"/>
        <w:jc w:val="right"/>
      </w:pPr>
      <w:rPr>
        <w:rFonts w:ascii="Carlito" w:eastAsia="Carlito" w:hAnsi="Carlito" w:cs="Carlito" w:hint="default"/>
        <w:b/>
        <w:bCs/>
        <w:color w:val="4F81B9"/>
        <w:spacing w:val="-15"/>
        <w:w w:val="100"/>
        <w:sz w:val="24"/>
        <w:szCs w:val="24"/>
        <w:lang w:val="en-US" w:eastAsia="en-US" w:bidi="ar-SA"/>
      </w:rPr>
    </w:lvl>
    <w:lvl w:ilvl="2">
      <w:start w:val="1"/>
      <w:numFmt w:val="decimal"/>
      <w:lvlText w:val="%1.%2.%3"/>
      <w:lvlJc w:val="left"/>
      <w:pPr>
        <w:ind w:left="2380" w:hanging="550"/>
      </w:pPr>
      <w:rPr>
        <w:rFonts w:ascii="Carlito" w:eastAsia="Carlito" w:hAnsi="Carlito" w:cs="Carlito" w:hint="default"/>
        <w:spacing w:val="-5"/>
        <w:w w:val="98"/>
        <w:sz w:val="24"/>
        <w:szCs w:val="24"/>
        <w:lang w:val="en-US" w:eastAsia="en-US" w:bidi="ar-SA"/>
      </w:rPr>
    </w:lvl>
    <w:lvl w:ilvl="3">
      <w:numFmt w:val="bullet"/>
      <w:lvlText w:val="•"/>
      <w:lvlJc w:val="left"/>
      <w:pPr>
        <w:ind w:left="2960" w:hanging="550"/>
      </w:pPr>
      <w:rPr>
        <w:rFonts w:hint="default"/>
        <w:lang w:val="en-US" w:eastAsia="en-US" w:bidi="ar-SA"/>
      </w:rPr>
    </w:lvl>
    <w:lvl w:ilvl="4">
      <w:numFmt w:val="bullet"/>
      <w:lvlText w:val="•"/>
      <w:lvlJc w:val="left"/>
      <w:pPr>
        <w:ind w:left="4145" w:hanging="550"/>
      </w:pPr>
      <w:rPr>
        <w:rFonts w:hint="default"/>
        <w:lang w:val="en-US" w:eastAsia="en-US" w:bidi="ar-SA"/>
      </w:rPr>
    </w:lvl>
    <w:lvl w:ilvl="5">
      <w:numFmt w:val="bullet"/>
      <w:lvlText w:val="•"/>
      <w:lvlJc w:val="left"/>
      <w:pPr>
        <w:ind w:left="5331" w:hanging="550"/>
      </w:pPr>
      <w:rPr>
        <w:rFonts w:hint="default"/>
        <w:lang w:val="en-US" w:eastAsia="en-US" w:bidi="ar-SA"/>
      </w:rPr>
    </w:lvl>
    <w:lvl w:ilvl="6">
      <w:numFmt w:val="bullet"/>
      <w:lvlText w:val="•"/>
      <w:lvlJc w:val="left"/>
      <w:pPr>
        <w:ind w:left="6517" w:hanging="550"/>
      </w:pPr>
      <w:rPr>
        <w:rFonts w:hint="default"/>
        <w:lang w:val="en-US" w:eastAsia="en-US" w:bidi="ar-SA"/>
      </w:rPr>
    </w:lvl>
    <w:lvl w:ilvl="7">
      <w:numFmt w:val="bullet"/>
      <w:lvlText w:val="•"/>
      <w:lvlJc w:val="left"/>
      <w:pPr>
        <w:ind w:left="7702" w:hanging="550"/>
      </w:pPr>
      <w:rPr>
        <w:rFonts w:hint="default"/>
        <w:lang w:val="en-US" w:eastAsia="en-US" w:bidi="ar-SA"/>
      </w:rPr>
    </w:lvl>
    <w:lvl w:ilvl="8">
      <w:numFmt w:val="bullet"/>
      <w:lvlText w:val="•"/>
      <w:lvlJc w:val="left"/>
      <w:pPr>
        <w:ind w:left="8888" w:hanging="550"/>
      </w:pPr>
      <w:rPr>
        <w:rFonts w:hint="default"/>
        <w:lang w:val="en-US" w:eastAsia="en-US" w:bidi="ar-SA"/>
      </w:rPr>
    </w:lvl>
  </w:abstractNum>
  <w:abstractNum w:abstractNumId="42" w15:restartNumberingAfterBreak="0">
    <w:nsid w:val="74581B2B"/>
    <w:multiLevelType w:val="multilevel"/>
    <w:tmpl w:val="C80873DC"/>
    <w:lvl w:ilvl="0">
      <w:start w:val="3"/>
      <w:numFmt w:val="decimal"/>
      <w:lvlText w:val="%1"/>
      <w:lvlJc w:val="left"/>
      <w:pPr>
        <w:ind w:left="2051" w:hanging="682"/>
      </w:pPr>
      <w:rPr>
        <w:rFonts w:hint="default"/>
        <w:lang w:val="en-US" w:eastAsia="en-US" w:bidi="ar-SA"/>
      </w:rPr>
    </w:lvl>
    <w:lvl w:ilvl="1">
      <w:start w:val="3"/>
      <w:numFmt w:val="decimal"/>
      <w:lvlText w:val="%1.%2."/>
      <w:lvlJc w:val="left"/>
      <w:pPr>
        <w:ind w:left="2051" w:hanging="682"/>
      </w:pPr>
      <w:rPr>
        <w:rFonts w:ascii="Times New Roman" w:eastAsia="Times New Roman" w:hAnsi="Times New Roman" w:cs="Times New Roman" w:hint="default"/>
        <w:b/>
        <w:bCs/>
        <w:w w:val="95"/>
        <w:sz w:val="26"/>
        <w:szCs w:val="26"/>
        <w:lang w:val="en-US" w:eastAsia="en-US" w:bidi="ar-SA"/>
      </w:rPr>
    </w:lvl>
    <w:lvl w:ilvl="2">
      <w:numFmt w:val="bullet"/>
      <w:lvlText w:val="•"/>
      <w:lvlJc w:val="left"/>
      <w:pPr>
        <w:ind w:left="3900" w:hanging="682"/>
      </w:pPr>
      <w:rPr>
        <w:rFonts w:hint="default"/>
        <w:lang w:val="en-US" w:eastAsia="en-US" w:bidi="ar-SA"/>
      </w:rPr>
    </w:lvl>
    <w:lvl w:ilvl="3">
      <w:numFmt w:val="bullet"/>
      <w:lvlText w:val="•"/>
      <w:lvlJc w:val="left"/>
      <w:pPr>
        <w:ind w:left="4820" w:hanging="682"/>
      </w:pPr>
      <w:rPr>
        <w:rFonts w:hint="default"/>
        <w:lang w:val="en-US" w:eastAsia="en-US" w:bidi="ar-SA"/>
      </w:rPr>
    </w:lvl>
    <w:lvl w:ilvl="4">
      <w:numFmt w:val="bullet"/>
      <w:lvlText w:val="•"/>
      <w:lvlJc w:val="left"/>
      <w:pPr>
        <w:ind w:left="5740" w:hanging="682"/>
      </w:pPr>
      <w:rPr>
        <w:rFonts w:hint="default"/>
        <w:lang w:val="en-US" w:eastAsia="en-US" w:bidi="ar-SA"/>
      </w:rPr>
    </w:lvl>
    <w:lvl w:ilvl="5">
      <w:numFmt w:val="bullet"/>
      <w:lvlText w:val="•"/>
      <w:lvlJc w:val="left"/>
      <w:pPr>
        <w:ind w:left="6660" w:hanging="682"/>
      </w:pPr>
      <w:rPr>
        <w:rFonts w:hint="default"/>
        <w:lang w:val="en-US" w:eastAsia="en-US" w:bidi="ar-SA"/>
      </w:rPr>
    </w:lvl>
    <w:lvl w:ilvl="6">
      <w:numFmt w:val="bullet"/>
      <w:lvlText w:val="•"/>
      <w:lvlJc w:val="left"/>
      <w:pPr>
        <w:ind w:left="7580" w:hanging="682"/>
      </w:pPr>
      <w:rPr>
        <w:rFonts w:hint="default"/>
        <w:lang w:val="en-US" w:eastAsia="en-US" w:bidi="ar-SA"/>
      </w:rPr>
    </w:lvl>
    <w:lvl w:ilvl="7">
      <w:numFmt w:val="bullet"/>
      <w:lvlText w:val="•"/>
      <w:lvlJc w:val="left"/>
      <w:pPr>
        <w:ind w:left="8500" w:hanging="682"/>
      </w:pPr>
      <w:rPr>
        <w:rFonts w:hint="default"/>
        <w:lang w:val="en-US" w:eastAsia="en-US" w:bidi="ar-SA"/>
      </w:rPr>
    </w:lvl>
    <w:lvl w:ilvl="8">
      <w:numFmt w:val="bullet"/>
      <w:lvlText w:val="•"/>
      <w:lvlJc w:val="left"/>
      <w:pPr>
        <w:ind w:left="9420" w:hanging="682"/>
      </w:pPr>
      <w:rPr>
        <w:rFonts w:hint="default"/>
        <w:lang w:val="en-US" w:eastAsia="en-US" w:bidi="ar-SA"/>
      </w:rPr>
    </w:lvl>
  </w:abstractNum>
  <w:abstractNum w:abstractNumId="43" w15:restartNumberingAfterBreak="0">
    <w:nsid w:val="75191F51"/>
    <w:multiLevelType w:val="hybridMultilevel"/>
    <w:tmpl w:val="37D8E9B6"/>
    <w:lvl w:ilvl="0" w:tplc="755A9862">
      <w:start w:val="1"/>
      <w:numFmt w:val="lowerLetter"/>
      <w:lvlText w:val="%1"/>
      <w:lvlJc w:val="left"/>
      <w:pPr>
        <w:ind w:left="441" w:hanging="430"/>
      </w:pPr>
      <w:rPr>
        <w:rFonts w:ascii="Carlito" w:eastAsia="Carlito" w:hAnsi="Carlito" w:cs="Carlito" w:hint="default"/>
        <w:spacing w:val="-17"/>
        <w:w w:val="100"/>
        <w:position w:val="8"/>
        <w:sz w:val="24"/>
        <w:szCs w:val="24"/>
        <w:lang w:val="en-US" w:eastAsia="en-US" w:bidi="ar-SA"/>
      </w:rPr>
    </w:lvl>
    <w:lvl w:ilvl="1" w:tplc="85CA0C4A">
      <w:numFmt w:val="bullet"/>
      <w:lvlText w:val="•"/>
      <w:lvlJc w:val="left"/>
      <w:pPr>
        <w:ind w:left="1415" w:hanging="430"/>
      </w:pPr>
      <w:rPr>
        <w:rFonts w:hint="default"/>
        <w:lang w:val="en-US" w:eastAsia="en-US" w:bidi="ar-SA"/>
      </w:rPr>
    </w:lvl>
    <w:lvl w:ilvl="2" w:tplc="B1F44A00">
      <w:numFmt w:val="bullet"/>
      <w:lvlText w:val="•"/>
      <w:lvlJc w:val="left"/>
      <w:pPr>
        <w:ind w:left="2390" w:hanging="430"/>
      </w:pPr>
      <w:rPr>
        <w:rFonts w:hint="default"/>
        <w:lang w:val="en-US" w:eastAsia="en-US" w:bidi="ar-SA"/>
      </w:rPr>
    </w:lvl>
    <w:lvl w:ilvl="3" w:tplc="6A8AB0B6">
      <w:numFmt w:val="bullet"/>
      <w:lvlText w:val="•"/>
      <w:lvlJc w:val="left"/>
      <w:pPr>
        <w:ind w:left="3366" w:hanging="430"/>
      </w:pPr>
      <w:rPr>
        <w:rFonts w:hint="default"/>
        <w:lang w:val="en-US" w:eastAsia="en-US" w:bidi="ar-SA"/>
      </w:rPr>
    </w:lvl>
    <w:lvl w:ilvl="4" w:tplc="C15C58AE">
      <w:numFmt w:val="bullet"/>
      <w:lvlText w:val="•"/>
      <w:lvlJc w:val="left"/>
      <w:pPr>
        <w:ind w:left="4341" w:hanging="430"/>
      </w:pPr>
      <w:rPr>
        <w:rFonts w:hint="default"/>
        <w:lang w:val="en-US" w:eastAsia="en-US" w:bidi="ar-SA"/>
      </w:rPr>
    </w:lvl>
    <w:lvl w:ilvl="5" w:tplc="8D12944C">
      <w:numFmt w:val="bullet"/>
      <w:lvlText w:val="•"/>
      <w:lvlJc w:val="left"/>
      <w:pPr>
        <w:ind w:left="5317" w:hanging="430"/>
      </w:pPr>
      <w:rPr>
        <w:rFonts w:hint="default"/>
        <w:lang w:val="en-US" w:eastAsia="en-US" w:bidi="ar-SA"/>
      </w:rPr>
    </w:lvl>
    <w:lvl w:ilvl="6" w:tplc="CB90D118">
      <w:numFmt w:val="bullet"/>
      <w:lvlText w:val="•"/>
      <w:lvlJc w:val="left"/>
      <w:pPr>
        <w:ind w:left="6292" w:hanging="430"/>
      </w:pPr>
      <w:rPr>
        <w:rFonts w:hint="default"/>
        <w:lang w:val="en-US" w:eastAsia="en-US" w:bidi="ar-SA"/>
      </w:rPr>
    </w:lvl>
    <w:lvl w:ilvl="7" w:tplc="0144DA52">
      <w:numFmt w:val="bullet"/>
      <w:lvlText w:val="•"/>
      <w:lvlJc w:val="left"/>
      <w:pPr>
        <w:ind w:left="7267" w:hanging="430"/>
      </w:pPr>
      <w:rPr>
        <w:rFonts w:hint="default"/>
        <w:lang w:val="en-US" w:eastAsia="en-US" w:bidi="ar-SA"/>
      </w:rPr>
    </w:lvl>
    <w:lvl w:ilvl="8" w:tplc="2D52009C">
      <w:numFmt w:val="bullet"/>
      <w:lvlText w:val="•"/>
      <w:lvlJc w:val="left"/>
      <w:pPr>
        <w:ind w:left="8243" w:hanging="430"/>
      </w:pPr>
      <w:rPr>
        <w:rFonts w:hint="default"/>
        <w:lang w:val="en-US" w:eastAsia="en-US" w:bidi="ar-SA"/>
      </w:rPr>
    </w:lvl>
  </w:abstractNum>
  <w:abstractNum w:abstractNumId="44" w15:restartNumberingAfterBreak="0">
    <w:nsid w:val="762A75E3"/>
    <w:multiLevelType w:val="multilevel"/>
    <w:tmpl w:val="95EAA152"/>
    <w:lvl w:ilvl="0">
      <w:start w:val="11"/>
      <w:numFmt w:val="decimal"/>
      <w:lvlText w:val="%1"/>
      <w:lvlJc w:val="left"/>
      <w:pPr>
        <w:ind w:left="2380" w:hanging="970"/>
      </w:pPr>
      <w:rPr>
        <w:rFonts w:hint="default"/>
        <w:lang w:val="en-US" w:eastAsia="en-US" w:bidi="ar-SA"/>
      </w:rPr>
    </w:lvl>
    <w:lvl w:ilvl="1">
      <w:start w:val="1"/>
      <w:numFmt w:val="decimal"/>
      <w:lvlText w:val="%1.%2"/>
      <w:lvlJc w:val="left"/>
      <w:pPr>
        <w:ind w:left="2380" w:hanging="970"/>
      </w:pPr>
      <w:rPr>
        <w:rFonts w:hint="default"/>
        <w:lang w:val="en-US" w:eastAsia="en-US" w:bidi="ar-SA"/>
      </w:rPr>
    </w:lvl>
    <w:lvl w:ilvl="2">
      <w:start w:val="1"/>
      <w:numFmt w:val="decimal"/>
      <w:lvlText w:val="%1.%2.%3"/>
      <w:lvlJc w:val="left"/>
      <w:pPr>
        <w:ind w:left="2380" w:hanging="970"/>
      </w:pPr>
      <w:rPr>
        <w:rFonts w:ascii="Carlito" w:eastAsia="Carlito" w:hAnsi="Carlito" w:cs="Carlito" w:hint="default"/>
        <w:b/>
        <w:bCs/>
        <w:color w:val="4F81B9"/>
        <w:spacing w:val="-6"/>
        <w:w w:val="98"/>
        <w:sz w:val="24"/>
        <w:szCs w:val="24"/>
        <w:lang w:val="en-US" w:eastAsia="en-US" w:bidi="ar-SA"/>
      </w:rPr>
    </w:lvl>
    <w:lvl w:ilvl="3">
      <w:start w:val="1"/>
      <w:numFmt w:val="decimal"/>
      <w:lvlText w:val="%1.%2.%3.%4"/>
      <w:lvlJc w:val="left"/>
      <w:pPr>
        <w:ind w:left="3271" w:hanging="1213"/>
      </w:pPr>
      <w:rPr>
        <w:rFonts w:ascii="Carlito" w:eastAsia="Carlito" w:hAnsi="Carlito" w:cs="Carlito" w:hint="default"/>
        <w:color w:val="4F81B9"/>
        <w:spacing w:val="-5"/>
        <w:w w:val="98"/>
        <w:sz w:val="24"/>
        <w:szCs w:val="24"/>
        <w:lang w:val="en-US" w:eastAsia="en-US" w:bidi="ar-SA"/>
      </w:rPr>
    </w:lvl>
    <w:lvl w:ilvl="4">
      <w:numFmt w:val="bullet"/>
      <w:lvlText w:val="•"/>
      <w:lvlJc w:val="left"/>
      <w:pPr>
        <w:ind w:left="5940" w:hanging="1213"/>
      </w:pPr>
      <w:rPr>
        <w:rFonts w:hint="default"/>
        <w:lang w:val="en-US" w:eastAsia="en-US" w:bidi="ar-SA"/>
      </w:rPr>
    </w:lvl>
    <w:lvl w:ilvl="5">
      <w:numFmt w:val="bullet"/>
      <w:lvlText w:val="•"/>
      <w:lvlJc w:val="left"/>
      <w:pPr>
        <w:ind w:left="6826" w:hanging="1213"/>
      </w:pPr>
      <w:rPr>
        <w:rFonts w:hint="default"/>
        <w:lang w:val="en-US" w:eastAsia="en-US" w:bidi="ar-SA"/>
      </w:rPr>
    </w:lvl>
    <w:lvl w:ilvl="6">
      <w:numFmt w:val="bullet"/>
      <w:lvlText w:val="•"/>
      <w:lvlJc w:val="left"/>
      <w:pPr>
        <w:ind w:left="7713" w:hanging="1213"/>
      </w:pPr>
      <w:rPr>
        <w:rFonts w:hint="default"/>
        <w:lang w:val="en-US" w:eastAsia="en-US" w:bidi="ar-SA"/>
      </w:rPr>
    </w:lvl>
    <w:lvl w:ilvl="7">
      <w:numFmt w:val="bullet"/>
      <w:lvlText w:val="•"/>
      <w:lvlJc w:val="left"/>
      <w:pPr>
        <w:ind w:left="8600" w:hanging="1213"/>
      </w:pPr>
      <w:rPr>
        <w:rFonts w:hint="default"/>
        <w:lang w:val="en-US" w:eastAsia="en-US" w:bidi="ar-SA"/>
      </w:rPr>
    </w:lvl>
    <w:lvl w:ilvl="8">
      <w:numFmt w:val="bullet"/>
      <w:lvlText w:val="•"/>
      <w:lvlJc w:val="left"/>
      <w:pPr>
        <w:ind w:left="9486" w:hanging="1213"/>
      </w:pPr>
      <w:rPr>
        <w:rFonts w:hint="default"/>
        <w:lang w:val="en-US" w:eastAsia="en-US" w:bidi="ar-SA"/>
      </w:rPr>
    </w:lvl>
  </w:abstractNum>
  <w:abstractNum w:abstractNumId="45" w15:restartNumberingAfterBreak="0">
    <w:nsid w:val="794A6F53"/>
    <w:multiLevelType w:val="multilevel"/>
    <w:tmpl w:val="3A1EEE7A"/>
    <w:lvl w:ilvl="0">
      <w:start w:val="3"/>
      <w:numFmt w:val="upperLetter"/>
      <w:lvlText w:val="%1"/>
      <w:lvlJc w:val="left"/>
      <w:pPr>
        <w:ind w:left="2987" w:hanging="387"/>
      </w:pPr>
      <w:rPr>
        <w:rFonts w:hint="default"/>
        <w:lang w:val="en-US" w:eastAsia="en-US" w:bidi="ar-SA"/>
      </w:rPr>
    </w:lvl>
    <w:lvl w:ilvl="1">
      <w:start w:val="1"/>
      <w:numFmt w:val="decimal"/>
      <w:lvlText w:val="%1.%2"/>
      <w:lvlJc w:val="left"/>
      <w:pPr>
        <w:ind w:left="2987" w:hanging="387"/>
      </w:pPr>
      <w:rPr>
        <w:rFonts w:ascii="Carlito" w:eastAsia="Carlito" w:hAnsi="Carlito" w:cs="Carlito" w:hint="default"/>
        <w:b/>
        <w:bCs/>
        <w:color w:val="4F81B9"/>
        <w:spacing w:val="-2"/>
        <w:w w:val="100"/>
        <w:sz w:val="24"/>
        <w:szCs w:val="24"/>
        <w:lang w:val="en-US" w:eastAsia="en-US" w:bidi="ar-SA"/>
      </w:rPr>
    </w:lvl>
    <w:lvl w:ilvl="2">
      <w:numFmt w:val="bullet"/>
      <w:lvlText w:val="•"/>
      <w:lvlJc w:val="left"/>
      <w:pPr>
        <w:ind w:left="4636" w:hanging="387"/>
      </w:pPr>
      <w:rPr>
        <w:rFonts w:hint="default"/>
        <w:lang w:val="en-US" w:eastAsia="en-US" w:bidi="ar-SA"/>
      </w:rPr>
    </w:lvl>
    <w:lvl w:ilvl="3">
      <w:numFmt w:val="bullet"/>
      <w:lvlText w:val="•"/>
      <w:lvlJc w:val="left"/>
      <w:pPr>
        <w:ind w:left="5464" w:hanging="387"/>
      </w:pPr>
      <w:rPr>
        <w:rFonts w:hint="default"/>
        <w:lang w:val="en-US" w:eastAsia="en-US" w:bidi="ar-SA"/>
      </w:rPr>
    </w:lvl>
    <w:lvl w:ilvl="4">
      <w:numFmt w:val="bullet"/>
      <w:lvlText w:val="•"/>
      <w:lvlJc w:val="left"/>
      <w:pPr>
        <w:ind w:left="6292" w:hanging="387"/>
      </w:pPr>
      <w:rPr>
        <w:rFonts w:hint="default"/>
        <w:lang w:val="en-US" w:eastAsia="en-US" w:bidi="ar-SA"/>
      </w:rPr>
    </w:lvl>
    <w:lvl w:ilvl="5">
      <w:numFmt w:val="bullet"/>
      <w:lvlText w:val="•"/>
      <w:lvlJc w:val="left"/>
      <w:pPr>
        <w:ind w:left="7120" w:hanging="387"/>
      </w:pPr>
      <w:rPr>
        <w:rFonts w:hint="default"/>
        <w:lang w:val="en-US" w:eastAsia="en-US" w:bidi="ar-SA"/>
      </w:rPr>
    </w:lvl>
    <w:lvl w:ilvl="6">
      <w:numFmt w:val="bullet"/>
      <w:lvlText w:val="•"/>
      <w:lvlJc w:val="left"/>
      <w:pPr>
        <w:ind w:left="7948" w:hanging="387"/>
      </w:pPr>
      <w:rPr>
        <w:rFonts w:hint="default"/>
        <w:lang w:val="en-US" w:eastAsia="en-US" w:bidi="ar-SA"/>
      </w:rPr>
    </w:lvl>
    <w:lvl w:ilvl="7">
      <w:numFmt w:val="bullet"/>
      <w:lvlText w:val="•"/>
      <w:lvlJc w:val="left"/>
      <w:pPr>
        <w:ind w:left="8776" w:hanging="387"/>
      </w:pPr>
      <w:rPr>
        <w:rFonts w:hint="default"/>
        <w:lang w:val="en-US" w:eastAsia="en-US" w:bidi="ar-SA"/>
      </w:rPr>
    </w:lvl>
    <w:lvl w:ilvl="8">
      <w:numFmt w:val="bullet"/>
      <w:lvlText w:val="•"/>
      <w:lvlJc w:val="left"/>
      <w:pPr>
        <w:ind w:left="9604" w:hanging="387"/>
      </w:pPr>
      <w:rPr>
        <w:rFonts w:hint="default"/>
        <w:lang w:val="en-US" w:eastAsia="en-US" w:bidi="ar-SA"/>
      </w:rPr>
    </w:lvl>
  </w:abstractNum>
  <w:abstractNum w:abstractNumId="46" w15:restartNumberingAfterBreak="0">
    <w:nsid w:val="7BC91C0F"/>
    <w:multiLevelType w:val="multilevel"/>
    <w:tmpl w:val="640C7BE6"/>
    <w:lvl w:ilvl="0">
      <w:start w:val="5"/>
      <w:numFmt w:val="decimal"/>
      <w:lvlText w:val="%1"/>
      <w:lvlJc w:val="left"/>
      <w:pPr>
        <w:ind w:left="1660" w:hanging="725"/>
      </w:pPr>
      <w:rPr>
        <w:rFonts w:hint="default"/>
        <w:lang w:val="en-US" w:eastAsia="en-US" w:bidi="ar-SA"/>
      </w:rPr>
    </w:lvl>
    <w:lvl w:ilvl="1">
      <w:start w:val="1"/>
      <w:numFmt w:val="decimal"/>
      <w:lvlText w:val="%1.%2"/>
      <w:lvlJc w:val="left"/>
      <w:pPr>
        <w:ind w:left="1660" w:hanging="725"/>
      </w:pPr>
      <w:rPr>
        <w:rFonts w:ascii="Carlito" w:eastAsia="Carlito" w:hAnsi="Carlito" w:cs="Carlito" w:hint="default"/>
        <w:b/>
        <w:bCs/>
        <w:color w:val="4F81B9"/>
        <w:spacing w:val="-11"/>
        <w:w w:val="100"/>
        <w:sz w:val="24"/>
        <w:szCs w:val="24"/>
        <w:lang w:val="en-US" w:eastAsia="en-US" w:bidi="ar-SA"/>
      </w:rPr>
    </w:lvl>
    <w:lvl w:ilvl="2">
      <w:start w:val="1"/>
      <w:numFmt w:val="decimal"/>
      <w:lvlText w:val="%1.%2.%3"/>
      <w:lvlJc w:val="left"/>
      <w:pPr>
        <w:ind w:left="2476" w:hanging="624"/>
      </w:pPr>
      <w:rPr>
        <w:rFonts w:ascii="Carlito" w:eastAsia="Carlito" w:hAnsi="Carlito" w:cs="Carlito" w:hint="default"/>
        <w:spacing w:val="-5"/>
        <w:w w:val="98"/>
        <w:sz w:val="24"/>
        <w:szCs w:val="24"/>
        <w:lang w:val="en-US" w:eastAsia="en-US" w:bidi="ar-SA"/>
      </w:rPr>
    </w:lvl>
    <w:lvl w:ilvl="3">
      <w:start w:val="1"/>
      <w:numFmt w:val="lowerLetter"/>
      <w:lvlText w:val="%1.%2.%3.%4"/>
      <w:lvlJc w:val="left"/>
      <w:pPr>
        <w:ind w:left="3461" w:hanging="903"/>
      </w:pPr>
      <w:rPr>
        <w:rFonts w:ascii="Carlito" w:eastAsia="Carlito" w:hAnsi="Carlito" w:cs="Carlito" w:hint="default"/>
        <w:b/>
        <w:bCs/>
        <w:spacing w:val="-6"/>
        <w:w w:val="98"/>
        <w:sz w:val="24"/>
        <w:szCs w:val="24"/>
        <w:lang w:val="en-US" w:eastAsia="en-US" w:bidi="ar-SA"/>
      </w:rPr>
    </w:lvl>
    <w:lvl w:ilvl="4">
      <w:start w:val="1"/>
      <w:numFmt w:val="decimal"/>
      <w:lvlText w:val="%1.%2.%3.%4.%5"/>
      <w:lvlJc w:val="left"/>
      <w:pPr>
        <w:ind w:left="4541" w:hanging="1080"/>
      </w:pPr>
      <w:rPr>
        <w:rFonts w:ascii="Carlito" w:eastAsia="Carlito" w:hAnsi="Carlito" w:cs="Carlito" w:hint="default"/>
        <w:spacing w:val="-7"/>
        <w:w w:val="98"/>
        <w:sz w:val="24"/>
        <w:szCs w:val="24"/>
        <w:lang w:val="en-US" w:eastAsia="en-US" w:bidi="ar-SA"/>
      </w:rPr>
    </w:lvl>
    <w:lvl w:ilvl="5">
      <w:numFmt w:val="bullet"/>
      <w:lvlText w:val="•"/>
      <w:lvlJc w:val="left"/>
      <w:pPr>
        <w:ind w:left="6460" w:hanging="1080"/>
      </w:pPr>
      <w:rPr>
        <w:rFonts w:hint="default"/>
        <w:lang w:val="en-US" w:eastAsia="en-US" w:bidi="ar-SA"/>
      </w:rPr>
    </w:lvl>
    <w:lvl w:ilvl="6">
      <w:numFmt w:val="bullet"/>
      <w:lvlText w:val="•"/>
      <w:lvlJc w:val="left"/>
      <w:pPr>
        <w:ind w:left="7420" w:hanging="1080"/>
      </w:pPr>
      <w:rPr>
        <w:rFonts w:hint="default"/>
        <w:lang w:val="en-US" w:eastAsia="en-US" w:bidi="ar-SA"/>
      </w:rPr>
    </w:lvl>
    <w:lvl w:ilvl="7">
      <w:numFmt w:val="bullet"/>
      <w:lvlText w:val="•"/>
      <w:lvlJc w:val="left"/>
      <w:pPr>
        <w:ind w:left="8380" w:hanging="1080"/>
      </w:pPr>
      <w:rPr>
        <w:rFonts w:hint="default"/>
        <w:lang w:val="en-US" w:eastAsia="en-US" w:bidi="ar-SA"/>
      </w:rPr>
    </w:lvl>
    <w:lvl w:ilvl="8">
      <w:numFmt w:val="bullet"/>
      <w:lvlText w:val="•"/>
      <w:lvlJc w:val="left"/>
      <w:pPr>
        <w:ind w:left="9340" w:hanging="1080"/>
      </w:pPr>
      <w:rPr>
        <w:rFonts w:hint="default"/>
        <w:lang w:val="en-US" w:eastAsia="en-US" w:bidi="ar-SA"/>
      </w:rPr>
    </w:lvl>
  </w:abstractNum>
  <w:abstractNum w:abstractNumId="47" w15:restartNumberingAfterBreak="0">
    <w:nsid w:val="7DF165F8"/>
    <w:multiLevelType w:val="multilevel"/>
    <w:tmpl w:val="5946586C"/>
    <w:lvl w:ilvl="0">
      <w:start w:val="4"/>
      <w:numFmt w:val="decimal"/>
      <w:lvlText w:val="%1"/>
      <w:lvlJc w:val="left"/>
      <w:pPr>
        <w:ind w:left="2051" w:hanging="677"/>
      </w:pPr>
      <w:rPr>
        <w:rFonts w:hint="default"/>
        <w:lang w:val="en-US" w:eastAsia="en-US" w:bidi="ar-SA"/>
      </w:rPr>
    </w:lvl>
    <w:lvl w:ilvl="1">
      <w:start w:val="1"/>
      <w:numFmt w:val="decimal"/>
      <w:lvlText w:val="%1.%2"/>
      <w:lvlJc w:val="left"/>
      <w:pPr>
        <w:ind w:left="2051" w:hanging="677"/>
      </w:pPr>
      <w:rPr>
        <w:rFonts w:ascii="Carlito" w:eastAsia="Carlito" w:hAnsi="Carlito" w:cs="Carlito" w:hint="default"/>
        <w:b/>
        <w:bCs/>
        <w:spacing w:val="-5"/>
        <w:w w:val="100"/>
        <w:sz w:val="24"/>
        <w:szCs w:val="24"/>
        <w:lang w:val="en-US" w:eastAsia="en-US" w:bidi="ar-SA"/>
      </w:rPr>
    </w:lvl>
    <w:lvl w:ilvl="2">
      <w:numFmt w:val="bullet"/>
      <w:lvlText w:val="•"/>
      <w:lvlJc w:val="left"/>
      <w:pPr>
        <w:ind w:left="3900" w:hanging="677"/>
      </w:pPr>
      <w:rPr>
        <w:rFonts w:hint="default"/>
        <w:lang w:val="en-US" w:eastAsia="en-US" w:bidi="ar-SA"/>
      </w:rPr>
    </w:lvl>
    <w:lvl w:ilvl="3">
      <w:numFmt w:val="bullet"/>
      <w:lvlText w:val="•"/>
      <w:lvlJc w:val="left"/>
      <w:pPr>
        <w:ind w:left="4820" w:hanging="677"/>
      </w:pPr>
      <w:rPr>
        <w:rFonts w:hint="default"/>
        <w:lang w:val="en-US" w:eastAsia="en-US" w:bidi="ar-SA"/>
      </w:rPr>
    </w:lvl>
    <w:lvl w:ilvl="4">
      <w:numFmt w:val="bullet"/>
      <w:lvlText w:val="•"/>
      <w:lvlJc w:val="left"/>
      <w:pPr>
        <w:ind w:left="5740" w:hanging="677"/>
      </w:pPr>
      <w:rPr>
        <w:rFonts w:hint="default"/>
        <w:lang w:val="en-US" w:eastAsia="en-US" w:bidi="ar-SA"/>
      </w:rPr>
    </w:lvl>
    <w:lvl w:ilvl="5">
      <w:numFmt w:val="bullet"/>
      <w:lvlText w:val="•"/>
      <w:lvlJc w:val="left"/>
      <w:pPr>
        <w:ind w:left="6660" w:hanging="677"/>
      </w:pPr>
      <w:rPr>
        <w:rFonts w:hint="default"/>
        <w:lang w:val="en-US" w:eastAsia="en-US" w:bidi="ar-SA"/>
      </w:rPr>
    </w:lvl>
    <w:lvl w:ilvl="6">
      <w:numFmt w:val="bullet"/>
      <w:lvlText w:val="•"/>
      <w:lvlJc w:val="left"/>
      <w:pPr>
        <w:ind w:left="7580" w:hanging="677"/>
      </w:pPr>
      <w:rPr>
        <w:rFonts w:hint="default"/>
        <w:lang w:val="en-US" w:eastAsia="en-US" w:bidi="ar-SA"/>
      </w:rPr>
    </w:lvl>
    <w:lvl w:ilvl="7">
      <w:numFmt w:val="bullet"/>
      <w:lvlText w:val="•"/>
      <w:lvlJc w:val="left"/>
      <w:pPr>
        <w:ind w:left="8500" w:hanging="677"/>
      </w:pPr>
      <w:rPr>
        <w:rFonts w:hint="default"/>
        <w:lang w:val="en-US" w:eastAsia="en-US" w:bidi="ar-SA"/>
      </w:rPr>
    </w:lvl>
    <w:lvl w:ilvl="8">
      <w:numFmt w:val="bullet"/>
      <w:lvlText w:val="•"/>
      <w:lvlJc w:val="left"/>
      <w:pPr>
        <w:ind w:left="9420" w:hanging="677"/>
      </w:pPr>
      <w:rPr>
        <w:rFonts w:hint="default"/>
        <w:lang w:val="en-US" w:eastAsia="en-US" w:bidi="ar-SA"/>
      </w:rPr>
    </w:lvl>
  </w:abstractNum>
  <w:abstractNum w:abstractNumId="48" w15:restartNumberingAfterBreak="0">
    <w:nsid w:val="7E9B4510"/>
    <w:multiLevelType w:val="multilevel"/>
    <w:tmpl w:val="51C43A02"/>
    <w:lvl w:ilvl="0">
      <w:start w:val="8"/>
      <w:numFmt w:val="decimal"/>
      <w:lvlText w:val="%1"/>
      <w:lvlJc w:val="left"/>
      <w:pPr>
        <w:ind w:left="2063" w:hanging="718"/>
      </w:pPr>
      <w:rPr>
        <w:rFonts w:hint="default"/>
        <w:lang w:val="en-US" w:eastAsia="en-US" w:bidi="ar-SA"/>
      </w:rPr>
    </w:lvl>
    <w:lvl w:ilvl="1">
      <w:start w:val="1"/>
      <w:numFmt w:val="decimal"/>
      <w:lvlText w:val="%1.%2"/>
      <w:lvlJc w:val="left"/>
      <w:pPr>
        <w:ind w:left="2063" w:hanging="718"/>
      </w:pPr>
      <w:rPr>
        <w:rFonts w:ascii="Carlito" w:eastAsia="Carlito" w:hAnsi="Carlito" w:cs="Carlito" w:hint="default"/>
        <w:b/>
        <w:bCs/>
        <w:spacing w:val="-5"/>
        <w:w w:val="100"/>
        <w:sz w:val="24"/>
        <w:szCs w:val="24"/>
        <w:lang w:val="en-US" w:eastAsia="en-US" w:bidi="ar-SA"/>
      </w:rPr>
    </w:lvl>
    <w:lvl w:ilvl="2">
      <w:numFmt w:val="bullet"/>
      <w:lvlText w:val="•"/>
      <w:lvlJc w:val="left"/>
      <w:pPr>
        <w:ind w:left="3900" w:hanging="718"/>
      </w:pPr>
      <w:rPr>
        <w:rFonts w:hint="default"/>
        <w:lang w:val="en-US" w:eastAsia="en-US" w:bidi="ar-SA"/>
      </w:rPr>
    </w:lvl>
    <w:lvl w:ilvl="3">
      <w:numFmt w:val="bullet"/>
      <w:lvlText w:val="•"/>
      <w:lvlJc w:val="left"/>
      <w:pPr>
        <w:ind w:left="4820" w:hanging="718"/>
      </w:pPr>
      <w:rPr>
        <w:rFonts w:hint="default"/>
        <w:lang w:val="en-US" w:eastAsia="en-US" w:bidi="ar-SA"/>
      </w:rPr>
    </w:lvl>
    <w:lvl w:ilvl="4">
      <w:numFmt w:val="bullet"/>
      <w:lvlText w:val="•"/>
      <w:lvlJc w:val="left"/>
      <w:pPr>
        <w:ind w:left="5740" w:hanging="718"/>
      </w:pPr>
      <w:rPr>
        <w:rFonts w:hint="default"/>
        <w:lang w:val="en-US" w:eastAsia="en-US" w:bidi="ar-SA"/>
      </w:rPr>
    </w:lvl>
    <w:lvl w:ilvl="5">
      <w:numFmt w:val="bullet"/>
      <w:lvlText w:val="•"/>
      <w:lvlJc w:val="left"/>
      <w:pPr>
        <w:ind w:left="6660" w:hanging="718"/>
      </w:pPr>
      <w:rPr>
        <w:rFonts w:hint="default"/>
        <w:lang w:val="en-US" w:eastAsia="en-US" w:bidi="ar-SA"/>
      </w:rPr>
    </w:lvl>
    <w:lvl w:ilvl="6">
      <w:numFmt w:val="bullet"/>
      <w:lvlText w:val="•"/>
      <w:lvlJc w:val="left"/>
      <w:pPr>
        <w:ind w:left="7580" w:hanging="718"/>
      </w:pPr>
      <w:rPr>
        <w:rFonts w:hint="default"/>
        <w:lang w:val="en-US" w:eastAsia="en-US" w:bidi="ar-SA"/>
      </w:rPr>
    </w:lvl>
    <w:lvl w:ilvl="7">
      <w:numFmt w:val="bullet"/>
      <w:lvlText w:val="•"/>
      <w:lvlJc w:val="left"/>
      <w:pPr>
        <w:ind w:left="8500" w:hanging="718"/>
      </w:pPr>
      <w:rPr>
        <w:rFonts w:hint="default"/>
        <w:lang w:val="en-US" w:eastAsia="en-US" w:bidi="ar-SA"/>
      </w:rPr>
    </w:lvl>
    <w:lvl w:ilvl="8">
      <w:numFmt w:val="bullet"/>
      <w:lvlText w:val="•"/>
      <w:lvlJc w:val="left"/>
      <w:pPr>
        <w:ind w:left="9420" w:hanging="718"/>
      </w:pPr>
      <w:rPr>
        <w:rFonts w:hint="default"/>
        <w:lang w:val="en-US" w:eastAsia="en-US" w:bidi="ar-SA"/>
      </w:rPr>
    </w:lvl>
  </w:abstractNum>
  <w:abstractNum w:abstractNumId="49" w15:restartNumberingAfterBreak="0">
    <w:nsid w:val="7F8742DB"/>
    <w:multiLevelType w:val="hybridMultilevel"/>
    <w:tmpl w:val="32C04B0C"/>
    <w:lvl w:ilvl="0" w:tplc="40090001">
      <w:start w:val="1"/>
      <w:numFmt w:val="bullet"/>
      <w:lvlText w:val=""/>
      <w:lvlJc w:val="left"/>
      <w:pPr>
        <w:ind w:left="1908" w:hanging="360"/>
      </w:pPr>
      <w:rPr>
        <w:rFonts w:ascii="Symbol" w:hAnsi="Symbol" w:hint="default"/>
      </w:rPr>
    </w:lvl>
    <w:lvl w:ilvl="1" w:tplc="40090003" w:tentative="1">
      <w:start w:val="1"/>
      <w:numFmt w:val="bullet"/>
      <w:lvlText w:val="o"/>
      <w:lvlJc w:val="left"/>
      <w:pPr>
        <w:ind w:left="2628" w:hanging="360"/>
      </w:pPr>
      <w:rPr>
        <w:rFonts w:ascii="Courier New" w:hAnsi="Courier New" w:cs="Courier New" w:hint="default"/>
      </w:rPr>
    </w:lvl>
    <w:lvl w:ilvl="2" w:tplc="40090005" w:tentative="1">
      <w:start w:val="1"/>
      <w:numFmt w:val="bullet"/>
      <w:lvlText w:val=""/>
      <w:lvlJc w:val="left"/>
      <w:pPr>
        <w:ind w:left="3348" w:hanging="360"/>
      </w:pPr>
      <w:rPr>
        <w:rFonts w:ascii="Wingdings" w:hAnsi="Wingdings" w:hint="default"/>
      </w:rPr>
    </w:lvl>
    <w:lvl w:ilvl="3" w:tplc="40090001" w:tentative="1">
      <w:start w:val="1"/>
      <w:numFmt w:val="bullet"/>
      <w:lvlText w:val=""/>
      <w:lvlJc w:val="left"/>
      <w:pPr>
        <w:ind w:left="4068" w:hanging="360"/>
      </w:pPr>
      <w:rPr>
        <w:rFonts w:ascii="Symbol" w:hAnsi="Symbol" w:hint="default"/>
      </w:rPr>
    </w:lvl>
    <w:lvl w:ilvl="4" w:tplc="40090003" w:tentative="1">
      <w:start w:val="1"/>
      <w:numFmt w:val="bullet"/>
      <w:lvlText w:val="o"/>
      <w:lvlJc w:val="left"/>
      <w:pPr>
        <w:ind w:left="4788" w:hanging="360"/>
      </w:pPr>
      <w:rPr>
        <w:rFonts w:ascii="Courier New" w:hAnsi="Courier New" w:cs="Courier New" w:hint="default"/>
      </w:rPr>
    </w:lvl>
    <w:lvl w:ilvl="5" w:tplc="40090005" w:tentative="1">
      <w:start w:val="1"/>
      <w:numFmt w:val="bullet"/>
      <w:lvlText w:val=""/>
      <w:lvlJc w:val="left"/>
      <w:pPr>
        <w:ind w:left="5508" w:hanging="360"/>
      </w:pPr>
      <w:rPr>
        <w:rFonts w:ascii="Wingdings" w:hAnsi="Wingdings" w:hint="default"/>
      </w:rPr>
    </w:lvl>
    <w:lvl w:ilvl="6" w:tplc="40090001" w:tentative="1">
      <w:start w:val="1"/>
      <w:numFmt w:val="bullet"/>
      <w:lvlText w:val=""/>
      <w:lvlJc w:val="left"/>
      <w:pPr>
        <w:ind w:left="6228" w:hanging="360"/>
      </w:pPr>
      <w:rPr>
        <w:rFonts w:ascii="Symbol" w:hAnsi="Symbol" w:hint="default"/>
      </w:rPr>
    </w:lvl>
    <w:lvl w:ilvl="7" w:tplc="40090003" w:tentative="1">
      <w:start w:val="1"/>
      <w:numFmt w:val="bullet"/>
      <w:lvlText w:val="o"/>
      <w:lvlJc w:val="left"/>
      <w:pPr>
        <w:ind w:left="6948" w:hanging="360"/>
      </w:pPr>
      <w:rPr>
        <w:rFonts w:ascii="Courier New" w:hAnsi="Courier New" w:cs="Courier New" w:hint="default"/>
      </w:rPr>
    </w:lvl>
    <w:lvl w:ilvl="8" w:tplc="40090005" w:tentative="1">
      <w:start w:val="1"/>
      <w:numFmt w:val="bullet"/>
      <w:lvlText w:val=""/>
      <w:lvlJc w:val="left"/>
      <w:pPr>
        <w:ind w:left="7668" w:hanging="360"/>
      </w:pPr>
      <w:rPr>
        <w:rFonts w:ascii="Wingdings" w:hAnsi="Wingdings" w:hint="default"/>
      </w:rPr>
    </w:lvl>
  </w:abstractNum>
  <w:abstractNum w:abstractNumId="50" w15:restartNumberingAfterBreak="0">
    <w:nsid w:val="7FDC720C"/>
    <w:multiLevelType w:val="hybridMultilevel"/>
    <w:tmpl w:val="0CDC9534"/>
    <w:lvl w:ilvl="0" w:tplc="691E2F6C">
      <w:start w:val="1"/>
      <w:numFmt w:val="decimal"/>
      <w:lvlText w:val="%1."/>
      <w:lvlJc w:val="left"/>
      <w:pPr>
        <w:ind w:left="465" w:hanging="348"/>
      </w:pPr>
      <w:rPr>
        <w:rFonts w:ascii="Carlito" w:eastAsia="Carlito" w:hAnsi="Carlito" w:cs="Carlito" w:hint="default"/>
        <w:spacing w:val="-5"/>
        <w:w w:val="98"/>
        <w:sz w:val="24"/>
        <w:szCs w:val="24"/>
        <w:lang w:val="en-US" w:eastAsia="en-US" w:bidi="ar-SA"/>
      </w:rPr>
    </w:lvl>
    <w:lvl w:ilvl="1" w:tplc="B9EABDAE">
      <w:start w:val="1"/>
      <w:numFmt w:val="lowerLetter"/>
      <w:lvlText w:val="%2."/>
      <w:lvlJc w:val="left"/>
      <w:pPr>
        <w:ind w:left="654" w:hanging="267"/>
      </w:pPr>
      <w:rPr>
        <w:rFonts w:ascii="Carlito" w:eastAsia="Carlito" w:hAnsi="Carlito" w:cs="Carlito" w:hint="default"/>
        <w:spacing w:val="-27"/>
        <w:w w:val="98"/>
        <w:sz w:val="24"/>
        <w:szCs w:val="24"/>
        <w:lang w:val="en-US" w:eastAsia="en-US" w:bidi="ar-SA"/>
      </w:rPr>
    </w:lvl>
    <w:lvl w:ilvl="2" w:tplc="6600A296">
      <w:numFmt w:val="bullet"/>
      <w:lvlText w:val="•"/>
      <w:lvlJc w:val="left"/>
      <w:pPr>
        <w:ind w:left="1625" w:hanging="267"/>
      </w:pPr>
      <w:rPr>
        <w:rFonts w:hint="default"/>
        <w:lang w:val="en-US" w:eastAsia="en-US" w:bidi="ar-SA"/>
      </w:rPr>
    </w:lvl>
    <w:lvl w:ilvl="3" w:tplc="DCF43E92">
      <w:numFmt w:val="bullet"/>
      <w:lvlText w:val="•"/>
      <w:lvlJc w:val="left"/>
      <w:pPr>
        <w:ind w:left="2591" w:hanging="267"/>
      </w:pPr>
      <w:rPr>
        <w:rFonts w:hint="default"/>
        <w:lang w:val="en-US" w:eastAsia="en-US" w:bidi="ar-SA"/>
      </w:rPr>
    </w:lvl>
    <w:lvl w:ilvl="4" w:tplc="E228AA68">
      <w:numFmt w:val="bullet"/>
      <w:lvlText w:val="•"/>
      <w:lvlJc w:val="left"/>
      <w:pPr>
        <w:ind w:left="3557" w:hanging="267"/>
      </w:pPr>
      <w:rPr>
        <w:rFonts w:hint="default"/>
        <w:lang w:val="en-US" w:eastAsia="en-US" w:bidi="ar-SA"/>
      </w:rPr>
    </w:lvl>
    <w:lvl w:ilvl="5" w:tplc="091016A6">
      <w:numFmt w:val="bullet"/>
      <w:lvlText w:val="•"/>
      <w:lvlJc w:val="left"/>
      <w:pPr>
        <w:ind w:left="4523" w:hanging="267"/>
      </w:pPr>
      <w:rPr>
        <w:rFonts w:hint="default"/>
        <w:lang w:val="en-US" w:eastAsia="en-US" w:bidi="ar-SA"/>
      </w:rPr>
    </w:lvl>
    <w:lvl w:ilvl="6" w:tplc="4530B1AA">
      <w:numFmt w:val="bullet"/>
      <w:lvlText w:val="•"/>
      <w:lvlJc w:val="left"/>
      <w:pPr>
        <w:ind w:left="5488" w:hanging="267"/>
      </w:pPr>
      <w:rPr>
        <w:rFonts w:hint="default"/>
        <w:lang w:val="en-US" w:eastAsia="en-US" w:bidi="ar-SA"/>
      </w:rPr>
    </w:lvl>
    <w:lvl w:ilvl="7" w:tplc="46BC1178">
      <w:numFmt w:val="bullet"/>
      <w:lvlText w:val="•"/>
      <w:lvlJc w:val="left"/>
      <w:pPr>
        <w:ind w:left="6454" w:hanging="267"/>
      </w:pPr>
      <w:rPr>
        <w:rFonts w:hint="default"/>
        <w:lang w:val="en-US" w:eastAsia="en-US" w:bidi="ar-SA"/>
      </w:rPr>
    </w:lvl>
    <w:lvl w:ilvl="8" w:tplc="8F96E2BA">
      <w:numFmt w:val="bullet"/>
      <w:lvlText w:val="•"/>
      <w:lvlJc w:val="left"/>
      <w:pPr>
        <w:ind w:left="7420" w:hanging="267"/>
      </w:pPr>
      <w:rPr>
        <w:rFonts w:hint="default"/>
        <w:lang w:val="en-US" w:eastAsia="en-US" w:bidi="ar-SA"/>
      </w:rPr>
    </w:lvl>
  </w:abstractNum>
  <w:num w:numId="1">
    <w:abstractNumId w:val="45"/>
  </w:num>
  <w:num w:numId="2">
    <w:abstractNumId w:val="37"/>
  </w:num>
  <w:num w:numId="3">
    <w:abstractNumId w:val="11"/>
  </w:num>
  <w:num w:numId="4">
    <w:abstractNumId w:val="0"/>
  </w:num>
  <w:num w:numId="5">
    <w:abstractNumId w:val="15"/>
  </w:num>
  <w:num w:numId="6">
    <w:abstractNumId w:val="17"/>
  </w:num>
  <w:num w:numId="7">
    <w:abstractNumId w:val="44"/>
  </w:num>
  <w:num w:numId="8">
    <w:abstractNumId w:val="9"/>
  </w:num>
  <w:num w:numId="9">
    <w:abstractNumId w:val="40"/>
  </w:num>
  <w:num w:numId="10">
    <w:abstractNumId w:val="36"/>
  </w:num>
  <w:num w:numId="11">
    <w:abstractNumId w:val="41"/>
  </w:num>
  <w:num w:numId="12">
    <w:abstractNumId w:val="43"/>
  </w:num>
  <w:num w:numId="13">
    <w:abstractNumId w:val="31"/>
  </w:num>
  <w:num w:numId="14">
    <w:abstractNumId w:val="6"/>
  </w:num>
  <w:num w:numId="15">
    <w:abstractNumId w:val="19"/>
  </w:num>
  <w:num w:numId="16">
    <w:abstractNumId w:val="34"/>
  </w:num>
  <w:num w:numId="17">
    <w:abstractNumId w:val="30"/>
  </w:num>
  <w:num w:numId="18">
    <w:abstractNumId w:val="12"/>
  </w:num>
  <w:num w:numId="19">
    <w:abstractNumId w:val="28"/>
  </w:num>
  <w:num w:numId="20">
    <w:abstractNumId w:val="3"/>
  </w:num>
  <w:num w:numId="21">
    <w:abstractNumId w:val="50"/>
  </w:num>
  <w:num w:numId="22">
    <w:abstractNumId w:val="20"/>
  </w:num>
  <w:num w:numId="23">
    <w:abstractNumId w:val="46"/>
  </w:num>
  <w:num w:numId="24">
    <w:abstractNumId w:val="38"/>
  </w:num>
  <w:num w:numId="25">
    <w:abstractNumId w:val="23"/>
  </w:num>
  <w:num w:numId="26">
    <w:abstractNumId w:val="4"/>
  </w:num>
  <w:num w:numId="27">
    <w:abstractNumId w:val="5"/>
  </w:num>
  <w:num w:numId="28">
    <w:abstractNumId w:val="26"/>
  </w:num>
  <w:num w:numId="29">
    <w:abstractNumId w:val="14"/>
  </w:num>
  <w:num w:numId="30">
    <w:abstractNumId w:val="22"/>
  </w:num>
  <w:num w:numId="31">
    <w:abstractNumId w:val="32"/>
  </w:num>
  <w:num w:numId="32">
    <w:abstractNumId w:val="48"/>
  </w:num>
  <w:num w:numId="33">
    <w:abstractNumId w:val="18"/>
  </w:num>
  <w:num w:numId="34">
    <w:abstractNumId w:val="33"/>
  </w:num>
  <w:num w:numId="35">
    <w:abstractNumId w:val="47"/>
  </w:num>
  <w:num w:numId="36">
    <w:abstractNumId w:val="7"/>
  </w:num>
  <w:num w:numId="37">
    <w:abstractNumId w:val="42"/>
  </w:num>
  <w:num w:numId="38">
    <w:abstractNumId w:val="25"/>
  </w:num>
  <w:num w:numId="39">
    <w:abstractNumId w:val="13"/>
  </w:num>
  <w:num w:numId="40">
    <w:abstractNumId w:val="8"/>
  </w:num>
  <w:num w:numId="41">
    <w:abstractNumId w:val="24"/>
  </w:num>
  <w:num w:numId="42">
    <w:abstractNumId w:val="35"/>
  </w:num>
  <w:num w:numId="43">
    <w:abstractNumId w:val="49"/>
  </w:num>
  <w:num w:numId="44">
    <w:abstractNumId w:val="21"/>
  </w:num>
  <w:num w:numId="45">
    <w:abstractNumId w:val="29"/>
  </w:num>
  <w:num w:numId="46">
    <w:abstractNumId w:val="1"/>
  </w:num>
  <w:num w:numId="47">
    <w:abstractNumId w:val="27"/>
  </w:num>
  <w:num w:numId="48">
    <w:abstractNumId w:val="10"/>
  </w:num>
  <w:num w:numId="49">
    <w:abstractNumId w:val="16"/>
  </w:num>
  <w:num w:numId="50">
    <w:abstractNumId w:val="2"/>
  </w:num>
  <w:num w:numId="51">
    <w:abstractNumId w:val="3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506"/>
    <w:rsid w:val="00050400"/>
    <w:rsid w:val="000A4B61"/>
    <w:rsid w:val="000C1CA3"/>
    <w:rsid w:val="000E467D"/>
    <w:rsid w:val="000E5067"/>
    <w:rsid w:val="0017512E"/>
    <w:rsid w:val="00195962"/>
    <w:rsid w:val="001B537C"/>
    <w:rsid w:val="00200D0E"/>
    <w:rsid w:val="00205826"/>
    <w:rsid w:val="0028751A"/>
    <w:rsid w:val="002918D3"/>
    <w:rsid w:val="002A3900"/>
    <w:rsid w:val="002E64B9"/>
    <w:rsid w:val="002E7579"/>
    <w:rsid w:val="00314488"/>
    <w:rsid w:val="0040279D"/>
    <w:rsid w:val="004709C0"/>
    <w:rsid w:val="004B462B"/>
    <w:rsid w:val="004C138D"/>
    <w:rsid w:val="00524322"/>
    <w:rsid w:val="005D53C9"/>
    <w:rsid w:val="006015C4"/>
    <w:rsid w:val="00605E68"/>
    <w:rsid w:val="00654605"/>
    <w:rsid w:val="00672B9C"/>
    <w:rsid w:val="006A5701"/>
    <w:rsid w:val="006F38AD"/>
    <w:rsid w:val="006F608E"/>
    <w:rsid w:val="00723680"/>
    <w:rsid w:val="00732046"/>
    <w:rsid w:val="007834C9"/>
    <w:rsid w:val="007C2BD9"/>
    <w:rsid w:val="007C67C3"/>
    <w:rsid w:val="008010A5"/>
    <w:rsid w:val="008036C3"/>
    <w:rsid w:val="00817330"/>
    <w:rsid w:val="00862C41"/>
    <w:rsid w:val="008A3D65"/>
    <w:rsid w:val="008F0F60"/>
    <w:rsid w:val="0092065A"/>
    <w:rsid w:val="0095720F"/>
    <w:rsid w:val="00977899"/>
    <w:rsid w:val="00986E3D"/>
    <w:rsid w:val="0099402E"/>
    <w:rsid w:val="009D6ED0"/>
    <w:rsid w:val="009F2668"/>
    <w:rsid w:val="00A02550"/>
    <w:rsid w:val="00A047CC"/>
    <w:rsid w:val="00A12458"/>
    <w:rsid w:val="00A66DC3"/>
    <w:rsid w:val="00AC044B"/>
    <w:rsid w:val="00AD1DDF"/>
    <w:rsid w:val="00AE642B"/>
    <w:rsid w:val="00B23D5F"/>
    <w:rsid w:val="00B344D5"/>
    <w:rsid w:val="00B5686F"/>
    <w:rsid w:val="00B60A1B"/>
    <w:rsid w:val="00B70046"/>
    <w:rsid w:val="00B93703"/>
    <w:rsid w:val="00C30B09"/>
    <w:rsid w:val="00CB3E0A"/>
    <w:rsid w:val="00CC114B"/>
    <w:rsid w:val="00D87506"/>
    <w:rsid w:val="00D910C0"/>
    <w:rsid w:val="00DC2F9D"/>
    <w:rsid w:val="00DE6956"/>
    <w:rsid w:val="00E0409E"/>
    <w:rsid w:val="00E237D2"/>
    <w:rsid w:val="00E4747B"/>
    <w:rsid w:val="00E74EC8"/>
    <w:rsid w:val="00EB3852"/>
    <w:rsid w:val="00EB695E"/>
    <w:rsid w:val="00EC1CFE"/>
    <w:rsid w:val="00F364B1"/>
    <w:rsid w:val="00FF0B8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AE9CCD"/>
  <w15:docId w15:val="{2B5273AE-4ADD-4242-8688-939A15F14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rlito" w:eastAsia="Carlito" w:hAnsi="Carlito" w:cs="Carlito"/>
    </w:rPr>
  </w:style>
  <w:style w:type="paragraph" w:styleId="Heading1">
    <w:name w:val="heading 1"/>
    <w:basedOn w:val="Normal"/>
    <w:uiPriority w:val="9"/>
    <w:qFormat/>
    <w:pPr>
      <w:spacing w:before="44"/>
      <w:ind w:left="1639" w:right="1306"/>
      <w:jc w:val="center"/>
      <w:outlineLvl w:val="0"/>
    </w:pPr>
    <w:rPr>
      <w:b/>
      <w:bCs/>
      <w:sz w:val="28"/>
      <w:szCs w:val="28"/>
    </w:rPr>
  </w:style>
  <w:style w:type="paragraph" w:styleId="Heading2">
    <w:name w:val="heading 2"/>
    <w:basedOn w:val="Normal"/>
    <w:uiPriority w:val="9"/>
    <w:unhideWhenUsed/>
    <w:qFormat/>
    <w:pPr>
      <w:spacing w:before="52"/>
      <w:ind w:left="1660"/>
      <w:outlineLvl w:val="1"/>
    </w:pPr>
    <w:rPr>
      <w:b/>
      <w:bCs/>
      <w:sz w:val="24"/>
      <w:szCs w:val="24"/>
    </w:rPr>
  </w:style>
  <w:style w:type="paragraph" w:styleId="Heading4">
    <w:name w:val="heading 4"/>
    <w:basedOn w:val="Normal"/>
    <w:next w:val="Normal"/>
    <w:link w:val="Heading4Char"/>
    <w:uiPriority w:val="9"/>
    <w:semiHidden/>
    <w:unhideWhenUsed/>
    <w:qFormat/>
    <w:rsid w:val="00B9370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93703"/>
    <w:pPr>
      <w:keepNext/>
      <w:keepLines/>
      <w:spacing w:before="40"/>
      <w:outlineLvl w:val="4"/>
    </w:pPr>
    <w:rPr>
      <w:rFonts w:asciiTheme="majorHAnsi" w:eastAsiaTheme="majorEastAsia" w:hAnsiTheme="majorHAnsi" w:cstheme="majorBidi"/>
      <w:color w:val="365F91" w:themeColor="accent1" w:themeShade="BF"/>
    </w:rPr>
  </w:style>
  <w:style w:type="paragraph" w:styleId="Heading8">
    <w:name w:val="heading 8"/>
    <w:basedOn w:val="Normal"/>
    <w:next w:val="Normal"/>
    <w:link w:val="Heading8Char"/>
    <w:uiPriority w:val="9"/>
    <w:semiHidden/>
    <w:unhideWhenUsed/>
    <w:qFormat/>
    <w:rsid w:val="00B9370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380" w:hanging="368"/>
    </w:pPr>
  </w:style>
  <w:style w:type="paragraph" w:customStyle="1" w:styleId="TableParagraph">
    <w:name w:val="Table Paragraph"/>
    <w:basedOn w:val="Normal"/>
    <w:uiPriority w:val="1"/>
    <w:qFormat/>
    <w:pPr>
      <w:ind w:left="14"/>
    </w:pPr>
  </w:style>
  <w:style w:type="character" w:customStyle="1" w:styleId="Heading4Char">
    <w:name w:val="Heading 4 Char"/>
    <w:basedOn w:val="DefaultParagraphFont"/>
    <w:link w:val="Heading4"/>
    <w:uiPriority w:val="9"/>
    <w:semiHidden/>
    <w:rsid w:val="00B93703"/>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B93703"/>
    <w:rPr>
      <w:rFonts w:asciiTheme="majorHAnsi" w:eastAsiaTheme="majorEastAsia" w:hAnsiTheme="majorHAnsi" w:cstheme="majorBidi"/>
      <w:color w:val="365F91" w:themeColor="accent1" w:themeShade="BF"/>
    </w:rPr>
  </w:style>
  <w:style w:type="character" w:customStyle="1" w:styleId="Heading8Char">
    <w:name w:val="Heading 8 Char"/>
    <w:basedOn w:val="DefaultParagraphFont"/>
    <w:link w:val="Heading8"/>
    <w:uiPriority w:val="9"/>
    <w:semiHidden/>
    <w:rsid w:val="00B93703"/>
    <w:rPr>
      <w:rFonts w:asciiTheme="majorHAnsi" w:eastAsiaTheme="majorEastAsia" w:hAnsiTheme="majorHAnsi" w:cstheme="majorBidi"/>
      <w:color w:val="272727" w:themeColor="text1" w:themeTint="D8"/>
      <w:sz w:val="21"/>
      <w:szCs w:val="21"/>
    </w:rPr>
  </w:style>
  <w:style w:type="paragraph" w:styleId="Header">
    <w:name w:val="header"/>
    <w:basedOn w:val="Normal"/>
    <w:link w:val="HeaderChar"/>
    <w:uiPriority w:val="99"/>
    <w:unhideWhenUsed/>
    <w:rsid w:val="00B93703"/>
    <w:pPr>
      <w:tabs>
        <w:tab w:val="center" w:pos="4513"/>
        <w:tab w:val="right" w:pos="9026"/>
      </w:tabs>
    </w:pPr>
    <w:rPr>
      <w:rFonts w:ascii="Times New Roman" w:eastAsia="Times New Roman" w:hAnsi="Times New Roman" w:cs="Times New Roman"/>
    </w:rPr>
  </w:style>
  <w:style w:type="character" w:customStyle="1" w:styleId="HeaderChar">
    <w:name w:val="Header Char"/>
    <w:basedOn w:val="DefaultParagraphFont"/>
    <w:link w:val="Header"/>
    <w:uiPriority w:val="99"/>
    <w:rsid w:val="00B93703"/>
    <w:rPr>
      <w:rFonts w:ascii="Times New Roman" w:eastAsia="Times New Roman" w:hAnsi="Times New Roman" w:cs="Times New Roman"/>
    </w:rPr>
  </w:style>
  <w:style w:type="paragraph" w:styleId="Footer">
    <w:name w:val="footer"/>
    <w:basedOn w:val="Normal"/>
    <w:link w:val="FooterChar"/>
    <w:uiPriority w:val="99"/>
    <w:unhideWhenUsed/>
    <w:rsid w:val="00B93703"/>
    <w:pPr>
      <w:tabs>
        <w:tab w:val="center" w:pos="4513"/>
        <w:tab w:val="right" w:pos="9026"/>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B9370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footer" Target="footer14.xml"/><Relationship Id="rId21" Type="http://schemas.openxmlformats.org/officeDocument/2006/relationships/header" Target="header7.xml"/><Relationship Id="rId34" Type="http://schemas.openxmlformats.org/officeDocument/2006/relationships/header" Target="head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1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2.xml"/><Relationship Id="rId37" Type="http://schemas.openxmlformats.org/officeDocument/2006/relationships/oleObject" Target="embeddings/oleObject1.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https://www.nongmoproject.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oter" Target="footer1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35C94-916C-4FB4-893D-C40A6C4A0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54</Pages>
  <Words>12345</Words>
  <Characters>70371</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English_Organic_Sept05-2.pdf</vt:lpstr>
    </vt:vector>
  </TitlesOfParts>
  <Company/>
  <LinksUpToDate>false</LinksUpToDate>
  <CharactersWithSpaces>82551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English_Organic_Sept05-2.pdf</dc:title>
  <dc:creator>Administrator</dc:creator>
  <cp:lastModifiedBy>Nitika Gupta</cp:lastModifiedBy>
  <cp:revision>10</cp:revision>
  <dcterms:created xsi:type="dcterms:W3CDTF">2021-12-29T10:46:00Z</dcterms:created>
  <dcterms:modified xsi:type="dcterms:W3CDTF">2022-02-12T06:49:00Z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2021-07-19T00:00:00Z</vt:filetime>
  </property>
  <property fmtid="{D5CDD505-2E9C-101B-9397-08002B2CF9AE}" pid="3" name="Creator">
    <vt:lpwstr>Microsoft® Word 2013</vt:lpwstr>
  </property>
  <property fmtid="{D5CDD505-2E9C-101B-9397-08002B2CF9AE}" pid="4" name="LastSaved">
    <vt:filetime>2021-09-22T00:00:00Z</vt:filetime>
  </property>
  <property fmtid="{D5CDD505-2E9C-101B-9397-08002B2CF9AE}" pid="5" name="MSIP_Label_55818d02-8d25-4bb9-b27c-e4db64670887_Enabled">
    <vt:lpwstr>true</vt:lpwstr>
  </property>
  <property fmtid="{D5CDD505-2E9C-101B-9397-08002B2CF9AE}" pid="6" name="MSIP_Label_55818d02-8d25-4bb9-b27c-e4db64670887_SetDate">
    <vt:lpwstr>2021-12-29T08:42:21Z</vt:lpwstr>
  </property>
  <property fmtid="{D5CDD505-2E9C-101B-9397-08002B2CF9AE}" pid="7" name="MSIP_Label_55818d02-8d25-4bb9-b27c-e4db64670887_Method">
    <vt:lpwstr>Standard</vt:lpwstr>
  </property>
  <property fmtid="{D5CDD505-2E9C-101B-9397-08002B2CF9AE}" pid="8" name="MSIP_Label_55818d02-8d25-4bb9-b27c-e4db64670887_Name">
    <vt:lpwstr>55818d02-8d25-4bb9-b27c-e4db64670887</vt:lpwstr>
  </property>
  <property fmtid="{D5CDD505-2E9C-101B-9397-08002B2CF9AE}" pid="9" name="MSIP_Label_55818d02-8d25-4bb9-b27c-e4db64670887_SiteId">
    <vt:lpwstr>a7f35688-9c00-4d5e-ba41-29f146377ab0</vt:lpwstr>
  </property>
  <property fmtid="{D5CDD505-2E9C-101B-9397-08002B2CF9AE}" pid="10" name="MSIP_Label_55818d02-8d25-4bb9-b27c-e4db64670887_ActionId">
    <vt:lpwstr>96bca546-6652-405d-a4ae-a8f8f9c3f6d2</vt:lpwstr>
  </property>
  <property fmtid="{D5CDD505-2E9C-101B-9397-08002B2CF9AE}" pid="11" name="MSIP_Label_55818d02-8d25-4bb9-b27c-e4db64670887_ContentBits">
    <vt:lpwstr>0</vt:lpwstr>
  </property>
</Properties>
</file>