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5C25" w14:textId="77777777" w:rsidR="003F2CE4" w:rsidRPr="00D0720A" w:rsidRDefault="003F2CE4" w:rsidP="00D0720A">
      <w:pPr>
        <w:tabs>
          <w:tab w:val="left" w:pos="6003"/>
        </w:tabs>
        <w:ind w:left="0" w:hanging="2"/>
        <w:jc w:val="both"/>
        <w:rPr>
          <w:rFonts w:eastAsia="Corsiva"/>
          <w:sz w:val="22"/>
          <w:szCs w:val="22"/>
          <w:u w:val="single"/>
        </w:rPr>
      </w:pPr>
    </w:p>
    <w:p w14:paraId="619CFB17" w14:textId="77777777" w:rsidR="003F2CE4" w:rsidRPr="00D0720A" w:rsidRDefault="003F2CE4" w:rsidP="00D0720A">
      <w:pPr>
        <w:tabs>
          <w:tab w:val="left" w:pos="6003"/>
        </w:tabs>
        <w:ind w:left="0" w:hanging="2"/>
        <w:jc w:val="both"/>
        <w:rPr>
          <w:rFonts w:eastAsia="Corsiva"/>
          <w:sz w:val="22"/>
          <w:szCs w:val="22"/>
          <w:u w:val="single"/>
        </w:rPr>
      </w:pPr>
    </w:p>
    <w:p w14:paraId="5E5997AA" w14:textId="77777777" w:rsidR="003F2CE4" w:rsidRPr="00D0720A" w:rsidRDefault="006B22C4" w:rsidP="00D0720A">
      <w:pPr>
        <w:tabs>
          <w:tab w:val="left" w:pos="6003"/>
        </w:tabs>
        <w:ind w:left="0" w:hanging="2"/>
        <w:jc w:val="both"/>
        <w:rPr>
          <w:sz w:val="22"/>
          <w:szCs w:val="22"/>
        </w:rPr>
      </w:pPr>
      <w:r w:rsidRPr="00D0720A">
        <w:rPr>
          <w:rFonts w:eastAsia="Corsiva"/>
          <w:b/>
          <w:sz w:val="22"/>
          <w:szCs w:val="22"/>
          <w:u w:val="single"/>
        </w:rPr>
        <w:t>CONTRACT OF INSPECTION AND CERTIFICATION</w:t>
      </w:r>
    </w:p>
    <w:p w14:paraId="2E1C4DB2" w14:textId="77777777" w:rsidR="003F2CE4" w:rsidRPr="00D0720A" w:rsidRDefault="003F2CE4" w:rsidP="00D0720A">
      <w:pPr>
        <w:ind w:left="0" w:hanging="2"/>
        <w:jc w:val="both"/>
        <w:rPr>
          <w:sz w:val="22"/>
          <w:szCs w:val="22"/>
          <w:u w:val="single"/>
        </w:rPr>
      </w:pPr>
    </w:p>
    <w:p w14:paraId="0EDD5F96" w14:textId="77777777" w:rsidR="003F2CE4" w:rsidRPr="00D0720A" w:rsidRDefault="006B22C4" w:rsidP="00D0720A">
      <w:pPr>
        <w:spacing w:before="120" w:after="120"/>
        <w:ind w:left="0" w:hanging="2"/>
        <w:jc w:val="both"/>
        <w:rPr>
          <w:rFonts w:eastAsia="Cambria"/>
          <w:sz w:val="22"/>
          <w:szCs w:val="22"/>
        </w:rPr>
      </w:pPr>
      <w:r w:rsidRPr="00D0720A">
        <w:rPr>
          <w:rFonts w:eastAsia="Cambria"/>
          <w:b/>
          <w:sz w:val="22"/>
          <w:szCs w:val="22"/>
        </w:rPr>
        <w:t>This Agreement for Inspection and Certification (Herein after called agreement) is signed this …………………………</w:t>
      </w:r>
      <w:proofErr w:type="gramStart"/>
      <w:r w:rsidRPr="00D0720A">
        <w:rPr>
          <w:rFonts w:eastAsia="Cambria"/>
          <w:b/>
          <w:sz w:val="22"/>
          <w:szCs w:val="22"/>
        </w:rPr>
        <w:t>….day</w:t>
      </w:r>
      <w:proofErr w:type="gramEnd"/>
      <w:r w:rsidRPr="00D0720A">
        <w:rPr>
          <w:rFonts w:eastAsia="Cambria"/>
          <w:b/>
          <w:sz w:val="22"/>
          <w:szCs w:val="22"/>
        </w:rPr>
        <w:t>/month/year between</w:t>
      </w:r>
    </w:p>
    <w:p w14:paraId="5DA8C0A0" w14:textId="77777777" w:rsidR="003F2CE4" w:rsidRPr="00D0720A" w:rsidRDefault="003F2CE4" w:rsidP="00D0720A">
      <w:pPr>
        <w:spacing w:before="120" w:after="120"/>
        <w:ind w:left="0" w:hanging="2"/>
        <w:jc w:val="both"/>
        <w:rPr>
          <w:rFonts w:eastAsia="Cambria"/>
          <w:sz w:val="22"/>
          <w:szCs w:val="22"/>
        </w:rPr>
      </w:pPr>
    </w:p>
    <w:p w14:paraId="2DF2B0BD" w14:textId="77777777" w:rsidR="003F2CE4" w:rsidRPr="00D0720A" w:rsidRDefault="003F2CE4" w:rsidP="00D0720A">
      <w:pPr>
        <w:spacing w:before="120" w:after="120"/>
        <w:ind w:left="0" w:hanging="2"/>
        <w:jc w:val="both"/>
        <w:rPr>
          <w:rFonts w:eastAsia="Cambria"/>
          <w:sz w:val="22"/>
          <w:szCs w:val="22"/>
        </w:rPr>
      </w:pPr>
    </w:p>
    <w:p w14:paraId="52730ABE" w14:textId="77777777" w:rsidR="003F2CE4" w:rsidRPr="00D0720A" w:rsidRDefault="003F2CE4" w:rsidP="00D0720A">
      <w:pPr>
        <w:spacing w:before="120" w:after="120"/>
        <w:ind w:left="0" w:hanging="2"/>
        <w:jc w:val="both"/>
        <w:rPr>
          <w:rFonts w:eastAsia="Cambria"/>
          <w:sz w:val="22"/>
          <w:szCs w:val="22"/>
        </w:rPr>
      </w:pPr>
    </w:p>
    <w:p w14:paraId="226FEAD3" w14:textId="1CA431F1" w:rsidR="003F2CE4" w:rsidRPr="00D0720A" w:rsidRDefault="006B22C4" w:rsidP="00D0720A">
      <w:pPr>
        <w:spacing w:before="120" w:after="120"/>
        <w:ind w:left="0" w:hanging="2"/>
        <w:jc w:val="both"/>
        <w:rPr>
          <w:rFonts w:eastAsia="Cambria"/>
          <w:sz w:val="22"/>
          <w:szCs w:val="22"/>
        </w:rPr>
      </w:pPr>
      <w:r w:rsidRPr="00D0720A">
        <w:rPr>
          <w:rFonts w:eastAsia="Cambria"/>
          <w:b/>
          <w:i/>
          <w:sz w:val="22"/>
          <w:szCs w:val="22"/>
        </w:rPr>
        <w:t>Name and address of Company</w:t>
      </w:r>
      <w:r w:rsidRPr="00D0720A">
        <w:rPr>
          <w:rFonts w:eastAsia="Cambria"/>
          <w:b/>
          <w:sz w:val="22"/>
          <w:szCs w:val="22"/>
        </w:rPr>
        <w:t xml:space="preserve"> (Herein after called </w:t>
      </w:r>
      <w:r w:rsidR="00CD3DEB">
        <w:rPr>
          <w:rFonts w:eastAsia="Cambria"/>
          <w:b/>
          <w:sz w:val="22"/>
          <w:szCs w:val="22"/>
        </w:rPr>
        <w:t>OPERATOR</w:t>
      </w:r>
      <w:r w:rsidRPr="00D0720A">
        <w:rPr>
          <w:rFonts w:eastAsia="Cambria"/>
          <w:b/>
          <w:sz w:val="22"/>
          <w:szCs w:val="22"/>
        </w:rPr>
        <w:t>)</w:t>
      </w:r>
    </w:p>
    <w:p w14:paraId="3A90654A" w14:textId="77777777" w:rsidR="003F2CE4" w:rsidRPr="00D0720A" w:rsidRDefault="006B22C4" w:rsidP="00D0720A">
      <w:pPr>
        <w:spacing w:before="120" w:after="120"/>
        <w:ind w:left="0" w:hanging="2"/>
        <w:jc w:val="both"/>
        <w:rPr>
          <w:rFonts w:eastAsia="Cambria"/>
          <w:sz w:val="22"/>
          <w:szCs w:val="22"/>
        </w:rPr>
      </w:pPr>
      <w:r w:rsidRPr="00D0720A">
        <w:rPr>
          <w:rFonts w:eastAsia="Cambria"/>
          <w:b/>
          <w:sz w:val="22"/>
          <w:szCs w:val="22"/>
        </w:rPr>
        <w:t>Represented by</w:t>
      </w:r>
      <w:r w:rsidRPr="00D0720A">
        <w:rPr>
          <w:rFonts w:eastAsia="Cambria"/>
          <w:b/>
          <w:i/>
          <w:sz w:val="22"/>
          <w:szCs w:val="22"/>
        </w:rPr>
        <w:t xml:space="preserve"> Name and designation of Authorized Signatory</w:t>
      </w:r>
    </w:p>
    <w:p w14:paraId="508A8A0B" w14:textId="77777777" w:rsidR="003F2CE4" w:rsidRPr="00D0720A" w:rsidRDefault="003F2CE4" w:rsidP="00D0720A">
      <w:pPr>
        <w:spacing w:before="120" w:after="120"/>
        <w:ind w:left="0" w:hanging="2"/>
        <w:jc w:val="both"/>
        <w:rPr>
          <w:rFonts w:eastAsia="Cambria"/>
          <w:sz w:val="22"/>
          <w:szCs w:val="22"/>
        </w:rPr>
      </w:pPr>
    </w:p>
    <w:p w14:paraId="6DDEB0BE" w14:textId="77777777" w:rsidR="003F2CE4" w:rsidRPr="00D0720A" w:rsidRDefault="003F2CE4" w:rsidP="00D0720A">
      <w:pPr>
        <w:spacing w:before="120" w:after="120"/>
        <w:ind w:left="0" w:hanging="2"/>
        <w:jc w:val="both"/>
        <w:rPr>
          <w:rFonts w:eastAsia="Cambria"/>
          <w:sz w:val="22"/>
          <w:szCs w:val="22"/>
        </w:rPr>
      </w:pPr>
    </w:p>
    <w:p w14:paraId="132F66AE" w14:textId="77777777" w:rsidR="003F2CE4" w:rsidRPr="00D0720A" w:rsidRDefault="003F2CE4" w:rsidP="00D0720A">
      <w:pPr>
        <w:spacing w:before="120" w:after="120"/>
        <w:ind w:left="0" w:hanging="2"/>
        <w:jc w:val="both"/>
        <w:rPr>
          <w:rFonts w:eastAsia="Cambria"/>
          <w:sz w:val="22"/>
          <w:szCs w:val="22"/>
        </w:rPr>
      </w:pPr>
    </w:p>
    <w:p w14:paraId="1C82EC37" w14:textId="35C489B4" w:rsidR="003F2CE4" w:rsidRDefault="006B22C4" w:rsidP="00D0720A">
      <w:pPr>
        <w:spacing w:before="120" w:after="120"/>
        <w:ind w:left="0" w:hanging="2"/>
        <w:jc w:val="both"/>
        <w:rPr>
          <w:rFonts w:eastAsia="Cambria"/>
          <w:b/>
          <w:i/>
          <w:sz w:val="22"/>
          <w:szCs w:val="22"/>
        </w:rPr>
      </w:pPr>
      <w:r w:rsidRPr="00D0720A">
        <w:rPr>
          <w:rFonts w:eastAsia="Cambria"/>
          <w:b/>
          <w:i/>
          <w:sz w:val="22"/>
          <w:szCs w:val="22"/>
        </w:rPr>
        <w:t>And</w:t>
      </w:r>
    </w:p>
    <w:p w14:paraId="4FE38725" w14:textId="66C47E97" w:rsidR="00A76F8E" w:rsidRDefault="00A76F8E" w:rsidP="00D0720A">
      <w:pPr>
        <w:spacing w:before="120" w:after="120"/>
        <w:ind w:left="0" w:hanging="2"/>
        <w:jc w:val="both"/>
        <w:rPr>
          <w:rFonts w:eastAsia="Cambria"/>
          <w:b/>
          <w:i/>
          <w:sz w:val="22"/>
          <w:szCs w:val="22"/>
        </w:rPr>
      </w:pPr>
    </w:p>
    <w:p w14:paraId="1B395321" w14:textId="77777777" w:rsidR="00A76F8E" w:rsidRPr="00D0720A" w:rsidRDefault="00A76F8E" w:rsidP="00D0720A">
      <w:pPr>
        <w:spacing w:before="120" w:after="120"/>
        <w:ind w:left="0" w:hanging="2"/>
        <w:jc w:val="both"/>
        <w:rPr>
          <w:rFonts w:eastAsia="Cambria"/>
          <w:sz w:val="22"/>
          <w:szCs w:val="22"/>
        </w:rPr>
      </w:pPr>
    </w:p>
    <w:p w14:paraId="65ACCD00" w14:textId="77777777" w:rsidR="003F2CE4" w:rsidRPr="00D0720A" w:rsidRDefault="003F2CE4" w:rsidP="00D0720A">
      <w:pPr>
        <w:spacing w:before="120" w:after="120"/>
        <w:ind w:left="0" w:hanging="2"/>
        <w:jc w:val="both"/>
        <w:rPr>
          <w:rFonts w:eastAsia="Cambria"/>
          <w:sz w:val="22"/>
          <w:szCs w:val="22"/>
        </w:rPr>
      </w:pPr>
    </w:p>
    <w:p w14:paraId="31415CBB" w14:textId="00E947FA" w:rsidR="003F2CE4" w:rsidRPr="00D0720A" w:rsidRDefault="00D0720A" w:rsidP="00D0720A">
      <w:pPr>
        <w:spacing w:before="120" w:after="120"/>
        <w:ind w:left="0" w:hanging="2"/>
        <w:jc w:val="both"/>
        <w:rPr>
          <w:rFonts w:eastAsia="Cambria"/>
          <w:sz w:val="22"/>
          <w:szCs w:val="22"/>
        </w:rPr>
      </w:pPr>
      <w:r>
        <w:rPr>
          <w:rFonts w:eastAsia="Cambria"/>
          <w:b/>
          <w:i/>
          <w:sz w:val="22"/>
          <w:szCs w:val="22"/>
        </w:rPr>
        <w:t>EKO</w:t>
      </w:r>
      <w:r w:rsidR="006B22C4" w:rsidRPr="00D0720A">
        <w:rPr>
          <w:rFonts w:eastAsia="Cambria"/>
          <w:b/>
          <w:i/>
          <w:sz w:val="22"/>
          <w:szCs w:val="22"/>
        </w:rPr>
        <w:t xml:space="preserve"> GUARANTEE PRIVATE LIMITED,</w:t>
      </w:r>
    </w:p>
    <w:p w14:paraId="338F42B5" w14:textId="77777777" w:rsidR="003F2CE4" w:rsidRPr="00D0720A" w:rsidRDefault="006B22C4" w:rsidP="00D0720A">
      <w:pPr>
        <w:spacing w:before="120" w:after="120"/>
        <w:ind w:left="0" w:hanging="2"/>
        <w:jc w:val="both"/>
        <w:rPr>
          <w:rFonts w:eastAsia="Cambria"/>
          <w:sz w:val="22"/>
          <w:szCs w:val="22"/>
        </w:rPr>
      </w:pPr>
      <w:r w:rsidRPr="00D0720A">
        <w:rPr>
          <w:rFonts w:eastAsia="Cambria"/>
          <w:b/>
          <w:i/>
          <w:sz w:val="22"/>
          <w:szCs w:val="22"/>
        </w:rPr>
        <w:t xml:space="preserve">A-15/32, Vasant </w:t>
      </w:r>
      <w:proofErr w:type="gramStart"/>
      <w:r w:rsidRPr="00D0720A">
        <w:rPr>
          <w:rFonts w:eastAsia="Cambria"/>
          <w:b/>
          <w:i/>
          <w:sz w:val="22"/>
          <w:szCs w:val="22"/>
        </w:rPr>
        <w:t>Vihar ,</w:t>
      </w:r>
      <w:proofErr w:type="gramEnd"/>
      <w:r w:rsidRPr="00D0720A">
        <w:rPr>
          <w:rFonts w:eastAsia="Cambria"/>
          <w:b/>
          <w:i/>
          <w:sz w:val="22"/>
          <w:szCs w:val="22"/>
        </w:rPr>
        <w:t xml:space="preserve"> LGF, New Delhi-110057</w:t>
      </w:r>
    </w:p>
    <w:p w14:paraId="19FEEC41" w14:textId="77777777" w:rsidR="003F2CE4" w:rsidRPr="00D0720A" w:rsidRDefault="006B22C4" w:rsidP="00D0720A">
      <w:pPr>
        <w:spacing w:before="120" w:after="120"/>
        <w:ind w:left="0" w:hanging="2"/>
        <w:jc w:val="both"/>
        <w:rPr>
          <w:rFonts w:eastAsia="Cambria"/>
          <w:sz w:val="22"/>
          <w:szCs w:val="22"/>
        </w:rPr>
      </w:pPr>
      <w:r w:rsidRPr="00D0720A">
        <w:rPr>
          <w:rFonts w:eastAsia="Cambria"/>
          <w:b/>
          <w:sz w:val="22"/>
          <w:szCs w:val="22"/>
        </w:rPr>
        <w:t xml:space="preserve">Represented by </w:t>
      </w:r>
      <w:r w:rsidRPr="00D0720A">
        <w:rPr>
          <w:rFonts w:eastAsia="Cambria"/>
          <w:b/>
          <w:i/>
          <w:sz w:val="22"/>
          <w:szCs w:val="22"/>
        </w:rPr>
        <w:t>authorized representative</w:t>
      </w:r>
    </w:p>
    <w:p w14:paraId="63BA2C90" w14:textId="77777777" w:rsidR="003F2CE4" w:rsidRPr="00D0720A" w:rsidRDefault="003F2CE4" w:rsidP="00D0720A">
      <w:pPr>
        <w:ind w:left="0" w:hanging="2"/>
        <w:jc w:val="both"/>
        <w:rPr>
          <w:sz w:val="22"/>
          <w:szCs w:val="22"/>
        </w:rPr>
      </w:pPr>
    </w:p>
    <w:p w14:paraId="784C7DEE" w14:textId="77777777" w:rsidR="003F2CE4" w:rsidRPr="00D0720A" w:rsidRDefault="003F2CE4" w:rsidP="00D0720A">
      <w:pPr>
        <w:ind w:left="0" w:hanging="2"/>
        <w:jc w:val="both"/>
        <w:rPr>
          <w:sz w:val="22"/>
          <w:szCs w:val="22"/>
        </w:rPr>
      </w:pPr>
    </w:p>
    <w:p w14:paraId="298809B3" w14:textId="77777777" w:rsidR="003F2CE4" w:rsidRPr="00D0720A" w:rsidRDefault="003F2CE4" w:rsidP="00D0720A">
      <w:pPr>
        <w:ind w:left="0" w:hanging="2"/>
        <w:jc w:val="both"/>
        <w:rPr>
          <w:sz w:val="22"/>
          <w:szCs w:val="22"/>
        </w:rPr>
      </w:pPr>
    </w:p>
    <w:p w14:paraId="62E8E3C7" w14:textId="77777777" w:rsidR="003F2CE4" w:rsidRPr="00D0720A" w:rsidRDefault="003F2CE4" w:rsidP="00D0720A">
      <w:pPr>
        <w:ind w:left="0" w:hanging="2"/>
        <w:jc w:val="both"/>
        <w:rPr>
          <w:sz w:val="22"/>
          <w:szCs w:val="22"/>
        </w:rPr>
      </w:pPr>
    </w:p>
    <w:p w14:paraId="1B773BA3" w14:textId="77777777" w:rsidR="003F2CE4" w:rsidRPr="00D0720A" w:rsidRDefault="003F2CE4" w:rsidP="00D0720A">
      <w:pPr>
        <w:ind w:left="0" w:hanging="2"/>
        <w:jc w:val="both"/>
        <w:rPr>
          <w:sz w:val="22"/>
          <w:szCs w:val="22"/>
        </w:rPr>
      </w:pPr>
    </w:p>
    <w:p w14:paraId="483796BC" w14:textId="77777777" w:rsidR="003F2CE4" w:rsidRPr="00D0720A" w:rsidRDefault="003F2CE4" w:rsidP="00D0720A">
      <w:pPr>
        <w:ind w:left="0" w:hanging="2"/>
        <w:jc w:val="both"/>
        <w:rPr>
          <w:sz w:val="22"/>
          <w:szCs w:val="22"/>
        </w:rPr>
      </w:pPr>
    </w:p>
    <w:p w14:paraId="179E7ED2" w14:textId="77777777" w:rsidR="003F2CE4" w:rsidRPr="00D0720A" w:rsidRDefault="003F2CE4" w:rsidP="00D0720A">
      <w:pPr>
        <w:ind w:left="0" w:hanging="2"/>
        <w:jc w:val="both"/>
        <w:rPr>
          <w:sz w:val="22"/>
          <w:szCs w:val="22"/>
        </w:rPr>
      </w:pPr>
    </w:p>
    <w:p w14:paraId="3673ED92" w14:textId="77777777" w:rsidR="003F2CE4" w:rsidRPr="00D0720A" w:rsidRDefault="003F2CE4" w:rsidP="00D0720A">
      <w:pPr>
        <w:ind w:left="0" w:hanging="2"/>
        <w:jc w:val="both"/>
        <w:rPr>
          <w:sz w:val="22"/>
          <w:szCs w:val="22"/>
        </w:rPr>
      </w:pPr>
    </w:p>
    <w:p w14:paraId="186DC51F" w14:textId="77777777" w:rsidR="003F2CE4" w:rsidRPr="00D0720A" w:rsidRDefault="003F2CE4" w:rsidP="00D0720A">
      <w:pPr>
        <w:ind w:left="0" w:hanging="2"/>
        <w:jc w:val="both"/>
        <w:rPr>
          <w:sz w:val="22"/>
          <w:szCs w:val="22"/>
        </w:rPr>
      </w:pPr>
    </w:p>
    <w:p w14:paraId="462FE9E3" w14:textId="77777777" w:rsidR="003F2CE4" w:rsidRPr="00D0720A" w:rsidRDefault="003F2CE4" w:rsidP="00D0720A">
      <w:pPr>
        <w:ind w:left="0" w:hanging="2"/>
        <w:jc w:val="both"/>
        <w:rPr>
          <w:sz w:val="22"/>
          <w:szCs w:val="22"/>
        </w:rPr>
      </w:pPr>
    </w:p>
    <w:p w14:paraId="372C8913" w14:textId="77777777" w:rsidR="003F2CE4" w:rsidRPr="00D0720A" w:rsidRDefault="003F2CE4" w:rsidP="00D0720A">
      <w:pPr>
        <w:ind w:left="0" w:hanging="2"/>
        <w:jc w:val="both"/>
        <w:rPr>
          <w:sz w:val="22"/>
          <w:szCs w:val="22"/>
        </w:rPr>
      </w:pPr>
    </w:p>
    <w:p w14:paraId="42936F0D" w14:textId="77777777" w:rsidR="003F2CE4" w:rsidRPr="00D0720A" w:rsidRDefault="003F2CE4" w:rsidP="00D0720A">
      <w:pPr>
        <w:ind w:left="0" w:hanging="2"/>
        <w:jc w:val="both"/>
        <w:rPr>
          <w:sz w:val="22"/>
          <w:szCs w:val="22"/>
        </w:rPr>
      </w:pPr>
    </w:p>
    <w:p w14:paraId="2D1814B3" w14:textId="77777777" w:rsidR="003F2CE4" w:rsidRPr="00D0720A" w:rsidRDefault="003F2CE4" w:rsidP="00D0720A">
      <w:pPr>
        <w:ind w:left="0" w:hanging="2"/>
        <w:jc w:val="both"/>
        <w:rPr>
          <w:sz w:val="22"/>
          <w:szCs w:val="22"/>
        </w:rPr>
      </w:pPr>
    </w:p>
    <w:p w14:paraId="0FDEDBBD" w14:textId="77777777" w:rsidR="003F2CE4" w:rsidRPr="00D0720A" w:rsidRDefault="003F2CE4" w:rsidP="00D0720A">
      <w:pPr>
        <w:ind w:left="0" w:hanging="2"/>
        <w:jc w:val="both"/>
        <w:rPr>
          <w:sz w:val="22"/>
          <w:szCs w:val="22"/>
        </w:rPr>
      </w:pPr>
    </w:p>
    <w:p w14:paraId="73A0AACA" w14:textId="77777777" w:rsidR="003F2CE4" w:rsidRPr="00D0720A" w:rsidRDefault="003F2CE4" w:rsidP="00D0720A">
      <w:pPr>
        <w:ind w:left="0" w:hanging="2"/>
        <w:jc w:val="both"/>
        <w:rPr>
          <w:sz w:val="22"/>
          <w:szCs w:val="22"/>
        </w:rPr>
      </w:pPr>
    </w:p>
    <w:p w14:paraId="75C4EC02" w14:textId="77777777" w:rsidR="003F2CE4" w:rsidRPr="00D0720A" w:rsidRDefault="003F2CE4" w:rsidP="00D0720A">
      <w:pPr>
        <w:ind w:left="0" w:hanging="2"/>
        <w:jc w:val="both"/>
        <w:rPr>
          <w:sz w:val="22"/>
          <w:szCs w:val="22"/>
        </w:rPr>
      </w:pPr>
    </w:p>
    <w:p w14:paraId="1E9F06D5" w14:textId="77777777" w:rsidR="003F2CE4" w:rsidRPr="00D0720A" w:rsidRDefault="003F2CE4" w:rsidP="00D0720A">
      <w:pPr>
        <w:ind w:left="0" w:hanging="2"/>
        <w:jc w:val="both"/>
        <w:rPr>
          <w:sz w:val="22"/>
          <w:szCs w:val="22"/>
        </w:rPr>
      </w:pPr>
    </w:p>
    <w:p w14:paraId="55D5E7D4" w14:textId="77777777" w:rsidR="003F2CE4" w:rsidRPr="00D0720A" w:rsidRDefault="003F2CE4" w:rsidP="00D0720A">
      <w:pPr>
        <w:ind w:left="0" w:hanging="2"/>
        <w:jc w:val="both"/>
        <w:rPr>
          <w:sz w:val="22"/>
          <w:szCs w:val="22"/>
        </w:rPr>
      </w:pPr>
    </w:p>
    <w:p w14:paraId="310383BC" w14:textId="77777777" w:rsidR="00A76F8E" w:rsidRDefault="00A76F8E" w:rsidP="00D0720A">
      <w:pPr>
        <w:ind w:leftChars="0" w:left="0" w:firstLineChars="0" w:firstLine="0"/>
        <w:jc w:val="both"/>
        <w:rPr>
          <w:b/>
          <w:sz w:val="22"/>
          <w:szCs w:val="22"/>
          <w:u w:val="single"/>
        </w:rPr>
      </w:pPr>
    </w:p>
    <w:p w14:paraId="60E8BE4A" w14:textId="77777777" w:rsidR="00A76F8E" w:rsidRDefault="00A76F8E" w:rsidP="00D0720A">
      <w:pPr>
        <w:ind w:leftChars="0" w:left="0" w:firstLineChars="0" w:firstLine="0"/>
        <w:jc w:val="both"/>
        <w:rPr>
          <w:b/>
          <w:sz w:val="22"/>
          <w:szCs w:val="22"/>
          <w:u w:val="single"/>
        </w:rPr>
      </w:pPr>
    </w:p>
    <w:p w14:paraId="39433197" w14:textId="6EE1A0F5" w:rsidR="003F2CE4" w:rsidRPr="00D0720A" w:rsidRDefault="006B22C4" w:rsidP="00D0720A">
      <w:pPr>
        <w:ind w:leftChars="0" w:left="0" w:firstLineChars="0" w:firstLine="0"/>
        <w:jc w:val="both"/>
        <w:rPr>
          <w:sz w:val="22"/>
          <w:szCs w:val="22"/>
        </w:rPr>
      </w:pPr>
      <w:r w:rsidRPr="00D0720A">
        <w:rPr>
          <w:b/>
          <w:sz w:val="22"/>
          <w:szCs w:val="22"/>
          <w:u w:val="single"/>
        </w:rPr>
        <w:t>Object of contract</w:t>
      </w:r>
      <w:r w:rsidRPr="00D0720A">
        <w:rPr>
          <w:b/>
          <w:sz w:val="22"/>
          <w:szCs w:val="22"/>
        </w:rPr>
        <w:t xml:space="preserve">: </w:t>
      </w:r>
      <w:r w:rsidRPr="00D0720A">
        <w:rPr>
          <w:sz w:val="22"/>
          <w:szCs w:val="22"/>
        </w:rPr>
        <w:t xml:space="preserve">Inspection and certification of </w:t>
      </w:r>
    </w:p>
    <w:p w14:paraId="25E3E13D" w14:textId="77777777" w:rsidR="00D0720A" w:rsidRDefault="00D0720A" w:rsidP="00D0720A">
      <w:pPr>
        <w:ind w:left="0" w:hanging="2"/>
        <w:jc w:val="both"/>
        <w:rPr>
          <w:sz w:val="22"/>
          <w:szCs w:val="22"/>
        </w:rPr>
      </w:pPr>
    </w:p>
    <w:p w14:paraId="11160F17" w14:textId="77777777" w:rsidR="00A76F8E" w:rsidRDefault="006B22C4" w:rsidP="00A76F8E">
      <w:pPr>
        <w:pStyle w:val="ListParagraph"/>
        <w:numPr>
          <w:ilvl w:val="0"/>
          <w:numId w:val="3"/>
        </w:numPr>
        <w:ind w:leftChars="0" w:firstLineChars="0"/>
        <w:jc w:val="both"/>
        <w:rPr>
          <w:sz w:val="22"/>
          <w:szCs w:val="22"/>
        </w:rPr>
      </w:pPr>
      <w:r w:rsidRPr="00A76F8E">
        <w:rPr>
          <w:sz w:val="22"/>
          <w:szCs w:val="22"/>
        </w:rPr>
        <w:t>NON-GMO Crops</w:t>
      </w:r>
      <w:r w:rsidR="00A76F8E" w:rsidRPr="00A76F8E">
        <w:rPr>
          <w:sz w:val="22"/>
          <w:szCs w:val="22"/>
        </w:rPr>
        <w:t xml:space="preserve">   </w:t>
      </w:r>
    </w:p>
    <w:p w14:paraId="47FDD615" w14:textId="77777777" w:rsidR="00A76F8E" w:rsidRDefault="006B22C4" w:rsidP="00A76F8E">
      <w:pPr>
        <w:pStyle w:val="ListParagraph"/>
        <w:numPr>
          <w:ilvl w:val="0"/>
          <w:numId w:val="3"/>
        </w:numPr>
        <w:ind w:leftChars="0" w:firstLineChars="0"/>
        <w:jc w:val="both"/>
        <w:rPr>
          <w:sz w:val="22"/>
          <w:szCs w:val="22"/>
        </w:rPr>
      </w:pPr>
      <w:r w:rsidRPr="00A76F8E">
        <w:rPr>
          <w:sz w:val="22"/>
          <w:szCs w:val="22"/>
        </w:rPr>
        <w:t>Processing</w:t>
      </w:r>
    </w:p>
    <w:p w14:paraId="68B44383" w14:textId="231415BC" w:rsidR="00A76F8E" w:rsidRDefault="006B22C4" w:rsidP="00A76F8E">
      <w:pPr>
        <w:pStyle w:val="ListParagraph"/>
        <w:numPr>
          <w:ilvl w:val="0"/>
          <w:numId w:val="3"/>
        </w:numPr>
        <w:ind w:leftChars="0" w:firstLineChars="0"/>
        <w:jc w:val="both"/>
        <w:rPr>
          <w:sz w:val="22"/>
          <w:szCs w:val="22"/>
        </w:rPr>
      </w:pPr>
      <w:r w:rsidRPr="00A76F8E">
        <w:rPr>
          <w:sz w:val="22"/>
          <w:szCs w:val="22"/>
        </w:rPr>
        <w:t xml:space="preserve">Trading </w:t>
      </w:r>
      <w:r w:rsidR="00A76F8E">
        <w:rPr>
          <w:sz w:val="22"/>
          <w:szCs w:val="22"/>
        </w:rPr>
        <w:t xml:space="preserve"> </w:t>
      </w:r>
    </w:p>
    <w:p w14:paraId="54929620" w14:textId="77777777" w:rsidR="00A76F8E" w:rsidRDefault="00A76F8E" w:rsidP="00A76F8E">
      <w:pPr>
        <w:pStyle w:val="ListParagraph"/>
        <w:ind w:leftChars="0" w:left="718" w:firstLineChars="0" w:firstLine="0"/>
        <w:jc w:val="both"/>
        <w:rPr>
          <w:sz w:val="22"/>
          <w:szCs w:val="22"/>
        </w:rPr>
      </w:pPr>
    </w:p>
    <w:p w14:paraId="0F09603B" w14:textId="169638BF" w:rsidR="00D0720A" w:rsidRDefault="006B22C4" w:rsidP="00A76F8E">
      <w:pPr>
        <w:ind w:leftChars="0" w:left="0" w:firstLineChars="0" w:firstLine="0"/>
        <w:jc w:val="both"/>
        <w:rPr>
          <w:sz w:val="22"/>
          <w:szCs w:val="22"/>
        </w:rPr>
      </w:pPr>
      <w:r w:rsidRPr="00A76F8E">
        <w:rPr>
          <w:sz w:val="22"/>
          <w:szCs w:val="22"/>
        </w:rPr>
        <w:t xml:space="preserve">to check the compliance with NON-GMO Standards </w:t>
      </w:r>
    </w:p>
    <w:p w14:paraId="594C3DE6" w14:textId="3244A8B8" w:rsidR="003F2CE4" w:rsidRPr="00D0720A" w:rsidRDefault="006B22C4" w:rsidP="00D0720A">
      <w:pPr>
        <w:ind w:left="0" w:hanging="2"/>
        <w:jc w:val="both"/>
        <w:rPr>
          <w:sz w:val="22"/>
          <w:szCs w:val="22"/>
        </w:rPr>
      </w:pPr>
      <w:r w:rsidRPr="00D0720A">
        <w:rPr>
          <w:sz w:val="22"/>
          <w:szCs w:val="22"/>
        </w:rPr>
        <w:t xml:space="preserve">(Tick the appropriate)    </w:t>
      </w:r>
    </w:p>
    <w:p w14:paraId="7FE0711F" w14:textId="77777777" w:rsidR="00D0720A" w:rsidRPr="00D0720A" w:rsidRDefault="00D0720A" w:rsidP="00A76F8E">
      <w:pPr>
        <w:ind w:leftChars="0" w:left="0" w:firstLineChars="0" w:firstLine="0"/>
        <w:jc w:val="both"/>
        <w:rPr>
          <w:sz w:val="22"/>
          <w:szCs w:val="22"/>
        </w:rPr>
      </w:pPr>
    </w:p>
    <w:p w14:paraId="3BCAAC23" w14:textId="02D27716" w:rsidR="00637DF7" w:rsidRPr="00D0720A" w:rsidRDefault="00637DF7" w:rsidP="00D0720A">
      <w:pPr>
        <w:ind w:left="849" w:hangingChars="387" w:hanging="851"/>
        <w:jc w:val="both"/>
        <w:rPr>
          <w:sz w:val="22"/>
          <w:szCs w:val="22"/>
        </w:rPr>
      </w:pPr>
      <w:r w:rsidRPr="00D0720A">
        <w:rPr>
          <w:sz w:val="22"/>
          <w:szCs w:val="22"/>
        </w:rPr>
        <w:t xml:space="preserve">FOR </w:t>
      </w:r>
      <w:r w:rsidR="00CD3DEB">
        <w:rPr>
          <w:sz w:val="22"/>
          <w:szCs w:val="22"/>
        </w:rPr>
        <w:t>OPERATOR</w:t>
      </w:r>
    </w:p>
    <w:p w14:paraId="5CEF7D04" w14:textId="77777777" w:rsidR="003F2CE4" w:rsidRPr="00D0720A" w:rsidRDefault="003F2CE4" w:rsidP="00D0720A">
      <w:pPr>
        <w:ind w:left="849" w:hangingChars="387" w:hanging="851"/>
        <w:jc w:val="both"/>
        <w:rPr>
          <w:sz w:val="22"/>
          <w:szCs w:val="22"/>
        </w:rPr>
      </w:pPr>
    </w:p>
    <w:p w14:paraId="6A9BE1D6" w14:textId="2F002082" w:rsidR="003F2CE4" w:rsidRPr="00D0720A" w:rsidRDefault="006B22C4" w:rsidP="00D0720A">
      <w:pPr>
        <w:numPr>
          <w:ilvl w:val="0"/>
          <w:numId w:val="1"/>
        </w:numPr>
        <w:spacing w:after="120" w:line="360" w:lineRule="auto"/>
        <w:ind w:left="849" w:hangingChars="387" w:hanging="851"/>
        <w:jc w:val="both"/>
        <w:rPr>
          <w:sz w:val="22"/>
          <w:szCs w:val="22"/>
        </w:rPr>
      </w:pPr>
      <w:r w:rsidRPr="00D0720A">
        <w:rPr>
          <w:sz w:val="22"/>
          <w:szCs w:val="22"/>
        </w:rPr>
        <w:t xml:space="preserve">The </w:t>
      </w:r>
      <w:r w:rsidR="00CD3DEB">
        <w:rPr>
          <w:sz w:val="22"/>
          <w:szCs w:val="22"/>
        </w:rPr>
        <w:t>OPERATOR</w:t>
      </w:r>
      <w:r w:rsidRPr="00D0720A">
        <w:rPr>
          <w:sz w:val="22"/>
          <w:szCs w:val="22"/>
        </w:rPr>
        <w:t xml:space="preserve"> shall fulfill all the requirements of the NON-GMO Standards.</w:t>
      </w:r>
    </w:p>
    <w:p w14:paraId="7933B158" w14:textId="1C851422" w:rsidR="003F2CE4" w:rsidRPr="00D0720A" w:rsidRDefault="006B22C4" w:rsidP="00D0720A">
      <w:pPr>
        <w:numPr>
          <w:ilvl w:val="0"/>
          <w:numId w:val="1"/>
        </w:numPr>
        <w:spacing w:after="120" w:line="360" w:lineRule="auto"/>
        <w:ind w:left="849" w:hangingChars="387" w:hanging="851"/>
        <w:jc w:val="both"/>
        <w:rPr>
          <w:sz w:val="22"/>
          <w:szCs w:val="22"/>
        </w:rPr>
      </w:pPr>
      <w:r w:rsidRPr="00D0720A">
        <w:rPr>
          <w:sz w:val="22"/>
          <w:szCs w:val="22"/>
        </w:rPr>
        <w:t xml:space="preserve">If the </w:t>
      </w:r>
      <w:r w:rsidR="00CD3DEB">
        <w:rPr>
          <w:sz w:val="22"/>
          <w:szCs w:val="22"/>
        </w:rPr>
        <w:t>OPERATOR</w:t>
      </w:r>
      <w:r w:rsidRPr="00D0720A">
        <w:rPr>
          <w:sz w:val="22"/>
          <w:szCs w:val="22"/>
        </w:rPr>
        <w:t xml:space="preserve"> has been registered already with another certifying agency</w:t>
      </w:r>
      <w:r w:rsidR="00D0720A">
        <w:rPr>
          <w:sz w:val="22"/>
          <w:szCs w:val="22"/>
        </w:rPr>
        <w:t>,</w:t>
      </w:r>
      <w:r w:rsidRPr="00D0720A">
        <w:rPr>
          <w:sz w:val="22"/>
          <w:szCs w:val="22"/>
        </w:rPr>
        <w:t xml:space="preserve"> </w:t>
      </w:r>
      <w:r w:rsidR="00D0720A">
        <w:rPr>
          <w:sz w:val="22"/>
          <w:szCs w:val="22"/>
        </w:rPr>
        <w:t>h</w:t>
      </w:r>
      <w:r w:rsidRPr="00D0720A">
        <w:rPr>
          <w:sz w:val="22"/>
          <w:szCs w:val="22"/>
        </w:rPr>
        <w:t xml:space="preserve">e shall inform </w:t>
      </w:r>
      <w:r w:rsidR="00D0720A">
        <w:rPr>
          <w:sz w:val="22"/>
          <w:szCs w:val="22"/>
        </w:rPr>
        <w:t>EKO</w:t>
      </w:r>
      <w:r w:rsidRPr="00D0720A">
        <w:rPr>
          <w:sz w:val="22"/>
          <w:szCs w:val="22"/>
        </w:rPr>
        <w:t xml:space="preserve">-Guarantee and shall submit all the control documents from the previous Certifying </w:t>
      </w:r>
      <w:r w:rsidR="00D0720A">
        <w:rPr>
          <w:sz w:val="22"/>
          <w:szCs w:val="22"/>
        </w:rPr>
        <w:t>body</w:t>
      </w:r>
      <w:r w:rsidRPr="00D0720A">
        <w:rPr>
          <w:sz w:val="22"/>
          <w:szCs w:val="22"/>
        </w:rPr>
        <w:t xml:space="preserve"> to </w:t>
      </w:r>
      <w:r w:rsidR="00D0720A">
        <w:rPr>
          <w:sz w:val="22"/>
          <w:szCs w:val="22"/>
        </w:rPr>
        <w:t>EKO</w:t>
      </w:r>
      <w:r w:rsidRPr="00D0720A">
        <w:rPr>
          <w:sz w:val="22"/>
          <w:szCs w:val="22"/>
        </w:rPr>
        <w:t>-Guarantee.</w:t>
      </w:r>
    </w:p>
    <w:p w14:paraId="25E2B6A7" w14:textId="27C0A44B" w:rsidR="00637DF7" w:rsidRPr="00D0720A" w:rsidRDefault="00637DF7" w:rsidP="00D0720A">
      <w:pPr>
        <w:numPr>
          <w:ilvl w:val="0"/>
          <w:numId w:val="1"/>
        </w:numPr>
        <w:spacing w:after="120" w:line="360" w:lineRule="auto"/>
        <w:ind w:left="849" w:hangingChars="387" w:hanging="851"/>
        <w:jc w:val="both"/>
        <w:rPr>
          <w:sz w:val="22"/>
          <w:szCs w:val="22"/>
        </w:rPr>
      </w:pPr>
      <w:r w:rsidRPr="00D0720A">
        <w:rPr>
          <w:sz w:val="22"/>
          <w:szCs w:val="22"/>
        </w:rPr>
        <w:t xml:space="preserve">After every inspection the </w:t>
      </w:r>
      <w:r w:rsidR="00CD3DEB">
        <w:rPr>
          <w:sz w:val="22"/>
          <w:szCs w:val="22"/>
        </w:rPr>
        <w:t>OPERATOR</w:t>
      </w:r>
      <w:r w:rsidRPr="00D0720A">
        <w:rPr>
          <w:sz w:val="22"/>
          <w:szCs w:val="22"/>
        </w:rPr>
        <w:t xml:space="preserve"> shall be informed of all the non-conformities and the corrective actions to be taken. The </w:t>
      </w:r>
      <w:r w:rsidR="00CD3DEB">
        <w:rPr>
          <w:sz w:val="22"/>
          <w:szCs w:val="22"/>
        </w:rPr>
        <w:t>OPERATOR</w:t>
      </w:r>
      <w:r w:rsidRPr="00D0720A">
        <w:rPr>
          <w:sz w:val="22"/>
          <w:szCs w:val="22"/>
        </w:rPr>
        <w:t xml:space="preserve"> shall take the corrective action </w:t>
      </w:r>
      <w:r w:rsidR="00D0720A" w:rsidRPr="00D0720A">
        <w:rPr>
          <w:sz w:val="22"/>
          <w:szCs w:val="22"/>
        </w:rPr>
        <w:t>within</w:t>
      </w:r>
      <w:r w:rsidRPr="00D0720A">
        <w:rPr>
          <w:sz w:val="22"/>
          <w:szCs w:val="22"/>
        </w:rPr>
        <w:t xml:space="preserve"> the time frame set by </w:t>
      </w:r>
      <w:r w:rsidR="00D0720A">
        <w:rPr>
          <w:sz w:val="22"/>
          <w:szCs w:val="22"/>
        </w:rPr>
        <w:t>EKO</w:t>
      </w:r>
      <w:r w:rsidRPr="00D0720A">
        <w:rPr>
          <w:sz w:val="22"/>
          <w:szCs w:val="22"/>
        </w:rPr>
        <w:t>-Guarantee.</w:t>
      </w:r>
    </w:p>
    <w:p w14:paraId="4F0D72E9" w14:textId="71CFAD28" w:rsidR="00637DF7" w:rsidRPr="00D0720A" w:rsidRDefault="00637DF7" w:rsidP="00D0720A">
      <w:pPr>
        <w:numPr>
          <w:ilvl w:val="0"/>
          <w:numId w:val="1"/>
        </w:numPr>
        <w:spacing w:after="120" w:line="360" w:lineRule="auto"/>
        <w:ind w:left="849" w:hangingChars="387" w:hanging="851"/>
        <w:jc w:val="both"/>
        <w:rPr>
          <w:sz w:val="22"/>
          <w:szCs w:val="22"/>
        </w:rPr>
      </w:pPr>
      <w:r w:rsidRPr="00D0720A">
        <w:rPr>
          <w:sz w:val="22"/>
          <w:szCs w:val="22"/>
        </w:rPr>
        <w:t xml:space="preserve">The </w:t>
      </w:r>
      <w:r w:rsidR="00CD3DEB">
        <w:rPr>
          <w:sz w:val="22"/>
          <w:szCs w:val="22"/>
        </w:rPr>
        <w:t>OPERATOR</w:t>
      </w:r>
      <w:r w:rsidRPr="00D0720A">
        <w:rPr>
          <w:sz w:val="22"/>
          <w:szCs w:val="22"/>
        </w:rPr>
        <w:t xml:space="preserve"> is under obligation to agree the imposing of the sanctions in case of violations or non-conformities</w:t>
      </w:r>
      <w:r w:rsidR="00A76F8E">
        <w:rPr>
          <w:sz w:val="22"/>
          <w:szCs w:val="22"/>
        </w:rPr>
        <w:t>.</w:t>
      </w:r>
    </w:p>
    <w:p w14:paraId="3D386E64" w14:textId="4732CDB1" w:rsidR="00637DF7" w:rsidRPr="00D0720A" w:rsidRDefault="00637DF7" w:rsidP="00D0720A">
      <w:pPr>
        <w:numPr>
          <w:ilvl w:val="0"/>
          <w:numId w:val="1"/>
        </w:numPr>
        <w:spacing w:after="120" w:line="360" w:lineRule="auto"/>
        <w:ind w:left="849" w:hangingChars="387" w:hanging="851"/>
        <w:jc w:val="both"/>
        <w:rPr>
          <w:sz w:val="22"/>
          <w:szCs w:val="22"/>
        </w:rPr>
      </w:pPr>
      <w:r w:rsidRPr="00D0720A">
        <w:rPr>
          <w:sz w:val="22"/>
          <w:szCs w:val="22"/>
        </w:rPr>
        <w:t xml:space="preserve">The </w:t>
      </w:r>
      <w:r w:rsidR="00CD3DEB">
        <w:rPr>
          <w:sz w:val="22"/>
          <w:szCs w:val="22"/>
        </w:rPr>
        <w:t>OPERATOR</w:t>
      </w:r>
      <w:r w:rsidRPr="00D0720A">
        <w:rPr>
          <w:sz w:val="22"/>
          <w:szCs w:val="22"/>
        </w:rPr>
        <w:t xml:space="preserve"> must maintain a complete record of all the activities in order to   inspect the compliances with the </w:t>
      </w:r>
      <w:proofErr w:type="gramStart"/>
      <w:r w:rsidRPr="00D0720A">
        <w:rPr>
          <w:sz w:val="22"/>
          <w:szCs w:val="22"/>
        </w:rPr>
        <w:t>NON-GMO</w:t>
      </w:r>
      <w:proofErr w:type="gramEnd"/>
      <w:r w:rsidR="00D0720A" w:rsidRPr="00D0720A">
        <w:rPr>
          <w:sz w:val="22"/>
          <w:szCs w:val="22"/>
        </w:rPr>
        <w:t xml:space="preserve"> </w:t>
      </w:r>
      <w:r w:rsidRPr="00D0720A">
        <w:rPr>
          <w:sz w:val="22"/>
          <w:szCs w:val="22"/>
        </w:rPr>
        <w:t>standards</w:t>
      </w:r>
      <w:r w:rsidR="00A76F8E">
        <w:rPr>
          <w:sz w:val="22"/>
          <w:szCs w:val="22"/>
        </w:rPr>
        <w:t>.</w:t>
      </w:r>
    </w:p>
    <w:p w14:paraId="64F00C0F" w14:textId="0309EA61" w:rsidR="00637DF7" w:rsidRPr="00D0720A" w:rsidRDefault="00637DF7" w:rsidP="00D0720A">
      <w:pPr>
        <w:numPr>
          <w:ilvl w:val="0"/>
          <w:numId w:val="1"/>
        </w:numPr>
        <w:spacing w:after="120" w:line="360" w:lineRule="auto"/>
        <w:ind w:left="849" w:hangingChars="387" w:hanging="851"/>
        <w:jc w:val="both"/>
        <w:rPr>
          <w:sz w:val="22"/>
          <w:szCs w:val="22"/>
        </w:rPr>
      </w:pPr>
      <w:r w:rsidRPr="00D0720A">
        <w:rPr>
          <w:sz w:val="22"/>
          <w:szCs w:val="22"/>
        </w:rPr>
        <w:t xml:space="preserve">The </w:t>
      </w:r>
      <w:r w:rsidR="00CD3DEB">
        <w:rPr>
          <w:sz w:val="22"/>
          <w:szCs w:val="22"/>
        </w:rPr>
        <w:t>OPERATOR</w:t>
      </w:r>
      <w:r w:rsidRPr="00D0720A">
        <w:rPr>
          <w:sz w:val="22"/>
          <w:szCs w:val="22"/>
        </w:rPr>
        <w:t xml:space="preserve"> must ensure that the label on the certified produce meets the requirements of NON-GMO Standard, as specified in </w:t>
      </w:r>
      <w:r w:rsidR="00D0720A">
        <w:rPr>
          <w:sz w:val="22"/>
          <w:szCs w:val="22"/>
        </w:rPr>
        <w:t>EKO</w:t>
      </w:r>
      <w:r w:rsidRPr="00D0720A">
        <w:rPr>
          <w:sz w:val="22"/>
          <w:szCs w:val="22"/>
        </w:rPr>
        <w:t>-Guarantee Standard for NON-GMO Products, EGS 1001:2019</w:t>
      </w:r>
      <w:r w:rsidR="00A76F8E">
        <w:rPr>
          <w:sz w:val="22"/>
          <w:szCs w:val="22"/>
        </w:rPr>
        <w:t>.</w:t>
      </w:r>
    </w:p>
    <w:p w14:paraId="54A80686" w14:textId="2E712E02" w:rsidR="00637DF7" w:rsidRPr="00D0720A" w:rsidRDefault="00637DF7" w:rsidP="00D0720A">
      <w:pPr>
        <w:numPr>
          <w:ilvl w:val="0"/>
          <w:numId w:val="1"/>
        </w:numPr>
        <w:spacing w:after="120" w:line="360" w:lineRule="auto"/>
        <w:ind w:left="849" w:hangingChars="387" w:hanging="851"/>
        <w:jc w:val="both"/>
        <w:rPr>
          <w:sz w:val="22"/>
          <w:szCs w:val="22"/>
        </w:rPr>
      </w:pPr>
      <w:r w:rsidRPr="00D0720A">
        <w:rPr>
          <w:sz w:val="22"/>
          <w:szCs w:val="22"/>
        </w:rPr>
        <w:t xml:space="preserve">The </w:t>
      </w:r>
      <w:r w:rsidR="00CD3DEB">
        <w:rPr>
          <w:sz w:val="22"/>
          <w:szCs w:val="22"/>
        </w:rPr>
        <w:t>OPERATOR</w:t>
      </w:r>
      <w:r w:rsidRPr="00D0720A">
        <w:rPr>
          <w:sz w:val="22"/>
          <w:szCs w:val="22"/>
        </w:rPr>
        <w:t xml:space="preserve"> must allow </w:t>
      </w:r>
      <w:r w:rsidR="00D0720A">
        <w:rPr>
          <w:sz w:val="22"/>
          <w:szCs w:val="22"/>
        </w:rPr>
        <w:t>EKO</w:t>
      </w:r>
      <w:r w:rsidRPr="00D0720A">
        <w:rPr>
          <w:sz w:val="22"/>
          <w:szCs w:val="22"/>
        </w:rPr>
        <w:t xml:space="preserve">-Guarantee free access to all facilities and records as required by the NON-GMO Standards. The </w:t>
      </w:r>
      <w:r w:rsidR="00CD3DEB">
        <w:rPr>
          <w:sz w:val="22"/>
          <w:szCs w:val="22"/>
        </w:rPr>
        <w:t>OPERATOR</w:t>
      </w:r>
      <w:r w:rsidRPr="00D0720A">
        <w:rPr>
          <w:sz w:val="22"/>
          <w:szCs w:val="22"/>
        </w:rPr>
        <w:t xml:space="preserve"> has to supply </w:t>
      </w:r>
      <w:r w:rsidR="00D0720A">
        <w:rPr>
          <w:sz w:val="22"/>
          <w:szCs w:val="22"/>
        </w:rPr>
        <w:t>EKO</w:t>
      </w:r>
      <w:r w:rsidRPr="00D0720A">
        <w:rPr>
          <w:sz w:val="22"/>
          <w:szCs w:val="22"/>
        </w:rPr>
        <w:t>-Guarantee’s inspector all relevant information</w:t>
      </w:r>
      <w:r w:rsidR="00A76F8E">
        <w:rPr>
          <w:sz w:val="22"/>
          <w:szCs w:val="22"/>
        </w:rPr>
        <w:t>.</w:t>
      </w:r>
    </w:p>
    <w:p w14:paraId="73C2DA08" w14:textId="46FEC0FF" w:rsidR="00637DF7" w:rsidRPr="00D0720A" w:rsidRDefault="00637DF7" w:rsidP="00D0720A">
      <w:pPr>
        <w:numPr>
          <w:ilvl w:val="0"/>
          <w:numId w:val="1"/>
        </w:numPr>
        <w:spacing w:after="120" w:line="360" w:lineRule="auto"/>
        <w:ind w:left="849" w:hangingChars="387" w:hanging="851"/>
        <w:jc w:val="both"/>
        <w:rPr>
          <w:sz w:val="22"/>
          <w:szCs w:val="22"/>
        </w:rPr>
      </w:pPr>
      <w:r w:rsidRPr="00D0720A">
        <w:rPr>
          <w:sz w:val="22"/>
          <w:szCs w:val="22"/>
        </w:rPr>
        <w:t xml:space="preserve">The costs involved in the certification programme shall be paid by the </w:t>
      </w:r>
      <w:r w:rsidR="00CD3DEB">
        <w:rPr>
          <w:sz w:val="22"/>
          <w:szCs w:val="22"/>
        </w:rPr>
        <w:t>OPERATOR</w:t>
      </w:r>
      <w:r w:rsidRPr="00D0720A">
        <w:rPr>
          <w:sz w:val="22"/>
          <w:szCs w:val="22"/>
        </w:rPr>
        <w:t xml:space="preserve"> independent of the inspection results. On failing, the contract loses its basis and all certificates of conformity will be revoked</w:t>
      </w:r>
      <w:r w:rsidR="00A76F8E">
        <w:rPr>
          <w:sz w:val="22"/>
          <w:szCs w:val="22"/>
        </w:rPr>
        <w:t>.</w:t>
      </w:r>
    </w:p>
    <w:p w14:paraId="364D1FCC" w14:textId="363EBEF2" w:rsidR="00637DF7" w:rsidRPr="00D0720A" w:rsidRDefault="00637DF7" w:rsidP="00D0720A">
      <w:pPr>
        <w:numPr>
          <w:ilvl w:val="0"/>
          <w:numId w:val="1"/>
        </w:numPr>
        <w:spacing w:after="120" w:line="360" w:lineRule="auto"/>
        <w:ind w:left="849" w:hangingChars="387" w:hanging="851"/>
        <w:jc w:val="both"/>
        <w:rPr>
          <w:sz w:val="22"/>
          <w:szCs w:val="22"/>
        </w:rPr>
      </w:pPr>
      <w:r w:rsidRPr="00D0720A">
        <w:rPr>
          <w:sz w:val="22"/>
          <w:szCs w:val="22"/>
        </w:rPr>
        <w:lastRenderedPageBreak/>
        <w:t xml:space="preserve">The </w:t>
      </w:r>
      <w:r w:rsidR="00CD3DEB">
        <w:rPr>
          <w:sz w:val="22"/>
          <w:szCs w:val="22"/>
        </w:rPr>
        <w:t>OPERATOR</w:t>
      </w:r>
      <w:r w:rsidRPr="00D0720A">
        <w:rPr>
          <w:sz w:val="22"/>
          <w:szCs w:val="22"/>
        </w:rPr>
        <w:t xml:space="preserve"> has to bear the cost for the announced inspections while he will not be charged for unannounced inspections</w:t>
      </w:r>
      <w:r w:rsidR="00A76F8E">
        <w:rPr>
          <w:sz w:val="22"/>
          <w:szCs w:val="22"/>
        </w:rPr>
        <w:t>.</w:t>
      </w:r>
    </w:p>
    <w:p w14:paraId="15BD51EF" w14:textId="22699C79" w:rsidR="00362A34" w:rsidRPr="00D0720A" w:rsidRDefault="00362A34" w:rsidP="00D0720A">
      <w:pPr>
        <w:numPr>
          <w:ilvl w:val="0"/>
          <w:numId w:val="1"/>
        </w:numPr>
        <w:spacing w:after="120" w:line="360" w:lineRule="auto"/>
        <w:ind w:left="849" w:hangingChars="387" w:hanging="851"/>
        <w:jc w:val="both"/>
        <w:rPr>
          <w:sz w:val="22"/>
          <w:szCs w:val="22"/>
        </w:rPr>
      </w:pPr>
      <w:r w:rsidRPr="00D0720A">
        <w:rPr>
          <w:sz w:val="22"/>
          <w:szCs w:val="22"/>
        </w:rPr>
        <w:t xml:space="preserve">The </w:t>
      </w:r>
      <w:r w:rsidR="00CD3DEB">
        <w:rPr>
          <w:sz w:val="22"/>
          <w:szCs w:val="22"/>
        </w:rPr>
        <w:t>OPERATOR</w:t>
      </w:r>
      <w:r w:rsidRPr="00D0720A">
        <w:rPr>
          <w:sz w:val="22"/>
          <w:szCs w:val="22"/>
        </w:rPr>
        <w:t xml:space="preserve"> is liable for any damage caused by the violation of NON-GMO Standards and the </w:t>
      </w:r>
      <w:r w:rsidR="00CD3DEB">
        <w:rPr>
          <w:sz w:val="22"/>
          <w:szCs w:val="22"/>
        </w:rPr>
        <w:t>OPERATOR</w:t>
      </w:r>
      <w:r w:rsidRPr="00D0720A">
        <w:rPr>
          <w:sz w:val="22"/>
          <w:szCs w:val="22"/>
        </w:rPr>
        <w:t xml:space="preserve"> or any third party will not hold </w:t>
      </w:r>
      <w:r w:rsidR="00D0720A">
        <w:rPr>
          <w:sz w:val="22"/>
          <w:szCs w:val="22"/>
        </w:rPr>
        <w:t>EKO</w:t>
      </w:r>
      <w:r w:rsidRPr="00D0720A">
        <w:rPr>
          <w:sz w:val="22"/>
          <w:szCs w:val="22"/>
        </w:rPr>
        <w:t xml:space="preserve">-Guarantee or the person assigned by </w:t>
      </w:r>
      <w:r w:rsidR="00D0720A">
        <w:rPr>
          <w:sz w:val="22"/>
          <w:szCs w:val="22"/>
        </w:rPr>
        <w:t>EKO</w:t>
      </w:r>
      <w:r w:rsidRPr="00D0720A">
        <w:rPr>
          <w:sz w:val="22"/>
          <w:szCs w:val="22"/>
        </w:rPr>
        <w:t>-Guarantee to conduct the inspection responsible.</w:t>
      </w:r>
    </w:p>
    <w:p w14:paraId="780942E1" w14:textId="6E42003D" w:rsidR="00362A34" w:rsidRPr="00D0720A" w:rsidRDefault="00362A34" w:rsidP="00D0720A">
      <w:pPr>
        <w:numPr>
          <w:ilvl w:val="0"/>
          <w:numId w:val="1"/>
        </w:numPr>
        <w:pBdr>
          <w:top w:val="nil"/>
          <w:left w:val="nil"/>
          <w:bottom w:val="nil"/>
          <w:right w:val="nil"/>
          <w:between w:val="nil"/>
        </w:pBdr>
        <w:spacing w:after="240" w:line="360" w:lineRule="auto"/>
        <w:ind w:left="849" w:hangingChars="387" w:hanging="851"/>
        <w:jc w:val="both"/>
        <w:rPr>
          <w:color w:val="000000"/>
          <w:sz w:val="22"/>
          <w:szCs w:val="22"/>
        </w:rPr>
      </w:pPr>
      <w:r w:rsidRPr="00D0720A">
        <w:rPr>
          <w:color w:val="000000"/>
          <w:sz w:val="22"/>
          <w:szCs w:val="22"/>
        </w:rPr>
        <w:t xml:space="preserve">The </w:t>
      </w:r>
      <w:r w:rsidR="00CD3DEB">
        <w:rPr>
          <w:color w:val="000000"/>
          <w:sz w:val="22"/>
          <w:szCs w:val="22"/>
        </w:rPr>
        <w:t>OPERATOR</w:t>
      </w:r>
      <w:r w:rsidRPr="00D0720A">
        <w:rPr>
          <w:color w:val="000000"/>
          <w:sz w:val="22"/>
          <w:szCs w:val="22"/>
        </w:rPr>
        <w:t xml:space="preserve"> shall </w:t>
      </w:r>
      <w:r w:rsidR="00D0720A">
        <w:rPr>
          <w:color w:val="000000"/>
          <w:sz w:val="22"/>
          <w:szCs w:val="22"/>
        </w:rPr>
        <w:t>i</w:t>
      </w:r>
      <w:r w:rsidRPr="00D0720A">
        <w:rPr>
          <w:color w:val="000000"/>
          <w:sz w:val="22"/>
          <w:szCs w:val="22"/>
        </w:rPr>
        <w:t xml:space="preserve">nform and surrender the Scope Certificate to </w:t>
      </w:r>
      <w:r w:rsidR="00D0720A">
        <w:rPr>
          <w:color w:val="000000"/>
          <w:sz w:val="22"/>
          <w:szCs w:val="22"/>
        </w:rPr>
        <w:t>EKO</w:t>
      </w:r>
      <w:r w:rsidRPr="00D0720A">
        <w:rPr>
          <w:color w:val="000000"/>
          <w:sz w:val="22"/>
          <w:szCs w:val="22"/>
        </w:rPr>
        <w:t xml:space="preserve">-Guarantee in case he decides to withdraw from </w:t>
      </w:r>
      <w:proofErr w:type="gramStart"/>
      <w:r w:rsidRPr="00D0720A">
        <w:rPr>
          <w:color w:val="000000"/>
          <w:sz w:val="22"/>
          <w:szCs w:val="22"/>
        </w:rPr>
        <w:t>NON-GMO</w:t>
      </w:r>
      <w:proofErr w:type="gramEnd"/>
      <w:r w:rsidRPr="00D0720A">
        <w:rPr>
          <w:color w:val="000000"/>
          <w:sz w:val="22"/>
          <w:szCs w:val="22"/>
        </w:rPr>
        <w:t xml:space="preserve"> certification</w:t>
      </w:r>
      <w:r w:rsidR="00D0720A">
        <w:rPr>
          <w:color w:val="000000"/>
          <w:sz w:val="22"/>
          <w:szCs w:val="22"/>
        </w:rPr>
        <w:t>.</w:t>
      </w:r>
    </w:p>
    <w:p w14:paraId="1657A368" w14:textId="0461975D" w:rsidR="00362A34" w:rsidRPr="00D0720A" w:rsidRDefault="00362A34" w:rsidP="00D0720A">
      <w:pPr>
        <w:numPr>
          <w:ilvl w:val="0"/>
          <w:numId w:val="1"/>
        </w:numPr>
        <w:pBdr>
          <w:top w:val="nil"/>
          <w:left w:val="nil"/>
          <w:bottom w:val="nil"/>
          <w:right w:val="nil"/>
          <w:between w:val="nil"/>
        </w:pBdr>
        <w:spacing w:line="360" w:lineRule="auto"/>
        <w:ind w:left="849" w:hangingChars="387" w:hanging="851"/>
        <w:jc w:val="both"/>
        <w:rPr>
          <w:color w:val="000000"/>
          <w:sz w:val="22"/>
          <w:szCs w:val="22"/>
        </w:rPr>
      </w:pPr>
      <w:r w:rsidRPr="00D0720A">
        <w:rPr>
          <w:color w:val="000000"/>
          <w:sz w:val="22"/>
          <w:szCs w:val="22"/>
        </w:rPr>
        <w:t xml:space="preserve">The </w:t>
      </w:r>
      <w:r w:rsidR="00CD3DEB">
        <w:rPr>
          <w:color w:val="000000"/>
          <w:sz w:val="22"/>
          <w:szCs w:val="22"/>
        </w:rPr>
        <w:t>OPERATOR</w:t>
      </w:r>
      <w:r w:rsidRPr="00D0720A">
        <w:rPr>
          <w:color w:val="000000"/>
          <w:sz w:val="22"/>
          <w:szCs w:val="22"/>
        </w:rPr>
        <w:t xml:space="preserve"> shall notify </w:t>
      </w:r>
      <w:r w:rsidR="00D0720A">
        <w:rPr>
          <w:color w:val="000000"/>
          <w:sz w:val="22"/>
          <w:szCs w:val="22"/>
        </w:rPr>
        <w:t>EKO</w:t>
      </w:r>
      <w:r w:rsidRPr="00D0720A">
        <w:rPr>
          <w:color w:val="000000"/>
          <w:sz w:val="22"/>
          <w:szCs w:val="22"/>
        </w:rPr>
        <w:t>-Guarantee immediately of any changes in their operations</w:t>
      </w:r>
      <w:r w:rsidR="00D0720A">
        <w:rPr>
          <w:color w:val="000000"/>
          <w:sz w:val="22"/>
          <w:szCs w:val="22"/>
        </w:rPr>
        <w:t>.</w:t>
      </w:r>
    </w:p>
    <w:p w14:paraId="3B249563" w14:textId="77777777" w:rsidR="00362A34" w:rsidRPr="00D0720A" w:rsidRDefault="00362A34" w:rsidP="00D0720A">
      <w:pPr>
        <w:pStyle w:val="ListParagraph"/>
        <w:ind w:left="849" w:hangingChars="387" w:hanging="851"/>
        <w:jc w:val="both"/>
        <w:rPr>
          <w:color w:val="000000"/>
          <w:sz w:val="22"/>
          <w:szCs w:val="22"/>
        </w:rPr>
      </w:pPr>
    </w:p>
    <w:p w14:paraId="2CFC9FDD" w14:textId="7F711F5E" w:rsidR="00362A34" w:rsidRPr="00450E14" w:rsidRDefault="00362A34" w:rsidP="00A76F8E">
      <w:pPr>
        <w:numPr>
          <w:ilvl w:val="0"/>
          <w:numId w:val="1"/>
        </w:numPr>
        <w:pBdr>
          <w:top w:val="nil"/>
          <w:left w:val="nil"/>
          <w:bottom w:val="nil"/>
          <w:right w:val="nil"/>
          <w:between w:val="nil"/>
        </w:pBdr>
        <w:spacing w:after="240" w:line="360" w:lineRule="auto"/>
        <w:ind w:left="849" w:hangingChars="387" w:hanging="851"/>
        <w:jc w:val="both"/>
        <w:rPr>
          <w:color w:val="000000"/>
          <w:sz w:val="22"/>
          <w:szCs w:val="22"/>
        </w:rPr>
      </w:pPr>
      <w:r w:rsidRPr="00450E14">
        <w:rPr>
          <w:sz w:val="22"/>
          <w:szCs w:val="22"/>
          <w:lang w:eastAsia="en-AU"/>
        </w:rPr>
        <w:t xml:space="preserve">The </w:t>
      </w:r>
      <w:r w:rsidR="00CD3DEB" w:rsidRPr="00450E14">
        <w:rPr>
          <w:sz w:val="22"/>
          <w:szCs w:val="22"/>
          <w:lang w:eastAsia="en-AU"/>
        </w:rPr>
        <w:t>OPERATOR</w:t>
      </w:r>
      <w:r w:rsidRPr="00450E14">
        <w:rPr>
          <w:sz w:val="22"/>
          <w:szCs w:val="22"/>
          <w:lang w:eastAsia="en-AU"/>
        </w:rPr>
        <w:t xml:space="preserve"> does not use its certification in such a manner as to bring the certification body into disrepute and does not make any statement regarding its certification that the certification body may consider misleading or unauthorized</w:t>
      </w:r>
      <w:r w:rsidR="00A76F8E" w:rsidRPr="00450E14">
        <w:rPr>
          <w:sz w:val="22"/>
          <w:szCs w:val="22"/>
          <w:lang w:eastAsia="en-AU"/>
        </w:rPr>
        <w:t>.</w:t>
      </w:r>
    </w:p>
    <w:p w14:paraId="1BD8DDCD" w14:textId="1EBC7D3D" w:rsidR="00362A34" w:rsidRPr="00450E14" w:rsidRDefault="00362A34" w:rsidP="00A76F8E">
      <w:pPr>
        <w:numPr>
          <w:ilvl w:val="0"/>
          <w:numId w:val="1"/>
        </w:numPr>
        <w:pBdr>
          <w:top w:val="nil"/>
          <w:left w:val="nil"/>
          <w:bottom w:val="nil"/>
          <w:right w:val="nil"/>
          <w:between w:val="nil"/>
        </w:pBdr>
        <w:spacing w:after="240" w:line="360" w:lineRule="auto"/>
        <w:ind w:left="849" w:hangingChars="387" w:hanging="851"/>
        <w:jc w:val="both"/>
        <w:rPr>
          <w:color w:val="000000"/>
          <w:sz w:val="22"/>
          <w:szCs w:val="22"/>
        </w:rPr>
      </w:pPr>
      <w:r w:rsidRPr="00450E14">
        <w:rPr>
          <w:sz w:val="22"/>
          <w:szCs w:val="22"/>
          <w:lang w:eastAsia="en-AU"/>
        </w:rPr>
        <w:t xml:space="preserve"> The </w:t>
      </w:r>
      <w:r w:rsidR="00CD3DEB" w:rsidRPr="00450E14">
        <w:rPr>
          <w:sz w:val="22"/>
          <w:szCs w:val="22"/>
          <w:lang w:eastAsia="en-AU"/>
        </w:rPr>
        <w:t>OPERATOR</w:t>
      </w:r>
      <w:r w:rsidRPr="00450E14">
        <w:rPr>
          <w:sz w:val="22"/>
          <w:szCs w:val="22"/>
          <w:lang w:eastAsia="en-AU"/>
        </w:rPr>
        <w:t xml:space="preserve"> must </w:t>
      </w:r>
      <w:r w:rsidR="00D0720A" w:rsidRPr="00450E14">
        <w:rPr>
          <w:sz w:val="22"/>
          <w:szCs w:val="22"/>
          <w:lang w:eastAsia="en-AU"/>
        </w:rPr>
        <w:t>discontinue</w:t>
      </w:r>
      <w:r w:rsidRPr="00450E14">
        <w:rPr>
          <w:sz w:val="22"/>
          <w:szCs w:val="22"/>
          <w:lang w:eastAsia="en-AU"/>
        </w:rPr>
        <w:t xml:space="preserve"> its use of all advertising matter that contains any reference thereto and takes action as required by the certification scheme and takes any other required measure</w:t>
      </w:r>
      <w:r w:rsidRPr="00450E14">
        <w:rPr>
          <w:color w:val="000000"/>
          <w:sz w:val="22"/>
          <w:szCs w:val="22"/>
        </w:rPr>
        <w:t xml:space="preserve"> </w:t>
      </w:r>
      <w:r w:rsidRPr="00450E14">
        <w:rPr>
          <w:sz w:val="22"/>
          <w:szCs w:val="22"/>
          <w:lang w:eastAsia="en-AU"/>
        </w:rPr>
        <w:t>upon suspension, withdrawal, or termination of certification</w:t>
      </w:r>
      <w:r w:rsidR="00A76F8E" w:rsidRPr="00450E14">
        <w:rPr>
          <w:color w:val="000000"/>
          <w:sz w:val="22"/>
          <w:szCs w:val="22"/>
        </w:rPr>
        <w:t>.</w:t>
      </w:r>
    </w:p>
    <w:p w14:paraId="480DF707" w14:textId="5C2F47C2" w:rsidR="00362A34" w:rsidRPr="007C457D" w:rsidRDefault="00362A34" w:rsidP="00A76F8E">
      <w:pPr>
        <w:numPr>
          <w:ilvl w:val="0"/>
          <w:numId w:val="1"/>
        </w:numPr>
        <w:pBdr>
          <w:top w:val="nil"/>
          <w:left w:val="nil"/>
          <w:bottom w:val="nil"/>
          <w:right w:val="nil"/>
          <w:between w:val="nil"/>
        </w:pBdr>
        <w:spacing w:after="240" w:line="360" w:lineRule="auto"/>
        <w:ind w:left="849" w:hangingChars="387" w:hanging="851"/>
        <w:jc w:val="both"/>
        <w:rPr>
          <w:color w:val="000000"/>
          <w:sz w:val="22"/>
          <w:szCs w:val="22"/>
        </w:rPr>
      </w:pPr>
      <w:r w:rsidRPr="00450E14">
        <w:rPr>
          <w:sz w:val="22"/>
          <w:szCs w:val="22"/>
          <w:lang w:eastAsia="en-AU"/>
        </w:rPr>
        <w:t xml:space="preserve">The </w:t>
      </w:r>
      <w:r w:rsidR="00CD3DEB" w:rsidRPr="00450E14">
        <w:rPr>
          <w:sz w:val="22"/>
          <w:szCs w:val="22"/>
          <w:lang w:eastAsia="en-AU"/>
        </w:rPr>
        <w:t>OPERATOR</w:t>
      </w:r>
      <w:r w:rsidRPr="00450E14">
        <w:rPr>
          <w:sz w:val="22"/>
          <w:szCs w:val="22"/>
          <w:lang w:eastAsia="en-AU"/>
        </w:rPr>
        <w:t xml:space="preserve"> </w:t>
      </w:r>
      <w:r w:rsidR="00D0720A" w:rsidRPr="00450E14">
        <w:rPr>
          <w:sz w:val="22"/>
          <w:szCs w:val="22"/>
          <w:lang w:eastAsia="en-AU"/>
        </w:rPr>
        <w:t>must not</w:t>
      </w:r>
      <w:r w:rsidRPr="00450E14">
        <w:rPr>
          <w:sz w:val="22"/>
          <w:szCs w:val="22"/>
          <w:lang w:eastAsia="en-AU"/>
        </w:rPr>
        <w:t xml:space="preserve"> provide copies of the certification documents to others, unless the documents are reproduced in their entirety or as specified in the certification scheme</w:t>
      </w:r>
      <w:r w:rsidR="00A76F8E" w:rsidRPr="00450E14">
        <w:rPr>
          <w:sz w:val="22"/>
          <w:szCs w:val="22"/>
          <w:lang w:eastAsia="en-AU"/>
        </w:rPr>
        <w:t>.</w:t>
      </w:r>
    </w:p>
    <w:p w14:paraId="1CE0CE8C" w14:textId="01121D2D" w:rsidR="007C457D" w:rsidRPr="00A01110" w:rsidRDefault="007C457D" w:rsidP="00A76F8E">
      <w:pPr>
        <w:numPr>
          <w:ilvl w:val="0"/>
          <w:numId w:val="1"/>
        </w:numPr>
        <w:pBdr>
          <w:top w:val="nil"/>
          <w:left w:val="nil"/>
          <w:bottom w:val="nil"/>
          <w:right w:val="nil"/>
          <w:between w:val="nil"/>
        </w:pBdr>
        <w:spacing w:after="240" w:line="360" w:lineRule="auto"/>
        <w:ind w:left="849" w:hangingChars="387" w:hanging="851"/>
        <w:jc w:val="both"/>
        <w:rPr>
          <w:color w:val="000000"/>
          <w:sz w:val="22"/>
          <w:szCs w:val="22"/>
          <w:highlight w:val="lightGray"/>
        </w:rPr>
      </w:pPr>
      <w:r w:rsidRPr="00A01110">
        <w:rPr>
          <w:sz w:val="22"/>
          <w:szCs w:val="22"/>
          <w:highlight w:val="lightGray"/>
          <w:lang w:eastAsia="en-AU"/>
        </w:rPr>
        <w:t xml:space="preserve">The OPERATOR must provide access </w:t>
      </w:r>
      <w:r w:rsidR="00A01110">
        <w:rPr>
          <w:sz w:val="22"/>
          <w:szCs w:val="22"/>
          <w:highlight w:val="lightGray"/>
          <w:lang w:eastAsia="en-AU"/>
        </w:rPr>
        <w:t>of</w:t>
      </w:r>
      <w:r w:rsidRPr="00A01110">
        <w:rPr>
          <w:sz w:val="22"/>
          <w:szCs w:val="22"/>
          <w:highlight w:val="lightGray"/>
          <w:lang w:eastAsia="en-AU"/>
        </w:rPr>
        <w:t xml:space="preserve"> the copies of certification documents </w:t>
      </w:r>
      <w:r w:rsidR="00A01110">
        <w:rPr>
          <w:sz w:val="22"/>
          <w:szCs w:val="22"/>
          <w:highlight w:val="lightGray"/>
          <w:lang w:eastAsia="en-AU"/>
        </w:rPr>
        <w:t xml:space="preserve">and information </w:t>
      </w:r>
      <w:r w:rsidRPr="00A01110">
        <w:rPr>
          <w:sz w:val="22"/>
          <w:szCs w:val="22"/>
          <w:highlight w:val="lightGray"/>
          <w:lang w:eastAsia="en-AU"/>
        </w:rPr>
        <w:t xml:space="preserve">to the Accreditation Board on its surprise visit </w:t>
      </w:r>
      <w:proofErr w:type="gramStart"/>
      <w:r w:rsidRPr="00A01110">
        <w:rPr>
          <w:sz w:val="22"/>
          <w:szCs w:val="22"/>
          <w:highlight w:val="lightGray"/>
          <w:lang w:eastAsia="en-AU"/>
        </w:rPr>
        <w:t>( accompanied</w:t>
      </w:r>
      <w:proofErr w:type="gramEnd"/>
      <w:r w:rsidRPr="00A01110">
        <w:rPr>
          <w:sz w:val="22"/>
          <w:szCs w:val="22"/>
          <w:highlight w:val="lightGray"/>
          <w:lang w:eastAsia="en-AU"/>
        </w:rPr>
        <w:t xml:space="preserve"> with Eko Guarantee or otherwise). </w:t>
      </w:r>
    </w:p>
    <w:p w14:paraId="5ACA911F" w14:textId="64084E85" w:rsidR="00362A34" w:rsidRPr="00450E14" w:rsidRDefault="00362A34" w:rsidP="00D0720A">
      <w:pPr>
        <w:numPr>
          <w:ilvl w:val="0"/>
          <w:numId w:val="1"/>
        </w:numPr>
        <w:pBdr>
          <w:top w:val="nil"/>
          <w:left w:val="nil"/>
          <w:bottom w:val="nil"/>
          <w:right w:val="nil"/>
          <w:between w:val="nil"/>
        </w:pBdr>
        <w:spacing w:line="360" w:lineRule="auto"/>
        <w:ind w:left="849" w:hangingChars="387" w:hanging="851"/>
        <w:jc w:val="both"/>
        <w:rPr>
          <w:color w:val="000000"/>
          <w:sz w:val="22"/>
          <w:szCs w:val="22"/>
        </w:rPr>
      </w:pPr>
      <w:r w:rsidRPr="00450E14">
        <w:rPr>
          <w:sz w:val="22"/>
          <w:szCs w:val="22"/>
          <w:lang w:eastAsia="en-AU"/>
        </w:rPr>
        <w:t xml:space="preserve">The </w:t>
      </w:r>
      <w:r w:rsidR="00CD3DEB" w:rsidRPr="00450E14">
        <w:rPr>
          <w:sz w:val="22"/>
          <w:szCs w:val="22"/>
          <w:lang w:eastAsia="en-AU"/>
        </w:rPr>
        <w:t>OPERATOR</w:t>
      </w:r>
      <w:r w:rsidRPr="00450E14">
        <w:rPr>
          <w:sz w:val="22"/>
          <w:szCs w:val="22"/>
          <w:lang w:eastAsia="en-AU"/>
        </w:rPr>
        <w:t xml:space="preserve"> must comply with the requirements of the certification body</w:t>
      </w:r>
      <w:r w:rsidRPr="00450E14">
        <w:rPr>
          <w:sz w:val="22"/>
          <w:szCs w:val="22"/>
        </w:rPr>
        <w:t xml:space="preserve"> </w:t>
      </w:r>
      <w:r w:rsidRPr="00450E14">
        <w:rPr>
          <w:sz w:val="22"/>
          <w:szCs w:val="22"/>
          <w:lang w:eastAsia="en-AU"/>
        </w:rPr>
        <w:t xml:space="preserve">or as specified by the certification scheme in making reference to </w:t>
      </w:r>
      <w:r w:rsidR="00D0720A" w:rsidRPr="00450E14">
        <w:rPr>
          <w:sz w:val="22"/>
          <w:szCs w:val="22"/>
          <w:lang w:eastAsia="en-AU"/>
        </w:rPr>
        <w:t>its certification</w:t>
      </w:r>
      <w:r w:rsidRPr="00450E14">
        <w:rPr>
          <w:sz w:val="22"/>
          <w:szCs w:val="22"/>
          <w:lang w:eastAsia="en-AU"/>
        </w:rPr>
        <w:t xml:space="preserve"> in communication media such as documents, brochures or advertising</w:t>
      </w:r>
    </w:p>
    <w:p w14:paraId="282E3A57" w14:textId="77777777" w:rsidR="00362A34" w:rsidRPr="00450E14" w:rsidRDefault="00362A34" w:rsidP="00D0720A">
      <w:pPr>
        <w:pStyle w:val="ListParagraph"/>
        <w:ind w:left="849" w:hangingChars="387" w:hanging="851"/>
        <w:jc w:val="both"/>
        <w:rPr>
          <w:color w:val="000000"/>
          <w:sz w:val="22"/>
          <w:szCs w:val="22"/>
        </w:rPr>
      </w:pPr>
    </w:p>
    <w:p w14:paraId="1080DA8C" w14:textId="36448279" w:rsidR="00362A34" w:rsidRPr="00450E14" w:rsidRDefault="00362A34" w:rsidP="00A76F8E">
      <w:pPr>
        <w:pStyle w:val="ListContinue"/>
        <w:numPr>
          <w:ilvl w:val="0"/>
          <w:numId w:val="1"/>
        </w:numPr>
        <w:shd w:val="clear" w:color="auto" w:fill="FFFFFF"/>
        <w:spacing w:after="0" w:line="360" w:lineRule="auto"/>
        <w:ind w:leftChars="-1" w:left="849" w:hangingChars="387" w:hanging="851"/>
        <w:rPr>
          <w:rFonts w:ascii="Times New Roman" w:hAnsi="Times New Roman"/>
          <w:sz w:val="22"/>
          <w:szCs w:val="22"/>
          <w:lang w:eastAsia="en-AU"/>
        </w:rPr>
      </w:pPr>
      <w:r w:rsidRPr="00450E14">
        <w:rPr>
          <w:rFonts w:ascii="Times New Roman" w:hAnsi="Times New Roman"/>
          <w:sz w:val="22"/>
          <w:szCs w:val="22"/>
          <w:lang w:eastAsia="en-AU"/>
        </w:rPr>
        <w:lastRenderedPageBreak/>
        <w:t xml:space="preserve">The </w:t>
      </w:r>
      <w:r w:rsidR="00CD3DEB" w:rsidRPr="00450E14">
        <w:rPr>
          <w:rFonts w:ascii="Times New Roman" w:hAnsi="Times New Roman"/>
          <w:sz w:val="22"/>
          <w:szCs w:val="22"/>
          <w:lang w:eastAsia="en-AU"/>
        </w:rPr>
        <w:t>OPERATOR</w:t>
      </w:r>
      <w:r w:rsidRPr="00450E14">
        <w:rPr>
          <w:rFonts w:ascii="Times New Roman" w:hAnsi="Times New Roman"/>
          <w:sz w:val="22"/>
          <w:szCs w:val="22"/>
          <w:lang w:eastAsia="en-AU"/>
        </w:rPr>
        <w:t xml:space="preserve"> must comply with the requirements that may be prescribed in the certification scheme relating to the use of marks of conformity, and on information related to the product;</w:t>
      </w:r>
    </w:p>
    <w:p w14:paraId="6D649E08" w14:textId="3C8F637D" w:rsidR="00362A34" w:rsidRPr="00450E14" w:rsidRDefault="00362A34" w:rsidP="00A76F8E">
      <w:pPr>
        <w:pStyle w:val="ListContinue"/>
        <w:numPr>
          <w:ilvl w:val="0"/>
          <w:numId w:val="1"/>
        </w:numPr>
        <w:shd w:val="clear" w:color="auto" w:fill="FFFFFF"/>
        <w:spacing w:before="240" w:line="360" w:lineRule="auto"/>
        <w:ind w:leftChars="-1" w:left="849" w:hangingChars="387" w:hanging="851"/>
        <w:rPr>
          <w:rFonts w:ascii="Times New Roman" w:hAnsi="Times New Roman"/>
          <w:sz w:val="22"/>
          <w:szCs w:val="22"/>
          <w:lang w:eastAsia="en-AU"/>
        </w:rPr>
      </w:pPr>
      <w:r w:rsidRPr="00450E14">
        <w:rPr>
          <w:rFonts w:ascii="Times New Roman" w:hAnsi="Times New Roman"/>
          <w:sz w:val="22"/>
          <w:szCs w:val="22"/>
          <w:lang w:eastAsia="en-AU"/>
        </w:rPr>
        <w:t xml:space="preserve">The </w:t>
      </w:r>
      <w:r w:rsidR="00CD3DEB" w:rsidRPr="00450E14">
        <w:rPr>
          <w:rFonts w:ascii="Times New Roman" w:hAnsi="Times New Roman"/>
          <w:sz w:val="22"/>
          <w:szCs w:val="22"/>
          <w:lang w:eastAsia="en-AU"/>
        </w:rPr>
        <w:t>OPERATOR</w:t>
      </w:r>
      <w:r w:rsidRPr="00450E14">
        <w:rPr>
          <w:rFonts w:ascii="Times New Roman" w:hAnsi="Times New Roman"/>
          <w:sz w:val="22"/>
          <w:szCs w:val="22"/>
          <w:lang w:eastAsia="en-AU"/>
        </w:rPr>
        <w:t xml:space="preserve"> must keep record of all complaints made known to it relating to compliance with certification requirements and makes these records available to the certification body when requested, and takes appropriate action with respect to such complaints and any deficiencies found in products that affect compliance with the requirements for certification and documents the actions taken</w:t>
      </w:r>
    </w:p>
    <w:p w14:paraId="480F894C" w14:textId="77777777" w:rsidR="00362A34" w:rsidRPr="00450E14" w:rsidRDefault="00362A34" w:rsidP="00D0720A">
      <w:pPr>
        <w:pStyle w:val="ListContinue"/>
        <w:numPr>
          <w:ilvl w:val="0"/>
          <w:numId w:val="0"/>
        </w:numPr>
        <w:shd w:val="clear" w:color="auto" w:fill="FFFFFF"/>
        <w:spacing w:after="0"/>
        <w:ind w:leftChars="-1" w:left="849" w:hangingChars="387" w:hanging="851"/>
        <w:rPr>
          <w:rFonts w:ascii="Times New Roman" w:hAnsi="Times New Roman"/>
          <w:sz w:val="22"/>
          <w:szCs w:val="22"/>
          <w:lang w:eastAsia="en-AU"/>
        </w:rPr>
      </w:pPr>
    </w:p>
    <w:p w14:paraId="51F828ED" w14:textId="4FD3E375" w:rsidR="00362A34" w:rsidRPr="00450E14" w:rsidRDefault="00362A34" w:rsidP="00A76F8E">
      <w:pPr>
        <w:pStyle w:val="ListContinue"/>
        <w:numPr>
          <w:ilvl w:val="0"/>
          <w:numId w:val="1"/>
        </w:numPr>
        <w:shd w:val="clear" w:color="auto" w:fill="FFFFFF"/>
        <w:spacing w:line="360" w:lineRule="auto"/>
        <w:ind w:leftChars="-1" w:left="849" w:hangingChars="387" w:hanging="851"/>
        <w:rPr>
          <w:rFonts w:ascii="Times New Roman" w:hAnsi="Times New Roman"/>
          <w:sz w:val="22"/>
          <w:szCs w:val="22"/>
          <w:lang w:eastAsia="en-AU"/>
        </w:rPr>
      </w:pPr>
      <w:r w:rsidRPr="00450E14">
        <w:rPr>
          <w:rFonts w:ascii="Times New Roman" w:hAnsi="Times New Roman"/>
          <w:sz w:val="22"/>
          <w:szCs w:val="22"/>
          <w:lang w:eastAsia="en-AU"/>
        </w:rPr>
        <w:t xml:space="preserve">The </w:t>
      </w:r>
      <w:r w:rsidR="00CD3DEB" w:rsidRPr="00450E14">
        <w:rPr>
          <w:rFonts w:ascii="Times New Roman" w:hAnsi="Times New Roman"/>
          <w:sz w:val="22"/>
          <w:szCs w:val="22"/>
          <w:lang w:eastAsia="en-AU"/>
        </w:rPr>
        <w:t>OPERATOR</w:t>
      </w:r>
      <w:r w:rsidRPr="00450E14">
        <w:rPr>
          <w:rFonts w:ascii="Times New Roman" w:hAnsi="Times New Roman"/>
          <w:sz w:val="22"/>
          <w:szCs w:val="22"/>
          <w:lang w:eastAsia="en-AU"/>
        </w:rPr>
        <w:t xml:space="preserve"> must inform the certification body, without delay, of changes that may affect its ability to conform with the certification requirements listed as below:</w:t>
      </w:r>
    </w:p>
    <w:p w14:paraId="3846FE5D" w14:textId="77777777" w:rsidR="00362A34" w:rsidRPr="00450E14" w:rsidRDefault="00362A34" w:rsidP="00A76F8E">
      <w:pPr>
        <w:pStyle w:val="ListContinue2"/>
        <w:numPr>
          <w:ilvl w:val="1"/>
          <w:numId w:val="1"/>
        </w:numPr>
        <w:shd w:val="clear" w:color="auto" w:fill="FFFFFF"/>
        <w:tabs>
          <w:tab w:val="left" w:pos="720"/>
        </w:tabs>
        <w:spacing w:after="0" w:line="360" w:lineRule="auto"/>
        <w:ind w:leftChars="-1" w:left="849" w:hangingChars="387" w:hanging="851"/>
        <w:rPr>
          <w:rFonts w:ascii="Times New Roman" w:hAnsi="Times New Roman"/>
          <w:sz w:val="22"/>
          <w:szCs w:val="22"/>
          <w:lang w:eastAsia="en-AU"/>
        </w:rPr>
      </w:pPr>
      <w:r w:rsidRPr="00450E14">
        <w:rPr>
          <w:rFonts w:ascii="Times New Roman" w:hAnsi="Times New Roman"/>
          <w:sz w:val="22"/>
          <w:szCs w:val="22"/>
          <w:lang w:eastAsia="en-AU"/>
        </w:rPr>
        <w:t>the legal, commercial, organizational status or ownership,</w:t>
      </w:r>
    </w:p>
    <w:p w14:paraId="16990FB4" w14:textId="77777777" w:rsidR="00362A34" w:rsidRPr="00450E14" w:rsidRDefault="00362A34" w:rsidP="00A76F8E">
      <w:pPr>
        <w:pStyle w:val="ListContinue2"/>
        <w:numPr>
          <w:ilvl w:val="1"/>
          <w:numId w:val="1"/>
        </w:numPr>
        <w:shd w:val="clear" w:color="auto" w:fill="FFFFFF"/>
        <w:tabs>
          <w:tab w:val="left" w:pos="720"/>
        </w:tabs>
        <w:spacing w:after="0" w:line="360" w:lineRule="auto"/>
        <w:ind w:leftChars="-1" w:left="849" w:hangingChars="387" w:hanging="851"/>
        <w:rPr>
          <w:rFonts w:ascii="Times New Roman" w:hAnsi="Times New Roman"/>
          <w:sz w:val="22"/>
          <w:szCs w:val="22"/>
          <w:lang w:eastAsia="en-AU"/>
        </w:rPr>
      </w:pPr>
      <w:r w:rsidRPr="00450E14">
        <w:rPr>
          <w:rFonts w:ascii="Times New Roman" w:hAnsi="Times New Roman"/>
          <w:sz w:val="22"/>
          <w:szCs w:val="22"/>
          <w:lang w:eastAsia="en-AU"/>
        </w:rPr>
        <w:t>organization and management (</w:t>
      </w:r>
      <w:proofErr w:type="gramStart"/>
      <w:r w:rsidRPr="00450E14">
        <w:rPr>
          <w:rFonts w:ascii="Times New Roman" w:hAnsi="Times New Roman"/>
          <w:sz w:val="22"/>
          <w:szCs w:val="22"/>
          <w:lang w:eastAsia="en-AU"/>
        </w:rPr>
        <w:t>e.g.</w:t>
      </w:r>
      <w:proofErr w:type="gramEnd"/>
      <w:r w:rsidRPr="00450E14">
        <w:rPr>
          <w:rFonts w:ascii="Times New Roman" w:hAnsi="Times New Roman"/>
          <w:sz w:val="22"/>
          <w:szCs w:val="22"/>
          <w:lang w:eastAsia="en-AU"/>
        </w:rPr>
        <w:t xml:space="preserve"> key managerial, decision-making or technical staff),</w:t>
      </w:r>
    </w:p>
    <w:p w14:paraId="08FC1EAC" w14:textId="77777777" w:rsidR="00362A34" w:rsidRPr="00450E14" w:rsidRDefault="00362A34" w:rsidP="00A76F8E">
      <w:pPr>
        <w:pStyle w:val="ListContinue2"/>
        <w:numPr>
          <w:ilvl w:val="1"/>
          <w:numId w:val="1"/>
        </w:numPr>
        <w:shd w:val="clear" w:color="auto" w:fill="FFFFFF"/>
        <w:tabs>
          <w:tab w:val="left" w:pos="720"/>
        </w:tabs>
        <w:spacing w:after="0" w:line="360" w:lineRule="auto"/>
        <w:ind w:leftChars="-1" w:left="849" w:hangingChars="387" w:hanging="851"/>
        <w:rPr>
          <w:rFonts w:ascii="Times New Roman" w:hAnsi="Times New Roman"/>
          <w:sz w:val="22"/>
          <w:szCs w:val="22"/>
          <w:lang w:eastAsia="en-AU"/>
        </w:rPr>
      </w:pPr>
      <w:r w:rsidRPr="00450E14">
        <w:rPr>
          <w:rFonts w:ascii="Times New Roman" w:hAnsi="Times New Roman"/>
          <w:sz w:val="22"/>
          <w:szCs w:val="22"/>
          <w:lang w:eastAsia="en-AU"/>
        </w:rPr>
        <w:t>modifications to the product or the production method,</w:t>
      </w:r>
    </w:p>
    <w:p w14:paraId="4B315B64" w14:textId="77777777" w:rsidR="00362A34" w:rsidRPr="00450E14" w:rsidRDefault="00362A34" w:rsidP="00A76F8E">
      <w:pPr>
        <w:pStyle w:val="ListContinue2"/>
        <w:numPr>
          <w:ilvl w:val="1"/>
          <w:numId w:val="1"/>
        </w:numPr>
        <w:shd w:val="clear" w:color="auto" w:fill="FFFFFF"/>
        <w:tabs>
          <w:tab w:val="left" w:pos="720"/>
        </w:tabs>
        <w:spacing w:after="0" w:line="360" w:lineRule="auto"/>
        <w:ind w:leftChars="-1" w:left="849" w:hangingChars="387" w:hanging="851"/>
        <w:rPr>
          <w:rFonts w:ascii="Times New Roman" w:hAnsi="Times New Roman"/>
          <w:sz w:val="22"/>
          <w:szCs w:val="22"/>
          <w:lang w:eastAsia="en-AU"/>
        </w:rPr>
      </w:pPr>
      <w:r w:rsidRPr="00450E14">
        <w:rPr>
          <w:rFonts w:ascii="Times New Roman" w:hAnsi="Times New Roman"/>
          <w:sz w:val="22"/>
          <w:szCs w:val="22"/>
          <w:lang w:eastAsia="en-AU"/>
        </w:rPr>
        <w:t>contact address and production sites,</w:t>
      </w:r>
    </w:p>
    <w:p w14:paraId="3F8BD9EE" w14:textId="77777777" w:rsidR="00362A34" w:rsidRPr="00450E14" w:rsidRDefault="00362A34" w:rsidP="00A76F8E">
      <w:pPr>
        <w:pStyle w:val="ListContinue2"/>
        <w:numPr>
          <w:ilvl w:val="1"/>
          <w:numId w:val="1"/>
        </w:numPr>
        <w:shd w:val="clear" w:color="auto" w:fill="FFFFFF"/>
        <w:tabs>
          <w:tab w:val="left" w:pos="720"/>
        </w:tabs>
        <w:spacing w:after="0" w:line="360" w:lineRule="auto"/>
        <w:ind w:leftChars="-1" w:left="849" w:hangingChars="387" w:hanging="851"/>
        <w:rPr>
          <w:rFonts w:ascii="Times New Roman" w:hAnsi="Times New Roman"/>
          <w:b/>
          <w:bCs/>
          <w:sz w:val="22"/>
          <w:szCs w:val="22"/>
        </w:rPr>
      </w:pPr>
      <w:r w:rsidRPr="00450E14">
        <w:rPr>
          <w:rFonts w:ascii="Times New Roman" w:hAnsi="Times New Roman"/>
          <w:sz w:val="22"/>
          <w:szCs w:val="22"/>
          <w:lang w:eastAsia="en-AU"/>
        </w:rPr>
        <w:t>major changes to the quality management system</w:t>
      </w:r>
    </w:p>
    <w:p w14:paraId="733447B0" w14:textId="4B06BCC8" w:rsidR="00362A34" w:rsidRPr="00450E14" w:rsidRDefault="00362A34" w:rsidP="00A76F8E">
      <w:pPr>
        <w:pStyle w:val="ListContinue2"/>
        <w:numPr>
          <w:ilvl w:val="1"/>
          <w:numId w:val="1"/>
        </w:numPr>
        <w:shd w:val="clear" w:color="auto" w:fill="FFFFFF"/>
        <w:tabs>
          <w:tab w:val="left" w:pos="720"/>
        </w:tabs>
        <w:spacing w:line="360" w:lineRule="auto"/>
        <w:ind w:leftChars="-1" w:left="849" w:hangingChars="387" w:hanging="851"/>
        <w:rPr>
          <w:rFonts w:ascii="Times New Roman" w:hAnsi="Times New Roman"/>
          <w:b/>
          <w:bCs/>
          <w:sz w:val="22"/>
          <w:szCs w:val="22"/>
        </w:rPr>
      </w:pPr>
      <w:r w:rsidRPr="00450E14">
        <w:rPr>
          <w:rFonts w:ascii="Times New Roman" w:hAnsi="Times New Roman"/>
          <w:sz w:val="22"/>
          <w:szCs w:val="22"/>
          <w:lang w:eastAsia="en-AU"/>
        </w:rPr>
        <w:t>major changes that can compromise the status of the certification scheme.</w:t>
      </w:r>
    </w:p>
    <w:p w14:paraId="5C851A4C" w14:textId="045B186C" w:rsidR="007A5134" w:rsidRPr="008454A9" w:rsidRDefault="007A5134" w:rsidP="008454A9">
      <w:pPr>
        <w:numPr>
          <w:ilvl w:val="0"/>
          <w:numId w:val="1"/>
        </w:numPr>
        <w:spacing w:after="120" w:line="360" w:lineRule="auto"/>
        <w:ind w:left="849" w:hangingChars="387" w:hanging="851"/>
        <w:jc w:val="both"/>
        <w:rPr>
          <w:sz w:val="22"/>
          <w:szCs w:val="22"/>
        </w:rPr>
      </w:pPr>
      <w:r w:rsidRPr="00D0720A">
        <w:rPr>
          <w:sz w:val="22"/>
          <w:szCs w:val="22"/>
        </w:rPr>
        <w:t xml:space="preserve">The </w:t>
      </w:r>
      <w:r w:rsidR="00CD3DEB">
        <w:rPr>
          <w:sz w:val="22"/>
          <w:szCs w:val="22"/>
        </w:rPr>
        <w:t>OPERATOR</w:t>
      </w:r>
      <w:r w:rsidRPr="00D0720A">
        <w:rPr>
          <w:sz w:val="22"/>
          <w:szCs w:val="22"/>
        </w:rPr>
        <w:t xml:space="preserve"> is responsible for the commercialization of his products as well as the exploitation of the inspection results.</w:t>
      </w:r>
    </w:p>
    <w:p w14:paraId="03901F20" w14:textId="3DEFD2DF" w:rsidR="007A5134" w:rsidRPr="00D0720A" w:rsidRDefault="0065326A" w:rsidP="00D0720A">
      <w:pPr>
        <w:spacing w:after="120" w:line="360" w:lineRule="auto"/>
        <w:ind w:left="849" w:hangingChars="387" w:hanging="851"/>
        <w:jc w:val="both"/>
        <w:rPr>
          <w:sz w:val="22"/>
          <w:szCs w:val="22"/>
        </w:rPr>
      </w:pPr>
      <w:r w:rsidRPr="00D0720A">
        <w:rPr>
          <w:sz w:val="22"/>
          <w:szCs w:val="22"/>
        </w:rPr>
        <w:t xml:space="preserve">FOR </w:t>
      </w:r>
      <w:r w:rsidR="00D0720A">
        <w:rPr>
          <w:sz w:val="22"/>
          <w:szCs w:val="22"/>
        </w:rPr>
        <w:t>EKO</w:t>
      </w:r>
      <w:r w:rsidRPr="00D0720A">
        <w:rPr>
          <w:sz w:val="22"/>
          <w:szCs w:val="22"/>
        </w:rPr>
        <w:t xml:space="preserve"> GUARANTEE</w:t>
      </w:r>
    </w:p>
    <w:p w14:paraId="4F277EAB" w14:textId="007647E9" w:rsidR="003F2CE4" w:rsidRPr="00D0720A" w:rsidRDefault="00D0720A" w:rsidP="00D0720A">
      <w:pPr>
        <w:numPr>
          <w:ilvl w:val="0"/>
          <w:numId w:val="1"/>
        </w:numPr>
        <w:spacing w:after="120" w:line="360" w:lineRule="auto"/>
        <w:ind w:left="849" w:hangingChars="387" w:hanging="851"/>
        <w:jc w:val="both"/>
        <w:rPr>
          <w:sz w:val="22"/>
          <w:szCs w:val="22"/>
        </w:rPr>
      </w:pPr>
      <w:r>
        <w:rPr>
          <w:sz w:val="22"/>
          <w:szCs w:val="22"/>
        </w:rPr>
        <w:t>EKO</w:t>
      </w:r>
      <w:r w:rsidR="006B22C4" w:rsidRPr="00D0720A">
        <w:rPr>
          <w:sz w:val="22"/>
          <w:szCs w:val="22"/>
        </w:rPr>
        <w:t xml:space="preserve">-Guarantee shall conduct inspections according to </w:t>
      </w:r>
      <w:proofErr w:type="gramStart"/>
      <w:r w:rsidR="006B22C4" w:rsidRPr="00D0720A">
        <w:rPr>
          <w:sz w:val="22"/>
          <w:szCs w:val="22"/>
        </w:rPr>
        <w:t>NON-GMO</w:t>
      </w:r>
      <w:proofErr w:type="gramEnd"/>
      <w:r w:rsidR="006B22C4" w:rsidRPr="00D0720A">
        <w:rPr>
          <w:sz w:val="22"/>
          <w:szCs w:val="22"/>
        </w:rPr>
        <w:t xml:space="preserve"> standards. If the inspection report does not reveal any non</w:t>
      </w:r>
      <w:r w:rsidR="00AC25F3">
        <w:rPr>
          <w:sz w:val="22"/>
          <w:szCs w:val="22"/>
        </w:rPr>
        <w:t xml:space="preserve"> </w:t>
      </w:r>
      <w:proofErr w:type="gramStart"/>
      <w:r w:rsidR="006B22C4" w:rsidRPr="00D0720A">
        <w:rPr>
          <w:sz w:val="22"/>
          <w:szCs w:val="22"/>
        </w:rPr>
        <w:t>compliance</w:t>
      </w:r>
      <w:proofErr w:type="gramEnd"/>
      <w:r w:rsidR="006B22C4" w:rsidRPr="00D0720A">
        <w:rPr>
          <w:sz w:val="22"/>
          <w:szCs w:val="22"/>
        </w:rPr>
        <w:t xml:space="preserve"> then </w:t>
      </w:r>
      <w:r>
        <w:rPr>
          <w:sz w:val="22"/>
          <w:szCs w:val="22"/>
        </w:rPr>
        <w:t>EKO</w:t>
      </w:r>
      <w:r w:rsidR="006B22C4" w:rsidRPr="00D0720A">
        <w:rPr>
          <w:sz w:val="22"/>
          <w:szCs w:val="22"/>
        </w:rPr>
        <w:t>-Guarantee shall issue a scope certificate for each year indicating the status of the product.</w:t>
      </w:r>
    </w:p>
    <w:p w14:paraId="273DBB68" w14:textId="3F51DD2B" w:rsidR="003F2CE4" w:rsidRPr="00D0720A" w:rsidRDefault="006B22C4" w:rsidP="00D0720A">
      <w:pPr>
        <w:numPr>
          <w:ilvl w:val="0"/>
          <w:numId w:val="1"/>
        </w:numPr>
        <w:spacing w:after="120" w:line="360" w:lineRule="auto"/>
        <w:ind w:left="849" w:hangingChars="387" w:hanging="851"/>
        <w:jc w:val="both"/>
        <w:rPr>
          <w:sz w:val="22"/>
          <w:szCs w:val="22"/>
        </w:rPr>
      </w:pPr>
      <w:r w:rsidRPr="00D0720A">
        <w:rPr>
          <w:sz w:val="22"/>
          <w:szCs w:val="22"/>
        </w:rPr>
        <w:t xml:space="preserve">Failing to take the corrective actions in the stipulated time, </w:t>
      </w:r>
      <w:r w:rsidR="00D0720A">
        <w:rPr>
          <w:sz w:val="22"/>
          <w:szCs w:val="22"/>
        </w:rPr>
        <w:t>EKO</w:t>
      </w:r>
      <w:r w:rsidRPr="00D0720A">
        <w:rPr>
          <w:sz w:val="22"/>
          <w:szCs w:val="22"/>
        </w:rPr>
        <w:t xml:space="preserve">-Guarantee shall impose </w:t>
      </w:r>
      <w:r w:rsidR="00CD3DEB">
        <w:rPr>
          <w:sz w:val="22"/>
          <w:szCs w:val="22"/>
        </w:rPr>
        <w:t>s</w:t>
      </w:r>
      <w:r w:rsidRPr="00D0720A">
        <w:rPr>
          <w:sz w:val="22"/>
          <w:szCs w:val="22"/>
        </w:rPr>
        <w:t xml:space="preserve">anctions and the entire lot or production shall be removed from the production </w:t>
      </w:r>
      <w:r w:rsidR="00CD3DEB">
        <w:rPr>
          <w:sz w:val="22"/>
          <w:szCs w:val="22"/>
        </w:rPr>
        <w:t>s</w:t>
      </w:r>
      <w:r w:rsidRPr="00D0720A">
        <w:rPr>
          <w:sz w:val="22"/>
          <w:szCs w:val="22"/>
        </w:rPr>
        <w:t>ite/ chain.</w:t>
      </w:r>
    </w:p>
    <w:p w14:paraId="135D43BE" w14:textId="691782C4" w:rsidR="003F2CE4" w:rsidRPr="00D0720A" w:rsidRDefault="00D0720A" w:rsidP="00D0720A">
      <w:pPr>
        <w:numPr>
          <w:ilvl w:val="0"/>
          <w:numId w:val="1"/>
        </w:numPr>
        <w:spacing w:after="120" w:line="360" w:lineRule="auto"/>
        <w:ind w:left="849" w:hangingChars="387" w:hanging="851"/>
        <w:jc w:val="both"/>
        <w:rPr>
          <w:sz w:val="22"/>
          <w:szCs w:val="22"/>
        </w:rPr>
      </w:pPr>
      <w:r>
        <w:rPr>
          <w:sz w:val="22"/>
          <w:szCs w:val="22"/>
        </w:rPr>
        <w:t>EKO</w:t>
      </w:r>
      <w:r w:rsidR="006B22C4" w:rsidRPr="00D0720A">
        <w:rPr>
          <w:sz w:val="22"/>
          <w:szCs w:val="22"/>
        </w:rPr>
        <w:t xml:space="preserve">-Guarantee has right to collect samples at any time to detect possible traces of prohibited substances according to the </w:t>
      </w:r>
      <w:r w:rsidR="00A745D8">
        <w:rPr>
          <w:sz w:val="22"/>
          <w:szCs w:val="22"/>
        </w:rPr>
        <w:t xml:space="preserve">Sampling done as per the Eko Guarantee </w:t>
      </w:r>
      <w:r w:rsidR="00A745D8">
        <w:rPr>
          <w:sz w:val="22"/>
          <w:szCs w:val="22"/>
        </w:rPr>
        <w:lastRenderedPageBreak/>
        <w:t>Conformity Assessment Scheme</w:t>
      </w:r>
      <w:r w:rsidR="006B22C4" w:rsidRPr="00D0720A">
        <w:rPr>
          <w:sz w:val="22"/>
          <w:szCs w:val="22"/>
        </w:rPr>
        <w:t xml:space="preserve">. The cost of the sample analysis </w:t>
      </w:r>
      <w:r w:rsidR="00CD3DEB">
        <w:rPr>
          <w:sz w:val="22"/>
          <w:szCs w:val="22"/>
        </w:rPr>
        <w:t xml:space="preserve">shall be borne by </w:t>
      </w:r>
      <w:r w:rsidR="006B22C4" w:rsidRPr="00D0720A">
        <w:rPr>
          <w:sz w:val="22"/>
          <w:szCs w:val="22"/>
        </w:rPr>
        <w:t xml:space="preserve">the </w:t>
      </w:r>
      <w:r w:rsidR="00CD3DEB">
        <w:rPr>
          <w:sz w:val="22"/>
          <w:szCs w:val="22"/>
        </w:rPr>
        <w:t>OPERATOR</w:t>
      </w:r>
      <w:r w:rsidR="006B22C4" w:rsidRPr="00D0720A">
        <w:rPr>
          <w:sz w:val="22"/>
          <w:szCs w:val="22"/>
        </w:rPr>
        <w:t>.</w:t>
      </w:r>
    </w:p>
    <w:p w14:paraId="7BFC83AF" w14:textId="5523FC6D" w:rsidR="003F2CE4" w:rsidRPr="00D0720A" w:rsidRDefault="006B22C4" w:rsidP="00D0720A">
      <w:pPr>
        <w:numPr>
          <w:ilvl w:val="0"/>
          <w:numId w:val="1"/>
        </w:numPr>
        <w:spacing w:after="120" w:line="360" w:lineRule="auto"/>
        <w:ind w:left="849" w:hangingChars="387" w:hanging="851"/>
        <w:jc w:val="both"/>
        <w:rPr>
          <w:sz w:val="22"/>
          <w:szCs w:val="22"/>
        </w:rPr>
      </w:pPr>
      <w:r w:rsidRPr="00D0720A">
        <w:rPr>
          <w:sz w:val="22"/>
          <w:szCs w:val="22"/>
        </w:rPr>
        <w:t>The storage areas should be organized in a manner in which co</w:t>
      </w:r>
      <w:r w:rsidR="00CD3DEB">
        <w:rPr>
          <w:sz w:val="22"/>
          <w:szCs w:val="22"/>
        </w:rPr>
        <w:t>-</w:t>
      </w:r>
      <w:r w:rsidRPr="00D0720A">
        <w:rPr>
          <w:sz w:val="22"/>
          <w:szCs w:val="22"/>
        </w:rPr>
        <w:t>mingling</w:t>
      </w:r>
      <w:r w:rsidR="00CD3DEB">
        <w:rPr>
          <w:sz w:val="22"/>
          <w:szCs w:val="22"/>
        </w:rPr>
        <w:t xml:space="preserve"> </w:t>
      </w:r>
      <w:r w:rsidRPr="00D0720A">
        <w:rPr>
          <w:sz w:val="22"/>
          <w:szCs w:val="22"/>
        </w:rPr>
        <w:t xml:space="preserve">and </w:t>
      </w:r>
      <w:r w:rsidR="00CD3DEB">
        <w:rPr>
          <w:sz w:val="22"/>
          <w:szCs w:val="22"/>
        </w:rPr>
        <w:t>c</w:t>
      </w:r>
      <w:r w:rsidRPr="00D0720A">
        <w:rPr>
          <w:sz w:val="22"/>
          <w:szCs w:val="22"/>
        </w:rPr>
        <w:t>ontamination with substances</w:t>
      </w:r>
      <w:r w:rsidR="00CD3DEB">
        <w:rPr>
          <w:sz w:val="22"/>
          <w:szCs w:val="22"/>
        </w:rPr>
        <w:t>,</w:t>
      </w:r>
      <w:r w:rsidRPr="00D0720A">
        <w:rPr>
          <w:sz w:val="22"/>
          <w:szCs w:val="22"/>
        </w:rPr>
        <w:t xml:space="preserve"> not meeting requirements of the NON-GMO Standards, </w:t>
      </w:r>
      <w:r w:rsidR="00CD3DEB">
        <w:rPr>
          <w:sz w:val="22"/>
          <w:szCs w:val="22"/>
        </w:rPr>
        <w:t>is p</w:t>
      </w:r>
      <w:r w:rsidRPr="00D0720A">
        <w:rPr>
          <w:sz w:val="22"/>
          <w:szCs w:val="22"/>
        </w:rPr>
        <w:t>revented.</w:t>
      </w:r>
    </w:p>
    <w:p w14:paraId="173B478E" w14:textId="77777777" w:rsidR="00A76F8E" w:rsidRDefault="006B22C4" w:rsidP="00D0720A">
      <w:pPr>
        <w:numPr>
          <w:ilvl w:val="0"/>
          <w:numId w:val="1"/>
        </w:numPr>
        <w:spacing w:after="120" w:line="360" w:lineRule="auto"/>
        <w:ind w:left="849" w:hangingChars="387" w:hanging="851"/>
        <w:jc w:val="both"/>
        <w:rPr>
          <w:sz w:val="22"/>
          <w:szCs w:val="22"/>
        </w:rPr>
      </w:pPr>
      <w:r w:rsidRPr="00A76F8E">
        <w:rPr>
          <w:sz w:val="22"/>
          <w:szCs w:val="22"/>
        </w:rPr>
        <w:t xml:space="preserve">All the information concerning the </w:t>
      </w:r>
      <w:r w:rsidR="00CD3DEB" w:rsidRPr="00A76F8E">
        <w:rPr>
          <w:sz w:val="22"/>
          <w:szCs w:val="22"/>
        </w:rPr>
        <w:t>OPERATOR</w:t>
      </w:r>
      <w:r w:rsidRPr="00A76F8E">
        <w:rPr>
          <w:sz w:val="22"/>
          <w:szCs w:val="22"/>
        </w:rPr>
        <w:t xml:space="preserve"> shall be used by </w:t>
      </w:r>
      <w:r w:rsidR="00D0720A" w:rsidRPr="00A76F8E">
        <w:rPr>
          <w:sz w:val="22"/>
          <w:szCs w:val="22"/>
        </w:rPr>
        <w:t>EKO</w:t>
      </w:r>
      <w:r w:rsidRPr="00A76F8E">
        <w:rPr>
          <w:sz w:val="22"/>
          <w:szCs w:val="22"/>
        </w:rPr>
        <w:t>-Guarantee exclusively for inspection purposes and will not be given to a third party except when required legally.</w:t>
      </w:r>
      <w:r w:rsidR="00A76F8E">
        <w:rPr>
          <w:sz w:val="22"/>
          <w:szCs w:val="22"/>
        </w:rPr>
        <w:t xml:space="preserve"> </w:t>
      </w:r>
    </w:p>
    <w:p w14:paraId="01790330" w14:textId="5834D87E" w:rsidR="003F2CE4" w:rsidRPr="00A76F8E" w:rsidRDefault="00D0720A" w:rsidP="00D0720A">
      <w:pPr>
        <w:numPr>
          <w:ilvl w:val="0"/>
          <w:numId w:val="1"/>
        </w:numPr>
        <w:spacing w:after="120" w:line="360" w:lineRule="auto"/>
        <w:ind w:left="849" w:hangingChars="387" w:hanging="851"/>
        <w:jc w:val="both"/>
        <w:rPr>
          <w:sz w:val="22"/>
          <w:szCs w:val="22"/>
        </w:rPr>
      </w:pPr>
      <w:r w:rsidRPr="00A76F8E">
        <w:rPr>
          <w:sz w:val="22"/>
          <w:szCs w:val="22"/>
        </w:rPr>
        <w:t>EKO</w:t>
      </w:r>
      <w:r w:rsidR="006B22C4" w:rsidRPr="00A76F8E">
        <w:rPr>
          <w:sz w:val="22"/>
          <w:szCs w:val="22"/>
        </w:rPr>
        <w:t xml:space="preserve">-Guarantee </w:t>
      </w:r>
      <w:r w:rsidR="006B22C4" w:rsidRPr="00A76F8E">
        <w:rPr>
          <w:color w:val="000000"/>
          <w:sz w:val="22"/>
          <w:szCs w:val="22"/>
        </w:rPr>
        <w:t xml:space="preserve">will provide the applicants with the latest copy of standards and any other information or documents required by </w:t>
      </w:r>
      <w:r w:rsidRPr="00A76F8E">
        <w:rPr>
          <w:sz w:val="22"/>
          <w:szCs w:val="22"/>
        </w:rPr>
        <w:t>EKO</w:t>
      </w:r>
      <w:r w:rsidR="006B22C4" w:rsidRPr="00A76F8E">
        <w:rPr>
          <w:sz w:val="22"/>
          <w:szCs w:val="22"/>
        </w:rPr>
        <w:t>-Guarantee</w:t>
      </w:r>
      <w:r w:rsidR="006B22C4" w:rsidRPr="00A76F8E">
        <w:rPr>
          <w:color w:val="000000"/>
          <w:sz w:val="22"/>
          <w:szCs w:val="22"/>
        </w:rPr>
        <w:t>’s certification process.</w:t>
      </w:r>
    </w:p>
    <w:p w14:paraId="1A7C0BA7" w14:textId="12362B94" w:rsidR="003F2CE4" w:rsidRPr="00D0720A" w:rsidRDefault="00D0720A" w:rsidP="00D0720A">
      <w:pPr>
        <w:numPr>
          <w:ilvl w:val="0"/>
          <w:numId w:val="1"/>
        </w:numPr>
        <w:spacing w:after="120" w:line="360" w:lineRule="auto"/>
        <w:ind w:left="849" w:hangingChars="387" w:hanging="851"/>
        <w:jc w:val="both"/>
        <w:rPr>
          <w:sz w:val="22"/>
          <w:szCs w:val="22"/>
        </w:rPr>
      </w:pPr>
      <w:r>
        <w:rPr>
          <w:sz w:val="22"/>
          <w:szCs w:val="22"/>
        </w:rPr>
        <w:t>EKO</w:t>
      </w:r>
      <w:r w:rsidR="006B22C4" w:rsidRPr="00D0720A">
        <w:rPr>
          <w:sz w:val="22"/>
          <w:szCs w:val="22"/>
        </w:rPr>
        <w:t>-Guarantee</w:t>
      </w:r>
      <w:r w:rsidR="006B22C4" w:rsidRPr="00D0720A">
        <w:rPr>
          <w:color w:val="000000"/>
          <w:sz w:val="22"/>
          <w:szCs w:val="22"/>
        </w:rPr>
        <w:t xml:space="preserve"> will provide </w:t>
      </w:r>
      <w:r w:rsidR="00CD3DEB">
        <w:rPr>
          <w:color w:val="000000"/>
          <w:sz w:val="22"/>
          <w:szCs w:val="22"/>
        </w:rPr>
        <w:t xml:space="preserve">the OPERATOR </w:t>
      </w:r>
      <w:r w:rsidR="006B22C4" w:rsidRPr="00D0720A">
        <w:rPr>
          <w:color w:val="000000"/>
          <w:sz w:val="22"/>
          <w:szCs w:val="22"/>
        </w:rPr>
        <w:t xml:space="preserve">with all </w:t>
      </w:r>
      <w:r w:rsidR="006B22C4" w:rsidRPr="00D0720A">
        <w:rPr>
          <w:sz w:val="22"/>
          <w:szCs w:val="22"/>
        </w:rPr>
        <w:t>updated</w:t>
      </w:r>
      <w:r w:rsidR="006B22C4" w:rsidRPr="00D0720A">
        <w:rPr>
          <w:color w:val="000000"/>
          <w:sz w:val="22"/>
          <w:szCs w:val="22"/>
        </w:rPr>
        <w:t xml:space="preserve"> information on or explanation of specific certification processes or types of </w:t>
      </w:r>
      <w:r w:rsidR="00AC25F3" w:rsidRPr="00D0720A">
        <w:rPr>
          <w:color w:val="000000"/>
          <w:sz w:val="22"/>
          <w:szCs w:val="22"/>
        </w:rPr>
        <w:t>certifications</w:t>
      </w:r>
      <w:r w:rsidR="006B22C4" w:rsidRPr="00D0720A">
        <w:rPr>
          <w:color w:val="000000"/>
          <w:sz w:val="22"/>
          <w:szCs w:val="22"/>
        </w:rPr>
        <w:t xml:space="preserve"> when the information requested is related to their operation.</w:t>
      </w:r>
    </w:p>
    <w:p w14:paraId="23D7B686" w14:textId="2B4327C1" w:rsidR="003F2CE4" w:rsidRPr="00D0720A" w:rsidRDefault="00D0720A" w:rsidP="00D0720A">
      <w:pPr>
        <w:numPr>
          <w:ilvl w:val="0"/>
          <w:numId w:val="1"/>
        </w:numPr>
        <w:spacing w:after="120" w:line="360" w:lineRule="auto"/>
        <w:ind w:left="849" w:hangingChars="387" w:hanging="851"/>
        <w:jc w:val="both"/>
        <w:rPr>
          <w:sz w:val="22"/>
          <w:szCs w:val="22"/>
        </w:rPr>
      </w:pPr>
      <w:r>
        <w:rPr>
          <w:sz w:val="22"/>
          <w:szCs w:val="22"/>
        </w:rPr>
        <w:t>EKO</w:t>
      </w:r>
      <w:r w:rsidR="006B22C4" w:rsidRPr="00D0720A">
        <w:rPr>
          <w:sz w:val="22"/>
          <w:szCs w:val="22"/>
        </w:rPr>
        <w:t xml:space="preserve">-Guarantee </w:t>
      </w:r>
      <w:r w:rsidR="006B22C4" w:rsidRPr="00D0720A">
        <w:rPr>
          <w:color w:val="000000"/>
          <w:sz w:val="22"/>
          <w:szCs w:val="22"/>
        </w:rPr>
        <w:t xml:space="preserve">shall inform and update the </w:t>
      </w:r>
      <w:r w:rsidR="00CD3DEB">
        <w:rPr>
          <w:color w:val="000000"/>
          <w:sz w:val="22"/>
          <w:szCs w:val="22"/>
        </w:rPr>
        <w:t>OPERATOR</w:t>
      </w:r>
      <w:r w:rsidR="006B22C4" w:rsidRPr="00D0720A">
        <w:rPr>
          <w:color w:val="000000"/>
          <w:sz w:val="22"/>
          <w:szCs w:val="22"/>
        </w:rPr>
        <w:t xml:space="preserve"> whenever there are changes in the standards or Certification requirements.</w:t>
      </w:r>
    </w:p>
    <w:p w14:paraId="25820225" w14:textId="4BD621D7" w:rsidR="003F2CE4" w:rsidRPr="00D0720A" w:rsidRDefault="00D0720A" w:rsidP="00D0720A">
      <w:pPr>
        <w:numPr>
          <w:ilvl w:val="0"/>
          <w:numId w:val="1"/>
        </w:numPr>
        <w:spacing w:after="120" w:line="360" w:lineRule="auto"/>
        <w:ind w:left="849" w:hangingChars="387" w:hanging="851"/>
        <w:jc w:val="both"/>
        <w:rPr>
          <w:sz w:val="22"/>
          <w:szCs w:val="22"/>
        </w:rPr>
      </w:pPr>
      <w:r>
        <w:rPr>
          <w:sz w:val="22"/>
          <w:szCs w:val="22"/>
        </w:rPr>
        <w:t>EKO</w:t>
      </w:r>
      <w:r w:rsidR="006B22C4" w:rsidRPr="00D0720A">
        <w:rPr>
          <w:sz w:val="22"/>
          <w:szCs w:val="22"/>
        </w:rPr>
        <w:t>-Guarantee</w:t>
      </w:r>
      <w:r w:rsidR="006B22C4" w:rsidRPr="00D0720A">
        <w:rPr>
          <w:color w:val="000000"/>
          <w:sz w:val="22"/>
          <w:szCs w:val="22"/>
        </w:rPr>
        <w:t xml:space="preserve"> will take up the responsibility for subcontracted work</w:t>
      </w:r>
      <w:r w:rsidR="00CD3DEB">
        <w:rPr>
          <w:color w:val="000000"/>
          <w:sz w:val="22"/>
          <w:szCs w:val="22"/>
        </w:rPr>
        <w:t>, if any</w:t>
      </w:r>
      <w:r w:rsidR="006B22C4" w:rsidRPr="00D0720A">
        <w:rPr>
          <w:color w:val="000000"/>
          <w:sz w:val="22"/>
          <w:szCs w:val="22"/>
        </w:rPr>
        <w:t>.</w:t>
      </w:r>
    </w:p>
    <w:p w14:paraId="173FFA98" w14:textId="77777777" w:rsidR="008454A9" w:rsidRPr="008454A9" w:rsidRDefault="00D0720A" w:rsidP="00A76F8E">
      <w:pPr>
        <w:numPr>
          <w:ilvl w:val="0"/>
          <w:numId w:val="1"/>
        </w:numPr>
        <w:spacing w:line="360" w:lineRule="auto"/>
        <w:ind w:left="849" w:hangingChars="387" w:hanging="851"/>
        <w:jc w:val="both"/>
        <w:rPr>
          <w:color w:val="FF0000"/>
          <w:sz w:val="22"/>
          <w:szCs w:val="22"/>
        </w:rPr>
      </w:pPr>
      <w:r>
        <w:rPr>
          <w:sz w:val="22"/>
          <w:szCs w:val="22"/>
        </w:rPr>
        <w:t>EKO</w:t>
      </w:r>
      <w:r w:rsidR="006B22C4" w:rsidRPr="00D0720A">
        <w:rPr>
          <w:sz w:val="22"/>
          <w:szCs w:val="22"/>
        </w:rPr>
        <w:t>-Guarantee</w:t>
      </w:r>
      <w:r w:rsidR="006B22C4" w:rsidRPr="00D0720A">
        <w:rPr>
          <w:color w:val="000000"/>
          <w:sz w:val="22"/>
          <w:szCs w:val="22"/>
        </w:rPr>
        <w:t xml:space="preserve"> shall arrange and conduct reinspection in case of an appeal or </w:t>
      </w:r>
      <w:r w:rsidRPr="00D0720A">
        <w:rPr>
          <w:color w:val="000000"/>
          <w:sz w:val="22"/>
          <w:szCs w:val="22"/>
        </w:rPr>
        <w:t xml:space="preserve">when </w:t>
      </w:r>
      <w:r>
        <w:rPr>
          <w:color w:val="000000"/>
          <w:sz w:val="22"/>
          <w:szCs w:val="22"/>
        </w:rPr>
        <w:t>EKO</w:t>
      </w:r>
      <w:r w:rsidR="006B22C4" w:rsidRPr="00D0720A">
        <w:rPr>
          <w:sz w:val="22"/>
          <w:szCs w:val="22"/>
        </w:rPr>
        <w:t>-Guarantee</w:t>
      </w:r>
      <w:r w:rsidR="006B22C4" w:rsidRPr="00D0720A">
        <w:rPr>
          <w:color w:val="000000"/>
          <w:sz w:val="22"/>
          <w:szCs w:val="22"/>
        </w:rPr>
        <w:t xml:space="preserve"> feels it necessary for the confirmation of certificates issued.</w:t>
      </w:r>
    </w:p>
    <w:p w14:paraId="0798FDE7" w14:textId="4124759C" w:rsidR="003F2CE4" w:rsidRDefault="00CD3DEB" w:rsidP="00A76F8E">
      <w:pPr>
        <w:spacing w:line="360" w:lineRule="auto"/>
        <w:ind w:leftChars="0" w:left="849" w:firstLineChars="0" w:firstLine="0"/>
        <w:jc w:val="both"/>
        <w:rPr>
          <w:color w:val="000000"/>
          <w:sz w:val="22"/>
          <w:szCs w:val="22"/>
        </w:rPr>
      </w:pPr>
      <w:r>
        <w:rPr>
          <w:color w:val="000000"/>
          <w:sz w:val="22"/>
          <w:szCs w:val="22"/>
        </w:rPr>
        <w:t xml:space="preserve">In the former case, if after the reinspection, the certification decision does not change, the cost of reinspection shall be borne </w:t>
      </w:r>
      <w:r w:rsidR="008454A9">
        <w:rPr>
          <w:color w:val="000000"/>
          <w:sz w:val="22"/>
          <w:szCs w:val="22"/>
        </w:rPr>
        <w:t>by the OPERATOR</w:t>
      </w:r>
    </w:p>
    <w:p w14:paraId="2EC0A795" w14:textId="4265EBF7" w:rsidR="008454A9" w:rsidRPr="00D0720A" w:rsidRDefault="008454A9" w:rsidP="00A76F8E">
      <w:pPr>
        <w:spacing w:after="240" w:line="360" w:lineRule="auto"/>
        <w:ind w:leftChars="0" w:left="849" w:firstLineChars="0" w:firstLine="0"/>
        <w:jc w:val="both"/>
        <w:rPr>
          <w:color w:val="FF0000"/>
          <w:sz w:val="22"/>
          <w:szCs w:val="22"/>
        </w:rPr>
      </w:pPr>
      <w:r>
        <w:rPr>
          <w:color w:val="000000"/>
          <w:sz w:val="22"/>
          <w:szCs w:val="22"/>
        </w:rPr>
        <w:t>In the latter case, if after the reinspection, the certification decision changes, the cost of reinspection shall be borne by the OPERATOR</w:t>
      </w:r>
    </w:p>
    <w:p w14:paraId="13514872" w14:textId="48129AE5" w:rsidR="003F2CE4" w:rsidRPr="00D0720A" w:rsidRDefault="006B22C4" w:rsidP="00D0720A">
      <w:pPr>
        <w:numPr>
          <w:ilvl w:val="0"/>
          <w:numId w:val="1"/>
        </w:numPr>
        <w:spacing w:after="120" w:line="360" w:lineRule="auto"/>
        <w:ind w:left="849" w:hangingChars="387" w:hanging="851"/>
        <w:jc w:val="both"/>
        <w:rPr>
          <w:sz w:val="22"/>
          <w:szCs w:val="22"/>
        </w:rPr>
      </w:pPr>
      <w:r w:rsidRPr="00D0720A">
        <w:rPr>
          <w:sz w:val="22"/>
          <w:szCs w:val="22"/>
        </w:rPr>
        <w:t xml:space="preserve">When proven in court </w:t>
      </w:r>
      <w:r w:rsidR="00D0720A">
        <w:rPr>
          <w:sz w:val="22"/>
          <w:szCs w:val="22"/>
        </w:rPr>
        <w:t>EKO</w:t>
      </w:r>
      <w:r w:rsidRPr="00D0720A">
        <w:rPr>
          <w:sz w:val="22"/>
          <w:szCs w:val="22"/>
        </w:rPr>
        <w:t>-Guarantee is liable for the negligence of its legal representatives and agents.</w:t>
      </w:r>
    </w:p>
    <w:p w14:paraId="4F3C5420" w14:textId="7C1A3563" w:rsidR="003F2CE4" w:rsidRPr="00D0720A" w:rsidRDefault="006B22C4" w:rsidP="00D0720A">
      <w:pPr>
        <w:numPr>
          <w:ilvl w:val="0"/>
          <w:numId w:val="1"/>
        </w:numPr>
        <w:pBdr>
          <w:top w:val="nil"/>
          <w:left w:val="nil"/>
          <w:bottom w:val="nil"/>
          <w:right w:val="nil"/>
          <w:between w:val="nil"/>
        </w:pBdr>
        <w:spacing w:after="240" w:line="360" w:lineRule="auto"/>
        <w:ind w:left="849" w:hangingChars="387" w:hanging="851"/>
        <w:jc w:val="both"/>
        <w:rPr>
          <w:sz w:val="22"/>
          <w:szCs w:val="22"/>
        </w:rPr>
      </w:pPr>
      <w:r w:rsidRPr="00D0720A">
        <w:rPr>
          <w:sz w:val="22"/>
          <w:szCs w:val="22"/>
        </w:rPr>
        <w:t xml:space="preserve">The Liability of this clause is limited to the amount of Fess paid to </w:t>
      </w:r>
      <w:r w:rsidR="00D0720A">
        <w:rPr>
          <w:sz w:val="22"/>
          <w:szCs w:val="22"/>
        </w:rPr>
        <w:t>EKO</w:t>
      </w:r>
      <w:r w:rsidRPr="00D0720A">
        <w:rPr>
          <w:sz w:val="22"/>
          <w:szCs w:val="22"/>
        </w:rPr>
        <w:t xml:space="preserve">- Guarantee by the </w:t>
      </w:r>
      <w:r w:rsidR="00CD3DEB">
        <w:rPr>
          <w:sz w:val="22"/>
          <w:szCs w:val="22"/>
        </w:rPr>
        <w:t>OPERATOR</w:t>
      </w:r>
      <w:r w:rsidRPr="00D0720A">
        <w:rPr>
          <w:sz w:val="22"/>
          <w:szCs w:val="22"/>
        </w:rPr>
        <w:t xml:space="preserve"> in case of any dispute</w:t>
      </w:r>
    </w:p>
    <w:p w14:paraId="7A3C9959" w14:textId="54B158EF" w:rsidR="003F2CE4" w:rsidRDefault="008454A9" w:rsidP="00D0720A">
      <w:pPr>
        <w:numPr>
          <w:ilvl w:val="0"/>
          <w:numId w:val="1"/>
        </w:numPr>
        <w:spacing w:after="120" w:line="360" w:lineRule="auto"/>
        <w:ind w:left="849" w:hangingChars="387" w:hanging="851"/>
        <w:jc w:val="both"/>
        <w:rPr>
          <w:sz w:val="22"/>
          <w:szCs w:val="22"/>
        </w:rPr>
      </w:pPr>
      <w:r>
        <w:rPr>
          <w:sz w:val="22"/>
          <w:szCs w:val="22"/>
        </w:rPr>
        <w:lastRenderedPageBreak/>
        <w:t xml:space="preserve">The fees for the certification process shall become payable on providing the certificate decision. </w:t>
      </w:r>
      <w:r w:rsidR="006B22C4" w:rsidRPr="00D0720A">
        <w:rPr>
          <w:sz w:val="22"/>
          <w:szCs w:val="22"/>
        </w:rPr>
        <w:t xml:space="preserve">This contract will be valid upto the decision of the Inspection by </w:t>
      </w:r>
      <w:r w:rsidR="00D0720A">
        <w:rPr>
          <w:sz w:val="22"/>
          <w:szCs w:val="22"/>
        </w:rPr>
        <w:t>EKO</w:t>
      </w:r>
      <w:r w:rsidR="006B22C4" w:rsidRPr="00D0720A">
        <w:rPr>
          <w:sz w:val="22"/>
          <w:szCs w:val="22"/>
        </w:rPr>
        <w:t xml:space="preserve">-Guarantee Committee. </w:t>
      </w:r>
    </w:p>
    <w:p w14:paraId="32ADB7DF" w14:textId="586C768A" w:rsidR="00AC25F3" w:rsidRDefault="00AC25F3" w:rsidP="00D0720A">
      <w:pPr>
        <w:numPr>
          <w:ilvl w:val="0"/>
          <w:numId w:val="1"/>
        </w:numPr>
        <w:spacing w:after="120" w:line="360" w:lineRule="auto"/>
        <w:ind w:left="849" w:hangingChars="387" w:hanging="851"/>
        <w:jc w:val="both"/>
        <w:rPr>
          <w:sz w:val="22"/>
          <w:szCs w:val="22"/>
        </w:rPr>
      </w:pPr>
      <w:r>
        <w:rPr>
          <w:sz w:val="22"/>
          <w:szCs w:val="22"/>
        </w:rPr>
        <w:t>Operator shall work in accordance with Eko-guarantee logo mark policy.</w:t>
      </w:r>
    </w:p>
    <w:bookmarkStart w:id="0" w:name="_MON_1686233810"/>
    <w:bookmarkEnd w:id="0"/>
    <w:p w14:paraId="7E627301" w14:textId="4A733B6F" w:rsidR="00AC25F3" w:rsidRPr="00D0720A" w:rsidRDefault="00AC25F3" w:rsidP="00AC25F3">
      <w:pPr>
        <w:spacing w:after="120" w:line="360" w:lineRule="auto"/>
        <w:ind w:leftChars="0" w:left="849" w:firstLineChars="0" w:firstLine="0"/>
        <w:jc w:val="both"/>
        <w:rPr>
          <w:sz w:val="22"/>
          <w:szCs w:val="22"/>
        </w:rPr>
      </w:pPr>
      <w:r>
        <w:rPr>
          <w:sz w:val="22"/>
          <w:szCs w:val="22"/>
        </w:rPr>
        <w:object w:dxaOrig="1508" w:dyaOrig="983" w14:anchorId="41BBE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pt;height:48.95pt" o:ole="">
            <v:imagedata r:id="rId8" o:title=""/>
          </v:shape>
          <o:OLEObject Type="Embed" ProgID="Word.Document.12" ShapeID="_x0000_i1025" DrawAspect="Icon" ObjectID="_1690637885" r:id="rId9">
            <o:FieldCodes>\s</o:FieldCodes>
          </o:OLEObject>
        </w:object>
      </w:r>
    </w:p>
    <w:p w14:paraId="3AEB6DEA" w14:textId="1C0BB92D" w:rsidR="003F2CE4" w:rsidRDefault="006B22C4" w:rsidP="008454A9">
      <w:pPr>
        <w:numPr>
          <w:ilvl w:val="0"/>
          <w:numId w:val="1"/>
        </w:numPr>
        <w:spacing w:after="240" w:line="360" w:lineRule="auto"/>
        <w:ind w:left="849" w:hangingChars="387" w:hanging="851"/>
        <w:jc w:val="both"/>
        <w:rPr>
          <w:sz w:val="22"/>
          <w:szCs w:val="22"/>
        </w:rPr>
      </w:pPr>
      <w:r w:rsidRPr="00D0720A">
        <w:rPr>
          <w:sz w:val="22"/>
          <w:szCs w:val="22"/>
        </w:rPr>
        <w:t xml:space="preserve">Place of jurisdiction for both parties are </w:t>
      </w:r>
      <w:r w:rsidR="00D0720A">
        <w:rPr>
          <w:sz w:val="22"/>
          <w:szCs w:val="22"/>
        </w:rPr>
        <w:t>New</w:t>
      </w:r>
      <w:r w:rsidRPr="00D0720A">
        <w:rPr>
          <w:sz w:val="22"/>
          <w:szCs w:val="22"/>
        </w:rPr>
        <w:t xml:space="preserve"> Delhi, India.</w:t>
      </w:r>
    </w:p>
    <w:p w14:paraId="08CBB942" w14:textId="77777777" w:rsidR="00A76F8E" w:rsidRPr="008454A9" w:rsidRDefault="00A76F8E" w:rsidP="00A76F8E">
      <w:pPr>
        <w:spacing w:after="240" w:line="360" w:lineRule="auto"/>
        <w:ind w:leftChars="0" w:left="849" w:firstLineChars="0" w:firstLine="0"/>
        <w:jc w:val="both"/>
        <w:rPr>
          <w:sz w:val="22"/>
          <w:szCs w:val="22"/>
        </w:rPr>
      </w:pPr>
    </w:p>
    <w:p w14:paraId="07BC80FD" w14:textId="77777777" w:rsidR="008454A9" w:rsidRDefault="006B22C4" w:rsidP="008454A9">
      <w:pPr>
        <w:spacing w:after="240" w:line="360" w:lineRule="auto"/>
        <w:ind w:leftChars="0" w:left="709" w:firstLineChars="0" w:hanging="709"/>
        <w:jc w:val="both"/>
        <w:rPr>
          <w:bCs/>
          <w:iCs/>
          <w:sz w:val="22"/>
          <w:szCs w:val="22"/>
        </w:rPr>
      </w:pPr>
      <w:r w:rsidRPr="00D0720A">
        <w:rPr>
          <w:bCs/>
          <w:iCs/>
          <w:sz w:val="22"/>
          <w:szCs w:val="22"/>
        </w:rPr>
        <w:t>Note:1)</w:t>
      </w:r>
      <w:r w:rsidR="00D0720A">
        <w:rPr>
          <w:bCs/>
          <w:iCs/>
          <w:sz w:val="22"/>
          <w:szCs w:val="22"/>
        </w:rPr>
        <w:t xml:space="preserve"> </w:t>
      </w:r>
      <w:r w:rsidRPr="00D0720A">
        <w:rPr>
          <w:bCs/>
          <w:iCs/>
          <w:sz w:val="22"/>
          <w:szCs w:val="22"/>
        </w:rPr>
        <w:t xml:space="preserve">The </w:t>
      </w:r>
      <w:r w:rsidR="00CD3DEB">
        <w:rPr>
          <w:bCs/>
          <w:iCs/>
          <w:sz w:val="22"/>
          <w:szCs w:val="22"/>
        </w:rPr>
        <w:t>OPERATOR</w:t>
      </w:r>
      <w:r w:rsidRPr="00D0720A">
        <w:rPr>
          <w:bCs/>
          <w:iCs/>
          <w:sz w:val="22"/>
          <w:szCs w:val="22"/>
        </w:rPr>
        <w:t xml:space="preserve"> shall be liable to pay 75% of the fees in advance along with the application to </w:t>
      </w:r>
      <w:r w:rsidR="00D0720A" w:rsidRPr="00D0720A">
        <w:rPr>
          <w:bCs/>
          <w:iCs/>
          <w:sz w:val="22"/>
          <w:szCs w:val="22"/>
        </w:rPr>
        <w:t>EKO</w:t>
      </w:r>
      <w:r w:rsidRPr="00D0720A">
        <w:rPr>
          <w:bCs/>
          <w:iCs/>
          <w:sz w:val="22"/>
          <w:szCs w:val="22"/>
        </w:rPr>
        <w:t xml:space="preserve">-Guarantee, </w:t>
      </w:r>
      <w:r w:rsidR="00D0720A" w:rsidRPr="00D0720A">
        <w:rPr>
          <w:bCs/>
          <w:iCs/>
          <w:sz w:val="22"/>
          <w:szCs w:val="22"/>
        </w:rPr>
        <w:t>remaining</w:t>
      </w:r>
      <w:r w:rsidRPr="00D0720A">
        <w:rPr>
          <w:bCs/>
          <w:iCs/>
          <w:sz w:val="22"/>
          <w:szCs w:val="22"/>
        </w:rPr>
        <w:t xml:space="preserve"> 25 % fees shall be due after Inspection.</w:t>
      </w:r>
    </w:p>
    <w:p w14:paraId="057CA0CA" w14:textId="520F281A" w:rsidR="003F2CE4" w:rsidRPr="008454A9" w:rsidRDefault="00D0720A" w:rsidP="008454A9">
      <w:pPr>
        <w:spacing w:after="240" w:line="360" w:lineRule="auto"/>
        <w:ind w:leftChars="0" w:left="709" w:firstLineChars="0" w:hanging="709"/>
        <w:jc w:val="both"/>
        <w:rPr>
          <w:bCs/>
          <w:iCs/>
          <w:sz w:val="22"/>
          <w:szCs w:val="22"/>
        </w:rPr>
      </w:pPr>
      <w:r>
        <w:rPr>
          <w:bCs/>
          <w:iCs/>
          <w:sz w:val="22"/>
          <w:szCs w:val="22"/>
        </w:rPr>
        <w:t>Note:</w:t>
      </w:r>
      <w:r w:rsidR="006B22C4" w:rsidRPr="00D0720A">
        <w:rPr>
          <w:bCs/>
          <w:iCs/>
          <w:sz w:val="22"/>
          <w:szCs w:val="22"/>
        </w:rPr>
        <w:t xml:space="preserve"> 2) The </w:t>
      </w:r>
      <w:r w:rsidR="00CD3DEB">
        <w:rPr>
          <w:bCs/>
          <w:iCs/>
          <w:sz w:val="22"/>
          <w:szCs w:val="22"/>
        </w:rPr>
        <w:t>OPERATOR</w:t>
      </w:r>
      <w:r w:rsidR="006B22C4" w:rsidRPr="00D0720A">
        <w:rPr>
          <w:bCs/>
          <w:iCs/>
          <w:sz w:val="22"/>
          <w:szCs w:val="22"/>
        </w:rPr>
        <w:t xml:space="preserve"> shall reimburse the expenses of inspection on actual basis.</w:t>
      </w:r>
    </w:p>
    <w:p w14:paraId="19310A1A" w14:textId="01C42508" w:rsidR="003F2CE4" w:rsidRPr="00D0720A" w:rsidRDefault="00D0720A" w:rsidP="00D0720A">
      <w:pPr>
        <w:tabs>
          <w:tab w:val="left" w:pos="6003"/>
        </w:tabs>
        <w:spacing w:line="480" w:lineRule="auto"/>
        <w:ind w:left="0" w:hanging="2"/>
        <w:jc w:val="both"/>
        <w:rPr>
          <w:sz w:val="22"/>
          <w:szCs w:val="22"/>
        </w:rPr>
      </w:pPr>
      <w:r w:rsidRPr="00D0720A">
        <w:rPr>
          <w:b/>
          <w:sz w:val="22"/>
          <w:szCs w:val="22"/>
        </w:rPr>
        <w:t xml:space="preserve">For </w:t>
      </w:r>
      <w:r>
        <w:rPr>
          <w:b/>
          <w:sz w:val="22"/>
          <w:szCs w:val="22"/>
        </w:rPr>
        <w:t>EKO</w:t>
      </w:r>
      <w:r w:rsidRPr="00D0720A">
        <w:rPr>
          <w:b/>
          <w:sz w:val="22"/>
          <w:szCs w:val="22"/>
        </w:rPr>
        <w:t>-Guarantee Private Limited</w:t>
      </w:r>
      <w:r w:rsidR="006B22C4" w:rsidRPr="00D0720A">
        <w:rPr>
          <w:b/>
          <w:sz w:val="22"/>
          <w:szCs w:val="22"/>
        </w:rPr>
        <w:t xml:space="preserve">                                    </w:t>
      </w:r>
      <w:r>
        <w:rPr>
          <w:b/>
          <w:sz w:val="22"/>
          <w:szCs w:val="22"/>
        </w:rPr>
        <w:t>For</w:t>
      </w:r>
      <w:r w:rsidR="006B22C4" w:rsidRPr="00D0720A">
        <w:rPr>
          <w:b/>
          <w:sz w:val="22"/>
          <w:szCs w:val="22"/>
        </w:rPr>
        <w:t xml:space="preserve"> </w:t>
      </w:r>
      <w:r w:rsidR="00CD3DEB">
        <w:rPr>
          <w:b/>
          <w:sz w:val="22"/>
          <w:szCs w:val="22"/>
        </w:rPr>
        <w:t>OPERATOR</w:t>
      </w:r>
      <w:r w:rsidR="006B22C4" w:rsidRPr="00D0720A">
        <w:rPr>
          <w:b/>
          <w:sz w:val="22"/>
          <w:szCs w:val="22"/>
        </w:rPr>
        <w:t>:</w:t>
      </w:r>
      <w:r w:rsidR="006B22C4" w:rsidRPr="00D0720A">
        <w:rPr>
          <w:sz w:val="22"/>
          <w:szCs w:val="22"/>
        </w:rPr>
        <w:t xml:space="preserve"> </w:t>
      </w:r>
    </w:p>
    <w:p w14:paraId="095D3B13" w14:textId="77777777" w:rsidR="003F2CE4" w:rsidRPr="00D0720A" w:rsidRDefault="006B22C4" w:rsidP="00D0720A">
      <w:pPr>
        <w:tabs>
          <w:tab w:val="left" w:pos="6003"/>
        </w:tabs>
        <w:spacing w:line="480" w:lineRule="auto"/>
        <w:ind w:left="0" w:hanging="2"/>
        <w:jc w:val="both"/>
        <w:rPr>
          <w:sz w:val="22"/>
          <w:szCs w:val="22"/>
        </w:rPr>
      </w:pPr>
      <w:r w:rsidRPr="00D0720A">
        <w:rPr>
          <w:sz w:val="22"/>
          <w:szCs w:val="22"/>
        </w:rPr>
        <w:t xml:space="preserve">                                                    </w:t>
      </w:r>
    </w:p>
    <w:p w14:paraId="38E86963" w14:textId="77777777" w:rsidR="00D0720A" w:rsidRDefault="006B22C4" w:rsidP="00D0720A">
      <w:pPr>
        <w:tabs>
          <w:tab w:val="left" w:pos="6003"/>
        </w:tabs>
        <w:spacing w:line="480" w:lineRule="auto"/>
        <w:ind w:left="0" w:hanging="2"/>
        <w:jc w:val="both"/>
        <w:rPr>
          <w:b/>
          <w:sz w:val="22"/>
          <w:szCs w:val="22"/>
        </w:rPr>
      </w:pPr>
      <w:r w:rsidRPr="00D0720A">
        <w:rPr>
          <w:b/>
          <w:sz w:val="22"/>
          <w:szCs w:val="22"/>
        </w:rPr>
        <w:t xml:space="preserve">Date:                                                   </w:t>
      </w:r>
    </w:p>
    <w:p w14:paraId="286DB474" w14:textId="3DA536C2" w:rsidR="00D0720A" w:rsidRDefault="00D0720A" w:rsidP="00D0720A">
      <w:pPr>
        <w:tabs>
          <w:tab w:val="left" w:pos="6003"/>
        </w:tabs>
        <w:spacing w:line="480" w:lineRule="auto"/>
        <w:ind w:left="0" w:hanging="2"/>
        <w:jc w:val="both"/>
        <w:rPr>
          <w:b/>
          <w:sz w:val="22"/>
          <w:szCs w:val="22"/>
        </w:rPr>
      </w:pPr>
      <w:r w:rsidRPr="00D0720A">
        <w:rPr>
          <w:b/>
          <w:sz w:val="22"/>
          <w:szCs w:val="22"/>
        </w:rPr>
        <w:t>Place:</w:t>
      </w:r>
    </w:p>
    <w:p w14:paraId="7328DFF3" w14:textId="77777777" w:rsidR="003F2CE4" w:rsidRPr="00D0720A" w:rsidRDefault="006B22C4" w:rsidP="00D0720A">
      <w:pPr>
        <w:tabs>
          <w:tab w:val="left" w:pos="6003"/>
        </w:tabs>
        <w:spacing w:line="480" w:lineRule="auto"/>
        <w:ind w:left="0" w:hanging="2"/>
        <w:jc w:val="both"/>
        <w:rPr>
          <w:sz w:val="22"/>
          <w:szCs w:val="22"/>
        </w:rPr>
      </w:pPr>
      <w:r w:rsidRPr="00D0720A">
        <w:rPr>
          <w:b/>
          <w:sz w:val="22"/>
          <w:szCs w:val="22"/>
        </w:rPr>
        <w:t xml:space="preserve">                                                                         </w:t>
      </w:r>
      <w:r w:rsidRPr="00D0720A">
        <w:rPr>
          <w:rFonts w:eastAsia="Corsiva"/>
          <w:sz w:val="22"/>
          <w:szCs w:val="22"/>
        </w:rPr>
        <w:t xml:space="preserve"> </w:t>
      </w:r>
    </w:p>
    <w:sectPr w:rsidR="003F2CE4" w:rsidRPr="00D0720A">
      <w:headerReference w:type="even" r:id="rId10"/>
      <w:headerReference w:type="default" r:id="rId11"/>
      <w:footerReference w:type="even" r:id="rId12"/>
      <w:footerReference w:type="default" r:id="rId13"/>
      <w:headerReference w:type="first" r:id="rId14"/>
      <w:footerReference w:type="first" r:id="rId15"/>
      <w:pgSz w:w="11909" w:h="16834"/>
      <w:pgMar w:top="1440" w:right="1714" w:bottom="1440" w:left="1800" w:header="720" w:footer="18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9EFD5" w14:textId="77777777" w:rsidR="0040326B" w:rsidRDefault="0040326B">
      <w:pPr>
        <w:spacing w:line="240" w:lineRule="auto"/>
        <w:ind w:left="0" w:hanging="2"/>
      </w:pPr>
      <w:r>
        <w:separator/>
      </w:r>
    </w:p>
  </w:endnote>
  <w:endnote w:type="continuationSeparator" w:id="0">
    <w:p w14:paraId="2B363C5B" w14:textId="77777777" w:rsidR="0040326B" w:rsidRDefault="0040326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siv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9BE1" w14:textId="77777777" w:rsidR="00AA32E4" w:rsidRDefault="00AA32E4">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eading=h.gjdgxs" w:colFirst="0" w:colLast="0"/>
  <w:bookmarkEnd w:id="1"/>
  <w:p w14:paraId="791DE1B4" w14:textId="77777777" w:rsidR="003F2CE4" w:rsidRDefault="006B22C4">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AA32E4">
      <w:rPr>
        <w:noProof/>
        <w:color w:val="000000"/>
      </w:rPr>
      <w:t>1</w:t>
    </w:r>
    <w:r>
      <w:rPr>
        <w:color w:val="000000"/>
      </w:rPr>
      <w:fldChar w:fldCharType="end"/>
    </w:r>
  </w:p>
  <w:p w14:paraId="0A68B1CD" w14:textId="77777777" w:rsidR="003F2CE4" w:rsidRDefault="003F2CE4">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864C" w14:textId="77777777" w:rsidR="00AA32E4" w:rsidRDefault="00AA32E4">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B56A5" w14:textId="77777777" w:rsidR="0040326B" w:rsidRDefault="0040326B">
      <w:pPr>
        <w:spacing w:line="240" w:lineRule="auto"/>
        <w:ind w:left="0" w:hanging="2"/>
      </w:pPr>
      <w:r>
        <w:separator/>
      </w:r>
    </w:p>
  </w:footnote>
  <w:footnote w:type="continuationSeparator" w:id="0">
    <w:p w14:paraId="079EEC49" w14:textId="77777777" w:rsidR="0040326B" w:rsidRDefault="0040326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B4369" w14:textId="77777777" w:rsidR="00AA32E4" w:rsidRDefault="00AA32E4">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D439" w14:textId="77777777" w:rsidR="003F2CE4" w:rsidRPr="00D0720A" w:rsidRDefault="003F2CE4">
    <w:pPr>
      <w:widowControl w:val="0"/>
      <w:pBdr>
        <w:top w:val="nil"/>
        <w:left w:val="nil"/>
        <w:bottom w:val="nil"/>
        <w:right w:val="nil"/>
        <w:between w:val="nil"/>
      </w:pBdr>
      <w:spacing w:line="276" w:lineRule="auto"/>
      <w:ind w:left="0" w:hanging="2"/>
      <w:rPr>
        <w:sz w:val="24"/>
        <w:szCs w:val="24"/>
      </w:rPr>
    </w:pPr>
  </w:p>
  <w:tbl>
    <w:tblPr>
      <w:tblStyle w:val="a"/>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5"/>
      <w:gridCol w:w="4367"/>
      <w:gridCol w:w="3358"/>
    </w:tblGrid>
    <w:tr w:rsidR="003F2CE4" w:rsidRPr="00D0720A" w14:paraId="1A149D49" w14:textId="77777777">
      <w:trPr>
        <w:trHeight w:val="530"/>
        <w:jc w:val="center"/>
      </w:trPr>
      <w:tc>
        <w:tcPr>
          <w:tcW w:w="2325" w:type="dxa"/>
        </w:tcPr>
        <w:p w14:paraId="098F3BD1" w14:textId="3EA26050" w:rsidR="003F2CE4" w:rsidRPr="00D0720A" w:rsidRDefault="006B22C4">
          <w:pPr>
            <w:tabs>
              <w:tab w:val="left" w:pos="1870"/>
            </w:tabs>
            <w:ind w:left="1" w:hanging="3"/>
            <w:jc w:val="center"/>
            <w:rPr>
              <w:rFonts w:eastAsia="Corsiva"/>
              <w:sz w:val="28"/>
              <w:szCs w:val="28"/>
            </w:rPr>
          </w:pPr>
          <w:r w:rsidRPr="00D0720A">
            <w:rPr>
              <w:rFonts w:eastAsia="Corsiva"/>
              <w:b/>
              <w:sz w:val="28"/>
              <w:szCs w:val="28"/>
            </w:rPr>
            <w:t>CONTROL NO: EGC-4.1.2-Is</w:t>
          </w:r>
          <w:r w:rsidR="00D0720A" w:rsidRPr="00D0720A">
            <w:rPr>
              <w:rFonts w:eastAsia="Corsiva"/>
              <w:b/>
              <w:sz w:val="28"/>
              <w:szCs w:val="28"/>
            </w:rPr>
            <w:t>s</w:t>
          </w:r>
          <w:r w:rsidRPr="00D0720A">
            <w:rPr>
              <w:rFonts w:eastAsia="Corsiva"/>
              <w:b/>
              <w:sz w:val="28"/>
              <w:szCs w:val="28"/>
            </w:rPr>
            <w:t xml:space="preserve">ue </w:t>
          </w:r>
          <w:r w:rsidR="00626A84">
            <w:rPr>
              <w:rFonts w:eastAsia="Corsiva"/>
              <w:b/>
              <w:sz w:val="28"/>
              <w:szCs w:val="28"/>
            </w:rPr>
            <w:t>6</w:t>
          </w:r>
          <w:r w:rsidR="009E67BE" w:rsidRPr="00D0720A">
            <w:rPr>
              <w:rFonts w:eastAsia="Corsiva"/>
              <w:b/>
              <w:sz w:val="28"/>
              <w:szCs w:val="28"/>
            </w:rPr>
            <w:t xml:space="preserve"> </w:t>
          </w:r>
          <w:r w:rsidRPr="00D0720A">
            <w:rPr>
              <w:rFonts w:eastAsia="Corsiva"/>
              <w:b/>
              <w:sz w:val="28"/>
              <w:szCs w:val="28"/>
            </w:rPr>
            <w:t>-</w:t>
          </w:r>
          <w:r w:rsidR="00626A84">
            <w:rPr>
              <w:rFonts w:eastAsia="Corsiva"/>
              <w:b/>
              <w:sz w:val="28"/>
              <w:szCs w:val="28"/>
            </w:rPr>
            <w:t>1</w:t>
          </w:r>
          <w:r w:rsidR="005976FE">
            <w:rPr>
              <w:rFonts w:eastAsia="Corsiva"/>
              <w:b/>
              <w:sz w:val="28"/>
              <w:szCs w:val="28"/>
            </w:rPr>
            <w:t>6</w:t>
          </w:r>
          <w:r w:rsidRPr="00D0720A">
            <w:rPr>
              <w:rFonts w:eastAsia="Corsiva"/>
              <w:b/>
              <w:sz w:val="28"/>
              <w:szCs w:val="28"/>
            </w:rPr>
            <w:t>/</w:t>
          </w:r>
          <w:r w:rsidR="005976FE">
            <w:rPr>
              <w:rFonts w:eastAsia="Corsiva"/>
              <w:b/>
              <w:sz w:val="28"/>
              <w:szCs w:val="28"/>
            </w:rPr>
            <w:t>0</w:t>
          </w:r>
          <w:r w:rsidR="00626A84">
            <w:rPr>
              <w:rFonts w:eastAsia="Corsiva"/>
              <w:b/>
              <w:sz w:val="28"/>
              <w:szCs w:val="28"/>
            </w:rPr>
            <w:t>8</w:t>
          </w:r>
          <w:r w:rsidRPr="00D0720A">
            <w:rPr>
              <w:rFonts w:eastAsia="Corsiva"/>
              <w:b/>
              <w:sz w:val="28"/>
              <w:szCs w:val="28"/>
            </w:rPr>
            <w:t>/202</w:t>
          </w:r>
          <w:r w:rsidR="005976FE">
            <w:rPr>
              <w:rFonts w:eastAsia="Corsiva"/>
              <w:b/>
              <w:sz w:val="28"/>
              <w:szCs w:val="28"/>
            </w:rPr>
            <w:t>1</w:t>
          </w:r>
          <w:r w:rsidRPr="00D0720A">
            <w:rPr>
              <w:rFonts w:eastAsia="Corsiva"/>
              <w:b/>
              <w:sz w:val="28"/>
              <w:szCs w:val="28"/>
            </w:rPr>
            <w:t xml:space="preserve">   </w:t>
          </w:r>
        </w:p>
      </w:tc>
      <w:tc>
        <w:tcPr>
          <w:tcW w:w="4367" w:type="dxa"/>
        </w:tcPr>
        <w:p w14:paraId="56F681BD" w14:textId="77777777" w:rsidR="003F2CE4" w:rsidRPr="00D0720A" w:rsidRDefault="006B22C4">
          <w:pPr>
            <w:pBdr>
              <w:top w:val="nil"/>
              <w:left w:val="nil"/>
              <w:bottom w:val="nil"/>
              <w:right w:val="nil"/>
              <w:between w:val="nil"/>
            </w:pBdr>
            <w:tabs>
              <w:tab w:val="left" w:pos="720"/>
            </w:tabs>
            <w:spacing w:line="480" w:lineRule="auto"/>
            <w:ind w:left="1" w:hanging="3"/>
            <w:jc w:val="center"/>
            <w:rPr>
              <w:rFonts w:eastAsia="Corsiva"/>
              <w:color w:val="000000"/>
              <w:sz w:val="28"/>
              <w:szCs w:val="28"/>
            </w:rPr>
          </w:pPr>
          <w:r w:rsidRPr="00D0720A">
            <w:rPr>
              <w:rFonts w:eastAsia="Corsiva"/>
              <w:b/>
              <w:color w:val="000000"/>
              <w:sz w:val="28"/>
              <w:szCs w:val="28"/>
            </w:rPr>
            <w:t>Contract of Inspection and Certification</w:t>
          </w:r>
        </w:p>
      </w:tc>
      <w:tc>
        <w:tcPr>
          <w:tcW w:w="3358" w:type="dxa"/>
        </w:tcPr>
        <w:p w14:paraId="49DC0E12" w14:textId="77777777" w:rsidR="003F2CE4" w:rsidRPr="00D0720A" w:rsidRDefault="006B22C4">
          <w:pPr>
            <w:tabs>
              <w:tab w:val="left" w:pos="1870"/>
            </w:tabs>
            <w:ind w:left="1" w:hanging="3"/>
            <w:jc w:val="center"/>
            <w:rPr>
              <w:rFonts w:eastAsia="Corsiva"/>
              <w:sz w:val="28"/>
              <w:szCs w:val="28"/>
            </w:rPr>
          </w:pPr>
          <w:r w:rsidRPr="00D0720A">
            <w:rPr>
              <w:rFonts w:eastAsia="Corsiva"/>
              <w:b/>
              <w:sz w:val="28"/>
              <w:szCs w:val="28"/>
            </w:rPr>
            <w:t xml:space="preserve">REF NO: </w:t>
          </w:r>
        </w:p>
      </w:tc>
    </w:tr>
  </w:tbl>
  <w:p w14:paraId="23E2BDB5" w14:textId="77777777" w:rsidR="003F2CE4" w:rsidRPr="00D0720A" w:rsidRDefault="003F2CE4">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84FB" w14:textId="77777777" w:rsidR="00AA32E4" w:rsidRDefault="00AA32E4">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6161"/>
    <w:multiLevelType w:val="multilevel"/>
    <w:tmpl w:val="1CFAE938"/>
    <w:lvl w:ilvl="0">
      <w:start w:val="1"/>
      <w:numFmt w:val="decimal"/>
      <w:lvlText w:val="%1."/>
      <w:lvlJc w:val="left"/>
      <w:pPr>
        <w:ind w:left="540" w:hanging="360"/>
      </w:pPr>
      <w:rPr>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3294132F"/>
    <w:multiLevelType w:val="hybridMultilevel"/>
    <w:tmpl w:val="6E260E1C"/>
    <w:lvl w:ilvl="0" w:tplc="04090003">
      <w:start w:val="1"/>
      <w:numFmt w:val="bullet"/>
      <w:lvlText w:val="o"/>
      <w:lvlJc w:val="left"/>
      <w:pPr>
        <w:ind w:left="718" w:hanging="360"/>
      </w:pPr>
      <w:rPr>
        <w:rFonts w:ascii="Courier New" w:hAnsi="Courier New" w:cs="Courier New"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2" w15:restartNumberingAfterBreak="0">
    <w:nsid w:val="387D4433"/>
    <w:multiLevelType w:val="multilevel"/>
    <w:tmpl w:val="423ED552"/>
    <w:lvl w:ilvl="0">
      <w:start w:val="1"/>
      <w:numFmt w:val="bullet"/>
      <w:pStyle w:val="ListContinue"/>
      <w:lvlText w:val=""/>
      <w:lvlJc w:val="left"/>
      <w:pPr>
        <w:ind w:left="400" w:hanging="400"/>
      </w:pPr>
      <w:rPr>
        <w:rFonts w:ascii="Symbol" w:hAnsi="Symbol" w:hint="default"/>
      </w:rPr>
    </w:lvl>
    <w:lvl w:ilvl="1">
      <w:start w:val="1"/>
      <w:numFmt w:val="bullet"/>
      <w:pStyle w:val="ListContinue2"/>
      <w:lvlText w:val=""/>
      <w:lvlJc w:val="left"/>
      <w:pPr>
        <w:ind w:left="800" w:hanging="400"/>
      </w:pPr>
      <w:rPr>
        <w:rFonts w:ascii="Symbol" w:hAnsi="Symbol" w:hint="default"/>
      </w:rPr>
    </w:lvl>
    <w:lvl w:ilvl="2">
      <w:start w:val="1"/>
      <w:numFmt w:val="bullet"/>
      <w:pStyle w:val="ListContinue3"/>
      <w:lvlText w:val=""/>
      <w:lvlJc w:val="left"/>
      <w:pPr>
        <w:ind w:left="1200" w:hanging="400"/>
      </w:pPr>
      <w:rPr>
        <w:rFonts w:ascii="Symbol" w:hAnsi="Symbol" w:hint="default"/>
      </w:rPr>
    </w:lvl>
    <w:lvl w:ilvl="3">
      <w:start w:val="1"/>
      <w:numFmt w:val="bullet"/>
      <w:pStyle w:val="ListContinue4"/>
      <w:lvlText w:val=""/>
      <w:lvlJc w:val="left"/>
      <w:pPr>
        <w:ind w:left="1600" w:hanging="400"/>
      </w:pPr>
      <w:rPr>
        <w:rFonts w:ascii="Symbol" w:hAnsi="Symbol" w:hint="default"/>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CE4"/>
    <w:rsid w:val="001206F4"/>
    <w:rsid w:val="0014013E"/>
    <w:rsid w:val="001614D1"/>
    <w:rsid w:val="002B5A85"/>
    <w:rsid w:val="00362A34"/>
    <w:rsid w:val="003F2CE4"/>
    <w:rsid w:val="0040326B"/>
    <w:rsid w:val="00450E14"/>
    <w:rsid w:val="005976FE"/>
    <w:rsid w:val="005A6E96"/>
    <w:rsid w:val="00626A84"/>
    <w:rsid w:val="00637DF7"/>
    <w:rsid w:val="0065326A"/>
    <w:rsid w:val="006B22C4"/>
    <w:rsid w:val="00734BFC"/>
    <w:rsid w:val="007A2C76"/>
    <w:rsid w:val="007A5134"/>
    <w:rsid w:val="007C457D"/>
    <w:rsid w:val="008454A9"/>
    <w:rsid w:val="00850693"/>
    <w:rsid w:val="009575BC"/>
    <w:rsid w:val="009E67BE"/>
    <w:rsid w:val="00A01110"/>
    <w:rsid w:val="00A745D8"/>
    <w:rsid w:val="00A76F8E"/>
    <w:rsid w:val="00AA32E4"/>
    <w:rsid w:val="00AC25F3"/>
    <w:rsid w:val="00B73472"/>
    <w:rsid w:val="00CD3DEB"/>
    <w:rsid w:val="00D0129B"/>
    <w:rsid w:val="00D0720A"/>
    <w:rsid w:val="00E26223"/>
    <w:rsid w:val="00EA0FE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4C131"/>
  <w15:docId w15:val="{367D2977-EF86-475C-B842-DEFB177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16"/>
        <w:szCs w:val="16"/>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spacing w:line="480" w:lineRule="auto"/>
      <w:jc w:val="both"/>
    </w:pPr>
    <w:rPr>
      <w:rFonts w:ascii="Tahoma" w:hAnsi="Tahoma"/>
      <w:bCs/>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erChar">
    <w:name w:val="Header Char"/>
    <w:basedOn w:val="DefaultParagraphFont"/>
    <w:rPr>
      <w:w w:val="100"/>
      <w:position w:val="-1"/>
      <w:sz w:val="16"/>
      <w:szCs w:val="16"/>
      <w:effect w:val="none"/>
      <w:vertAlign w:val="baseline"/>
      <w:cs w:val="0"/>
      <w:em w:val="none"/>
    </w:rPr>
  </w:style>
  <w:style w:type="paragraph" w:styleId="DocumentMap">
    <w:name w:val="Document Map"/>
    <w:basedOn w:val="Normal"/>
    <w:rPr>
      <w:rFonts w:ascii="Tahoma" w:hAnsi="Tahoma" w:cs="Tahoma"/>
    </w:rPr>
  </w:style>
  <w:style w:type="character" w:customStyle="1" w:styleId="DocumentMapChar">
    <w:name w:val="Document Map Char"/>
    <w:basedOn w:val="DefaultParagraphFont"/>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US"/>
    </w:rPr>
  </w:style>
  <w:style w:type="character" w:customStyle="1" w:styleId="apple-converted-space">
    <w:name w:val="apple-converted-space"/>
    <w:basedOn w:val="DefaultParagraphFont"/>
    <w:rPr>
      <w:w w:val="100"/>
      <w:position w:val="-1"/>
      <w:effect w:val="none"/>
      <w:vertAlign w:val="baseline"/>
      <w:cs w:val="0"/>
      <w:em w:val="none"/>
    </w:rPr>
  </w:style>
  <w:style w:type="character" w:customStyle="1" w:styleId="FooterChar">
    <w:name w:val="Footer Char"/>
    <w:basedOn w:val="DefaultParagraphFont"/>
    <w:rPr>
      <w:w w:val="100"/>
      <w:position w:val="-1"/>
      <w:sz w:val="16"/>
      <w:szCs w:val="16"/>
      <w:effect w:val="none"/>
      <w:vertAlign w:val="baseline"/>
      <w:cs w:val="0"/>
      <w:em w:val="none"/>
    </w:rPr>
  </w:style>
  <w:style w:type="paragraph" w:styleId="BalloonText">
    <w:name w:val="Balloon Text"/>
    <w:basedOn w:val="Normal"/>
    <w:rPr>
      <w:rFonts w:ascii="Tahoma" w:hAnsi="Tahoma" w:cs="Tahoma"/>
    </w:rPr>
  </w:style>
  <w:style w:type="character" w:customStyle="1" w:styleId="BalloonTextChar">
    <w:name w:val="Balloon Text Char"/>
    <w:basedOn w:val="DefaultParagraphFont"/>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Continue">
    <w:name w:val="List Continue"/>
    <w:basedOn w:val="Normal"/>
    <w:unhideWhenUsed/>
    <w:rsid w:val="00E26223"/>
    <w:pPr>
      <w:numPr>
        <w:numId w:val="2"/>
      </w:numPr>
      <w:suppressAutoHyphens w:val="0"/>
      <w:spacing w:after="240" w:line="230" w:lineRule="atLeast"/>
      <w:ind w:leftChars="0" w:left="0" w:firstLineChars="0" w:firstLine="0"/>
      <w:jc w:val="both"/>
      <w:textDirection w:val="lrTb"/>
      <w:textAlignment w:val="auto"/>
      <w:outlineLvl w:val="9"/>
    </w:pPr>
    <w:rPr>
      <w:rFonts w:ascii="Arial" w:eastAsia="MS Mincho" w:hAnsi="Arial"/>
      <w:position w:val="0"/>
      <w:sz w:val="20"/>
      <w:szCs w:val="20"/>
      <w:lang w:val="en-GB" w:eastAsia="ja-JP"/>
    </w:rPr>
  </w:style>
  <w:style w:type="paragraph" w:styleId="ListContinue2">
    <w:name w:val="List Continue 2"/>
    <w:basedOn w:val="ListContinue"/>
    <w:unhideWhenUsed/>
    <w:rsid w:val="00E26223"/>
    <w:pPr>
      <w:numPr>
        <w:ilvl w:val="1"/>
      </w:numPr>
      <w:tabs>
        <w:tab w:val="num" w:pos="360"/>
        <w:tab w:val="left" w:pos="800"/>
      </w:tabs>
      <w:ind w:left="400"/>
    </w:pPr>
  </w:style>
  <w:style w:type="paragraph" w:styleId="ListContinue3">
    <w:name w:val="List Continue 3"/>
    <w:basedOn w:val="ListContinue"/>
    <w:semiHidden/>
    <w:unhideWhenUsed/>
    <w:rsid w:val="00E26223"/>
    <w:pPr>
      <w:numPr>
        <w:ilvl w:val="2"/>
      </w:numPr>
      <w:tabs>
        <w:tab w:val="num" w:pos="360"/>
        <w:tab w:val="left" w:pos="1200"/>
      </w:tabs>
      <w:ind w:left="400"/>
    </w:pPr>
  </w:style>
  <w:style w:type="paragraph" w:styleId="ListContinue4">
    <w:name w:val="List Continue 4"/>
    <w:basedOn w:val="ListContinue"/>
    <w:semiHidden/>
    <w:unhideWhenUsed/>
    <w:rsid w:val="00E26223"/>
    <w:pPr>
      <w:numPr>
        <w:ilvl w:val="3"/>
      </w:numPr>
      <w:tabs>
        <w:tab w:val="num" w:pos="360"/>
        <w:tab w:val="left" w:pos="1600"/>
      </w:tabs>
      <w:ind w:left="400"/>
    </w:pPr>
  </w:style>
  <w:style w:type="paragraph" w:customStyle="1" w:styleId="zzLc5">
    <w:name w:val="zzLc5"/>
    <w:basedOn w:val="Normal"/>
    <w:next w:val="Normal"/>
    <w:rsid w:val="00E26223"/>
    <w:pPr>
      <w:numPr>
        <w:ilvl w:val="4"/>
        <w:numId w:val="2"/>
      </w:numPr>
      <w:suppressAutoHyphens w:val="0"/>
      <w:spacing w:after="240" w:line="230" w:lineRule="atLeast"/>
      <w:ind w:leftChars="0" w:firstLineChars="0"/>
      <w:textDirection w:val="lrTb"/>
      <w:textAlignment w:val="auto"/>
      <w:outlineLvl w:val="9"/>
    </w:pPr>
    <w:rPr>
      <w:rFonts w:ascii="Arial" w:eastAsia="MS Mincho" w:hAnsi="Arial"/>
      <w:position w:val="0"/>
      <w:sz w:val="20"/>
      <w:szCs w:val="20"/>
      <w:lang w:val="en-GB" w:eastAsia="ja-JP"/>
    </w:rPr>
  </w:style>
  <w:style w:type="paragraph" w:customStyle="1" w:styleId="zzLc6">
    <w:name w:val="zzLc6"/>
    <w:basedOn w:val="Normal"/>
    <w:next w:val="Normal"/>
    <w:rsid w:val="00E26223"/>
    <w:pPr>
      <w:numPr>
        <w:ilvl w:val="5"/>
        <w:numId w:val="2"/>
      </w:numPr>
      <w:suppressAutoHyphens w:val="0"/>
      <w:spacing w:after="240" w:line="230" w:lineRule="atLeast"/>
      <w:ind w:leftChars="0" w:firstLineChars="0"/>
      <w:textDirection w:val="lrTb"/>
      <w:textAlignment w:val="auto"/>
      <w:outlineLvl w:val="9"/>
    </w:pPr>
    <w:rPr>
      <w:rFonts w:ascii="Arial" w:eastAsia="MS Mincho" w:hAnsi="Arial"/>
      <w:position w:val="0"/>
      <w:sz w:val="20"/>
      <w:szCs w:val="20"/>
      <w:lang w:val="en-GB" w:eastAsia="ja-JP"/>
    </w:rPr>
  </w:style>
  <w:style w:type="character" w:customStyle="1" w:styleId="NoteChar">
    <w:name w:val="Note Char"/>
    <w:link w:val="Note"/>
    <w:locked/>
    <w:rsid w:val="00E26223"/>
    <w:rPr>
      <w:rFonts w:ascii="Arial" w:eastAsia="MS Mincho" w:hAnsi="Arial" w:cs="Arial"/>
      <w:sz w:val="18"/>
      <w:lang w:val="x-none" w:eastAsia="ja-JP"/>
    </w:rPr>
  </w:style>
  <w:style w:type="paragraph" w:customStyle="1" w:styleId="Note">
    <w:name w:val="Note"/>
    <w:basedOn w:val="Normal"/>
    <w:next w:val="Normal"/>
    <w:link w:val="NoteChar"/>
    <w:rsid w:val="00E26223"/>
    <w:pPr>
      <w:tabs>
        <w:tab w:val="left" w:pos="960"/>
      </w:tabs>
      <w:suppressAutoHyphens w:val="0"/>
      <w:spacing w:after="240" w:line="210" w:lineRule="atLeast"/>
      <w:ind w:leftChars="0" w:left="0" w:firstLineChars="0" w:firstLine="0"/>
      <w:jc w:val="both"/>
      <w:textDirection w:val="lrTb"/>
      <w:textAlignment w:val="auto"/>
      <w:outlineLvl w:val="9"/>
    </w:pPr>
    <w:rPr>
      <w:rFonts w:ascii="Arial" w:eastAsia="MS Mincho" w:hAnsi="Arial" w:cs="Arial"/>
      <w:position w:val="0"/>
      <w:sz w:val="18"/>
      <w:lang w:val="x-non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N4y1eRq7IFzVtAD/i/+EolZg6A==">AMUW2mVGze/4+wApgWXat+cir9BNoIXcUG44aROiKH+2WEKiUYEQ0VFAL1O6M+9zoDQMH5+G6NU751EZFA09XftDWX3I1k7MxWCjMmGIZYoDMSK4ok5z+OG8J0KtSjKPeX9VdL+TkVCu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GIRI</dc:creator>
  <cp:lastModifiedBy>Nitika Gupta</cp:lastModifiedBy>
  <cp:revision>22</cp:revision>
  <dcterms:created xsi:type="dcterms:W3CDTF">2019-02-23T10:23:00Z</dcterms:created>
  <dcterms:modified xsi:type="dcterms:W3CDTF">2021-08-16T11:21:00Z</dcterms:modified>
</cp:coreProperties>
</file>